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A" w:rsidRDefault="00D66D96" w:rsidP="00CF620A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УНИВЕРСИАДА – 2022</w:t>
      </w:r>
    </w:p>
    <w:p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РЕГИОНОВЕДЕНИЕ РОССИИ</w:t>
      </w:r>
    </w:p>
    <w:p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Очный тур</w:t>
      </w:r>
    </w:p>
    <w:p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Заключительный (очный этап) состоит из развернутого письменного ответа 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русском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языке на вопрос по предложенной тематике. </w:t>
      </w:r>
    </w:p>
    <w:p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очном испытании Универсиады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направлению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«Регионоведение России» и «Зарубежное регионоведение» участник должен продемонстрировать знание базовых понятий, умение ориентироваться в общетеоретической и методологической проблематике регионоведения как научной дисциплины, умение объяснять сущность и закономерности процессов развития и взаимодействия регионов. </w:t>
      </w:r>
    </w:p>
    <w:p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выполнение задания участнику дается 120 мин</w:t>
      </w:r>
    </w:p>
    <w:p w:rsidR="00CF620A" w:rsidRPr="004D364F" w:rsidRDefault="00CF620A" w:rsidP="00CF620A">
      <w:pPr>
        <w:spacing w:after="0" w:line="413" w:lineRule="exact"/>
        <w:ind w:righ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F620A" w:rsidRPr="004D364F" w:rsidRDefault="00BD65E8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Примерны</w:t>
      </w:r>
      <w:r w:rsidR="00CF620A"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 вопросы:</w:t>
      </w:r>
    </w:p>
    <w:p w:rsidR="00CF620A" w:rsidRPr="004D364F" w:rsidRDefault="00CF620A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Предмет </w:t>
      </w:r>
      <w:proofErr w:type="gram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социокультурного</w:t>
      </w:r>
      <w:proofErr w:type="gram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регионоведения 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Содержание термина «регион». Основные подходы к его определению 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Регионоведение, страноведение, краеведение: соотношение понятий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Особенности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регионоведческих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исследований, их практическая ценность.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источниковедения региональных исследований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Сопоставительный анализ в </w:t>
      </w:r>
      <w:proofErr w:type="gram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социокультурном</w:t>
      </w:r>
      <w:proofErr w:type="gram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регионоведении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Культура как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регионообразующий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фактор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Понятие региональной идентичности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Национальные характеры и национальные менталитеты: история изучения проблемы и ее место в региональных исследованиях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Этнические стереотипы как фактор изучения региональной идентичности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Проблемы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взаимовосприятия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народов в историко-культурном контексте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Проблемы межкультурного общения в глобальном мире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Имидж региона: сущность, инструменты и каналы продвижения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Отображение социокультурных особенностей региона в национальном кинематографе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Культурная география: основные термины и понятия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Язык как важнейший фактор и репрезентант культурного своеобразия региона.</w:t>
      </w:r>
    </w:p>
    <w:p w:rsidR="00CF620A" w:rsidRPr="004D364F" w:rsidRDefault="00CF620A" w:rsidP="00CF620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подготовки: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Основы европейского мировоззрения по данным языка. Екатеринбург, 2019.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Регион как связанная территория: синтаксические модели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внутритерриториальных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связей и социокультурный региональный профиль // Актуальные проблемы регионоведения. Сб. статей. Выпуск первый. М., 201.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Елистратов В. С. Регионоведение: «ищите термин!» //Актуальные проблемы регионоведения. Сб. статей. Выпуск первый. М., 2004. С. 5 - 14.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Жбанкова Е.В. Кино России: курс лекций. М., «Университетская книга», 2015 – 268 с.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Калуцков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В.Н. География России. М.: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, 2017. С. 212-215.</w:t>
      </w:r>
    </w:p>
    <w:p w:rsidR="00CF620A" w:rsidRPr="004D364F" w:rsidRDefault="00CF620A" w:rsidP="00CF620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Котлер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Асплунд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К.  и др. Маркетинг мест. СПб, 2005.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Кром М.М. Введение в историческую компаративистику. СПБ, Издательство Европейского университета, 2015. Глава II. Историческая компаративистика в поисках метода. С. 119-165.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Лимонов Ю. А. Культурные связи России с европейскими странами в XV—XVII веках. — Л.: Наука, 1978. — 272 с.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Маринин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М.О. "Внешнеполитическая идентичность страны" в регионоведении.   Электронный журнал, Россия и Запад: диалог культур [Электронный журнал], URL: http://regionalstudies.ru/journal/homejornal/rubric/2012-11-02-22-03-27/347---ql--r--q.htm.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Интернет-блоги как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регионоведческий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источник. Электронный журнал, Россия и Запад: диалог культур [Электронный журнал], № 15. 2017. URL: http://regionalstudies.ru/journal/homejornal/rubric/2012-11-02-22-03-27/517-2017-10-08-12-41-53.html.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Маринин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М.О. Специфика преподавания курса "Источниковедение региональных исследований". Электронный журнал, Россия и Запад: диалог культур [Электронный журнал], № 9-10. 2015.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URL:  http://www.regionalstudies.ru/journal/homejornal.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«Пойди туда, не знаю куда…» Заметки историка о понимании термина «регион» как предмета исследования. В сб. Актуальные проблемы регионоведения.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2. М. 2007. Сс.77-87.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Маринин О.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Сколько ни повторяй «Халва! Халва!», а во рту слаще не станет. В журн. Россия и Запад: диалог культур. 2014. №5.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Мурзин А.Э. Региональная идентичность: сущность, характер, опыт изучения. М.-Берлин, 2015.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И.Я., Мурзин А.Э. Культура как интегратор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регионообразующих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факторов// Культура Урала. URL: 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>https://culture.wikireading.ru/92235.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Взаимодействие культур в международном образовании: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2, 2020.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Глобальное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региональное: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1, 2020.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Введение в регионоведение. М., 2012.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О региональных доминантах // Актуальные проблемы регионоведения. Сб. статей. Выпуск второй. М.,2000.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Регионоведение сегодня //Актуальные проблемы регионоведения. Сб. статей. Выпуск первый. М., 2004, л. 33.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Теоретические основания исследований образа правителя в средневековом обществе. Вестник ЦМО МГУ. Филология. Культурология. Педагогика. Методика. № 3. 2013.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Русский мир. Т.1. М., 2009. Введение и Приложение («Проблемы изучения национального характера»).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Регионоведение: учебник для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/ Ю. Н. Гладкий, А. И.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Чистобаев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— М., 2016. Глава 4. «Регионоведение-страноведение-краеведение» С.50-57.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Этнические стереотипы в российской провинции второй половины XIX - начала ХХ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>. Вестник Московского университета. Серия 19. Лингвистика и межкультурная коммуникация. Выпуск 1. М.: Издательство Московского университета, 2012. С. 24-35.</w:t>
      </w:r>
    </w:p>
    <w:p w:rsidR="00CF620A" w:rsidRPr="00BD65E8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Регионоведение и краеведение: масштабы различий и формы взаимодействий // Вестник Московского университета. Серия 19. Лингвистика и межкультурная коммуникация. 2009. </w:t>
      </w:r>
      <w:r w:rsidRPr="00BD65E8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65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BD65E8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cyberleninka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article</w:t>
      </w:r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regionovedenie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kraevedenie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masshtaby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razlichiy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formy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vzaimodeystviy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Смирнова Г.Е. 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Социокультурное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регионоведение: к проблеме метода // Философская мысль. – 2013. – № 6. – С. 530 - 544.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10.7256/2306-0174.2013.6.645. </w:t>
      </w:r>
      <w:bookmarkStart w:id="1" w:name="_Hlk57883946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bookmarkEnd w:id="1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https://nbpublish.com/library_read_article.php?id=645.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 Национальный менталитет и историческая память //Язык. Культура. Перевод. Коммуникация: Сборник научных трудов. М., 2015. С. 177-180.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Хапиков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А.А.  Самоидентификация жителей региона/ региональная идентичность и коллективная/историческая память // Россия и Запад: диалог культур. Сборник научных статей. М., 2016.  Т. 1, с. 72-84.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Тер-Минасова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С.Г. Язык и межкультурная коммуникация. М., 2000.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Хальбвакс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 Социальные рамки памяти. М, 2007.</w:t>
      </w:r>
    </w:p>
    <w:p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Интернет-ресурсы: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www.gumer.info - библиотека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- гуманитарные науки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ttp://hist.msu.ru/ER/ - библиотека электронных ресурсов Исторического факультета МГУ имени М.В. Ломоносова 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>ttp://lib.pushkinskijdom.ru - сайт Пушкинского дома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364F">
        <w:rPr>
          <w:rFonts w:ascii="Times New Roman" w:eastAsia="Calibri" w:hAnsi="Times New Roman" w:cs="Times New Roman"/>
          <w:sz w:val="24"/>
          <w:szCs w:val="24"/>
        </w:rPr>
        <w:t>library.ru – Научная электронная библиотека eLIBRARY.RU»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4D364F">
        <w:rPr>
          <w:rFonts w:ascii="Times New Roman" w:eastAsia="Calibri" w:hAnsi="Times New Roman" w:cs="Times New Roman"/>
          <w:sz w:val="24"/>
          <w:szCs w:val="24"/>
        </w:rPr>
        <w:t>iblioclub.ru - электронная база данных «Университетская библиотека онлайн»</w:t>
      </w:r>
    </w:p>
    <w:p w:rsidR="006422D1" w:rsidRDefault="006422D1"/>
    <w:sectPr w:rsidR="006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7F"/>
    <w:multiLevelType w:val="hybridMultilevel"/>
    <w:tmpl w:val="15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907"/>
    <w:multiLevelType w:val="hybridMultilevel"/>
    <w:tmpl w:val="B95CA620"/>
    <w:lvl w:ilvl="0" w:tplc="B5249C0A">
      <w:start w:val="1"/>
      <w:numFmt w:val="decimal"/>
      <w:lvlText w:val="%1)"/>
      <w:lvlJc w:val="left"/>
      <w:pPr>
        <w:ind w:left="14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AFE5412"/>
    <w:multiLevelType w:val="hybridMultilevel"/>
    <w:tmpl w:val="0E7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A"/>
    <w:rsid w:val="006422D1"/>
    <w:rsid w:val="00BD65E8"/>
    <w:rsid w:val="00CF620A"/>
    <w:rsid w:val="00D66D96"/>
    <w:rsid w:val="00E904FC"/>
    <w:rsid w:val="00F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5716</Characters>
  <Application>Microsoft Office Word</Application>
  <DocSecurity>0</DocSecurity>
  <Lines>127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2022-03-18T09:09:00Z</dcterms:created>
  <dcterms:modified xsi:type="dcterms:W3CDTF">2022-03-18T09:09:00Z</dcterms:modified>
</cp:coreProperties>
</file>