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D8FBE" w14:textId="275E4D4B" w:rsidR="00220131" w:rsidRDefault="00DB5D37" w:rsidP="00914483">
      <w:pPr>
        <w:ind w:left="-567"/>
        <w:jc w:val="center"/>
        <w:rPr>
          <w:rStyle w:val="apple-converted-spac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>Универсиада – 20</w:t>
      </w:r>
      <w:r w:rsidR="00F3449F">
        <w:rPr>
          <w:rStyle w:val="apple-converted-space"/>
          <w:rFonts w:ascii="Times New Roman" w:hAnsi="Times New Roman"/>
          <w:b/>
          <w:bCs/>
          <w:sz w:val="28"/>
          <w:szCs w:val="28"/>
        </w:rPr>
        <w:t>2</w:t>
      </w:r>
      <w:r w:rsidR="00E177DD">
        <w:rPr>
          <w:rStyle w:val="apple-converted-space"/>
          <w:rFonts w:ascii="Times New Roman" w:hAnsi="Times New Roman"/>
          <w:b/>
          <w:bCs/>
          <w:sz w:val="28"/>
          <w:szCs w:val="28"/>
        </w:rPr>
        <w:t>1</w:t>
      </w:r>
    </w:p>
    <w:p w14:paraId="0880438B" w14:textId="77777777" w:rsidR="00220131" w:rsidRDefault="00DB5D37" w:rsidP="00914483">
      <w:pPr>
        <w:ind w:left="-567"/>
        <w:jc w:val="center"/>
        <w:rPr>
          <w:rStyle w:val="apple-converted-spac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Задание для Универсиады «Ломоносов» по направлению подготовки «Юриспруденция» по секции «Гражданское право» </w:t>
      </w:r>
    </w:p>
    <w:p w14:paraId="3BABE4F7" w14:textId="77777777" w:rsidR="00220131" w:rsidRDefault="00DB5D37" w:rsidP="00914483">
      <w:pPr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Участникам универсиады предлагается написать эссе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по </w:t>
      </w:r>
      <w:r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одной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из предложенных тем: </w:t>
      </w:r>
    </w:p>
    <w:p w14:paraId="11DDB279" w14:textId="50663E33" w:rsidR="00F3449F" w:rsidRPr="00F3449F" w:rsidRDefault="00E177DD" w:rsidP="00F3449F">
      <w:pPr>
        <w:pStyle w:val="a6"/>
        <w:numPr>
          <w:ilvl w:val="0"/>
          <w:numId w:val="3"/>
        </w:numPr>
        <w:spacing w:after="0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Юридическая природа права выгодоприобретателя в обязательствах в пользу третьего лица</w:t>
      </w:r>
      <w:r w:rsidR="00F3449F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0114856E" w14:textId="7043C8DF" w:rsidR="00F3449F" w:rsidRPr="00F3449F" w:rsidRDefault="00E177DD" w:rsidP="00F3449F">
      <w:pPr>
        <w:pStyle w:val="a6"/>
        <w:numPr>
          <w:ilvl w:val="0"/>
          <w:numId w:val="3"/>
        </w:numPr>
        <w:spacing w:after="0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Сфера применения и логика правил об активной солидарности (солидарности кредиторов), соотношения активной солидарности с принадлежностью права (требования) нескольким лицам</w:t>
      </w:r>
      <w:r w:rsidR="00F3449F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0B4F8CA7" w14:textId="086A1AD2" w:rsidR="00F3449F" w:rsidRPr="00F3449F" w:rsidRDefault="00E177DD" w:rsidP="00F3449F">
      <w:pPr>
        <w:pStyle w:val="a6"/>
        <w:numPr>
          <w:ilvl w:val="0"/>
          <w:numId w:val="3"/>
        </w:numPr>
        <w:spacing w:after="0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Обоснование </w:t>
      </w:r>
      <w:proofErr w:type="spellStart"/>
      <w:r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пресекательных</w:t>
      </w:r>
      <w:proofErr w:type="spellEnd"/>
      <w:r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сроков, соотношение </w:t>
      </w:r>
      <w:proofErr w:type="spellStart"/>
      <w:r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пресекательных</w:t>
      </w:r>
      <w:proofErr w:type="spellEnd"/>
      <w:r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сроков с иными </w:t>
      </w:r>
      <w:r w:rsidR="00D92A83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видами сроков в гражданском праве</w:t>
      </w:r>
      <w:r w:rsidR="00F3449F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05D3A549" w14:textId="2A2A08D1" w:rsidR="00F3449F" w:rsidRPr="00F3449F" w:rsidRDefault="00D92A83" w:rsidP="00F3449F">
      <w:pPr>
        <w:pStyle w:val="a6"/>
        <w:numPr>
          <w:ilvl w:val="0"/>
          <w:numId w:val="3"/>
        </w:numPr>
        <w:spacing w:after="0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Проблема соотношения способов защиты гражданских прав в ликвидационной стадии цепочки договоров </w:t>
      </w:r>
      <w:r w:rsidR="005D1BCA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«арендодатель – арендатор – субарендатор». </w:t>
      </w:r>
    </w:p>
    <w:p w14:paraId="396B260A" w14:textId="77777777" w:rsidR="00CE2B61" w:rsidRDefault="00CE2B61" w:rsidP="00CE2B61">
      <w:pPr>
        <w:spacing w:after="0"/>
        <w:ind w:left="-567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E9F2AEB" w14:textId="77777777" w:rsidR="00220131" w:rsidRDefault="00DB5D37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41DCE6D9" w14:textId="77777777" w:rsidR="00220131" w:rsidRDefault="00DB5D37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5290F24A" w14:textId="77777777" w:rsidR="00220131" w:rsidRDefault="00220131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DABEA76" w14:textId="77777777" w:rsidR="00220131" w:rsidRDefault="00DB5D37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674E61B8" w14:textId="77777777" w:rsidR="00220131" w:rsidRDefault="00DB5D37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•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>компетентное использование теоретической литературы на иностранных языках (то есть использование не для "украшения" работы ссылками на любые тесты на иностранных языках, а цитирование и анализ тех трудов, которые, действительно, имеют отношение к предмету исследования);</w:t>
      </w:r>
    </w:p>
    <w:p w14:paraId="4507BA2B" w14:textId="77777777" w:rsidR="00220131" w:rsidRDefault="00DB5D37" w:rsidP="00914483">
      <w:pPr>
        <w:spacing w:after="0" w:line="240" w:lineRule="auto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•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>основной акцент на теоретических аспектах соответствующих проблем (анализ дискуссий и теоретических проблем, связанных с соответствующим предметом исследования);</w:t>
      </w:r>
    </w:p>
    <w:p w14:paraId="547DD3CB" w14:textId="77777777" w:rsidR="00220131" w:rsidRDefault="00DB5D37" w:rsidP="00914483">
      <w:pPr>
        <w:spacing w:after="0" w:line="240" w:lineRule="auto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•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>самостоятельность выполнения работы;</w:t>
      </w:r>
    </w:p>
    <w:p w14:paraId="7A32FA38" w14:textId="77777777" w:rsidR="00914483" w:rsidRPr="00914483" w:rsidRDefault="00DB5D37" w:rsidP="00914483">
      <w:pPr>
        <w:numPr>
          <w:ilvl w:val="0"/>
          <w:numId w:val="2"/>
        </w:numPr>
        <w:tabs>
          <w:tab w:val="clear" w:pos="600"/>
          <w:tab w:val="num" w:pos="-142"/>
        </w:tabs>
        <w:spacing w:after="0" w:line="240" w:lineRule="auto"/>
        <w:ind w:left="-567" w:firstLine="425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44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знание </w:t>
      </w:r>
      <w:proofErr w:type="spellStart"/>
      <w:r w:rsidRPr="009144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цивилистической</w:t>
      </w:r>
      <w:proofErr w:type="spellEnd"/>
      <w:r w:rsidRPr="009144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доктрины;</w:t>
      </w:r>
    </w:p>
    <w:p w14:paraId="10B630A1" w14:textId="77777777" w:rsidR="00220131" w:rsidRPr="00914483" w:rsidRDefault="00DB5D37" w:rsidP="00914483">
      <w:pPr>
        <w:numPr>
          <w:ilvl w:val="0"/>
          <w:numId w:val="2"/>
        </w:numPr>
        <w:tabs>
          <w:tab w:val="clear" w:pos="600"/>
          <w:tab w:val="num" w:pos="-142"/>
        </w:tabs>
        <w:spacing w:after="0" w:line="240" w:lineRule="auto"/>
        <w:ind w:left="-567" w:firstLine="425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44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компетентный анализ судебной практики и практики международных арбитражных институтов (то есть не просто ссылки на соответствующие решения, а отбор и анализ, умение доказывать со ссылкой на них определенные тезисы)</w:t>
      </w:r>
    </w:p>
    <w:p w14:paraId="387454C0" w14:textId="77777777" w:rsidR="00220131" w:rsidRDefault="00DB5D37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•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>четкое структурирование работы, формулирование выводов применительно к работе в целом и каждому из её разделов в отдельности</w:t>
      </w:r>
    </w:p>
    <w:p w14:paraId="61E40F6E" w14:textId="77777777" w:rsidR="00220131" w:rsidRDefault="00DB5D37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•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 xml:space="preserve">краткость, четкость и последовательности изложения материала в работе (то есть не только не выходить за пределы 20 000 знаков, но и по возможности укладываться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lastRenderedPageBreak/>
        <w:t>в меньшие лимиты. Это при общем качестве содержания работы будет трактоваться как серьёзное преимущество);</w:t>
      </w:r>
    </w:p>
    <w:p w14:paraId="0530EC52" w14:textId="77777777" w:rsidR="00220131" w:rsidRDefault="00DB5D37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•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14:paraId="40E6B4D8" w14:textId="77777777" w:rsidR="00220131" w:rsidRDefault="00DB5D37" w:rsidP="00914483">
      <w:pPr>
        <w:spacing w:after="0"/>
        <w:ind w:left="-567" w:firstLine="426"/>
        <w:jc w:val="both"/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•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sectPr w:rsidR="00220131" w:rsidSect="00914483">
      <w:headerReference w:type="default" r:id="rId7"/>
      <w:footerReference w:type="default" r:id="rId8"/>
      <w:pgSz w:w="11900" w:h="16840"/>
      <w:pgMar w:top="284" w:right="850" w:bottom="426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B2463" w14:textId="77777777" w:rsidR="00CC0D60" w:rsidRDefault="00CC0D60">
      <w:pPr>
        <w:spacing w:after="0" w:line="240" w:lineRule="auto"/>
      </w:pPr>
      <w:r>
        <w:separator/>
      </w:r>
    </w:p>
  </w:endnote>
  <w:endnote w:type="continuationSeparator" w:id="0">
    <w:p w14:paraId="2E1F6A6D" w14:textId="77777777" w:rsidR="00CC0D60" w:rsidRDefault="00CC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C50B0" w14:textId="77777777" w:rsidR="00220131" w:rsidRDefault="002201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0080C" w14:textId="77777777" w:rsidR="00CC0D60" w:rsidRDefault="00CC0D60">
      <w:pPr>
        <w:spacing w:after="0" w:line="240" w:lineRule="auto"/>
      </w:pPr>
      <w:r>
        <w:separator/>
      </w:r>
    </w:p>
  </w:footnote>
  <w:footnote w:type="continuationSeparator" w:id="0">
    <w:p w14:paraId="134C4758" w14:textId="77777777" w:rsidR="00CC0D60" w:rsidRDefault="00CC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639E1" w14:textId="77777777" w:rsidR="00220131" w:rsidRDefault="002201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3A0F"/>
    <w:multiLevelType w:val="hybridMultilevel"/>
    <w:tmpl w:val="0214F6B0"/>
    <w:numStyleLink w:val="a"/>
  </w:abstractNum>
  <w:abstractNum w:abstractNumId="1" w15:restartNumberingAfterBreak="0">
    <w:nsid w:val="6270253B"/>
    <w:multiLevelType w:val="hybridMultilevel"/>
    <w:tmpl w:val="0214F6B0"/>
    <w:styleLink w:val="a"/>
    <w:lvl w:ilvl="0" w:tplc="591E2D04">
      <w:start w:val="1"/>
      <w:numFmt w:val="bullet"/>
      <w:lvlText w:val="•"/>
      <w:lvlJc w:val="left"/>
      <w:pPr>
        <w:tabs>
          <w:tab w:val="num" w:pos="600"/>
        </w:tabs>
        <w:ind w:left="174" w:firstLine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8C47AC">
      <w:start w:val="1"/>
      <w:numFmt w:val="bullet"/>
      <w:lvlText w:val="•"/>
      <w:lvlJc w:val="left"/>
      <w:pPr>
        <w:tabs>
          <w:tab w:val="num" w:pos="1200"/>
        </w:tabs>
        <w:ind w:left="774" w:firstLine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08B4E2">
      <w:start w:val="1"/>
      <w:numFmt w:val="bullet"/>
      <w:lvlText w:val="•"/>
      <w:lvlJc w:val="left"/>
      <w:pPr>
        <w:tabs>
          <w:tab w:val="num" w:pos="1800"/>
        </w:tabs>
        <w:ind w:left="1374" w:firstLine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588EE8">
      <w:start w:val="1"/>
      <w:numFmt w:val="bullet"/>
      <w:lvlText w:val="•"/>
      <w:lvlJc w:val="left"/>
      <w:pPr>
        <w:tabs>
          <w:tab w:val="num" w:pos="2400"/>
        </w:tabs>
        <w:ind w:left="1974" w:firstLine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C22570">
      <w:start w:val="1"/>
      <w:numFmt w:val="bullet"/>
      <w:lvlText w:val="•"/>
      <w:lvlJc w:val="left"/>
      <w:pPr>
        <w:tabs>
          <w:tab w:val="num" w:pos="3000"/>
        </w:tabs>
        <w:ind w:left="2574" w:firstLine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3C9F06">
      <w:start w:val="1"/>
      <w:numFmt w:val="bullet"/>
      <w:lvlText w:val="•"/>
      <w:lvlJc w:val="left"/>
      <w:pPr>
        <w:tabs>
          <w:tab w:val="num" w:pos="3600"/>
        </w:tabs>
        <w:ind w:left="3174" w:firstLine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2857E2">
      <w:start w:val="1"/>
      <w:numFmt w:val="bullet"/>
      <w:lvlText w:val="•"/>
      <w:lvlJc w:val="left"/>
      <w:pPr>
        <w:tabs>
          <w:tab w:val="num" w:pos="4200"/>
        </w:tabs>
        <w:ind w:left="3774" w:firstLine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C8057A">
      <w:start w:val="1"/>
      <w:numFmt w:val="bullet"/>
      <w:lvlText w:val="•"/>
      <w:lvlJc w:val="left"/>
      <w:pPr>
        <w:tabs>
          <w:tab w:val="num" w:pos="4800"/>
        </w:tabs>
        <w:ind w:left="4374" w:firstLine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C442AE">
      <w:start w:val="1"/>
      <w:numFmt w:val="bullet"/>
      <w:lvlText w:val="•"/>
      <w:lvlJc w:val="left"/>
      <w:pPr>
        <w:tabs>
          <w:tab w:val="num" w:pos="5400"/>
        </w:tabs>
        <w:ind w:left="4974" w:firstLine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54064C9"/>
    <w:multiLevelType w:val="hybridMultilevel"/>
    <w:tmpl w:val="9656D5B8"/>
    <w:lvl w:ilvl="0" w:tplc="20E8B6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  <w:lvlOverride w:ilvl="0">
      <w:lvl w:ilvl="0" w:tplc="E53A90C2">
        <w:start w:val="1"/>
        <w:numFmt w:val="bullet"/>
        <w:lvlText w:val="•"/>
        <w:lvlJc w:val="left"/>
        <w:pPr>
          <w:tabs>
            <w:tab w:val="num" w:pos="600"/>
          </w:tabs>
          <w:ind w:left="174" w:firstLine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31"/>
    <w:rsid w:val="000C72D9"/>
    <w:rsid w:val="00220131"/>
    <w:rsid w:val="002625DD"/>
    <w:rsid w:val="005D1BCA"/>
    <w:rsid w:val="006F118D"/>
    <w:rsid w:val="00800E33"/>
    <w:rsid w:val="00914483"/>
    <w:rsid w:val="00960FA4"/>
    <w:rsid w:val="00CC0D60"/>
    <w:rsid w:val="00CE2B61"/>
    <w:rsid w:val="00D92A83"/>
    <w:rsid w:val="00DB5D37"/>
    <w:rsid w:val="00E177DD"/>
    <w:rsid w:val="00F3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081F"/>
  <w15:docId w15:val="{E81F2C42-A322-40D9-A812-4C713255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800E3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00E33"/>
    <w:rPr>
      <w:u w:val="single"/>
    </w:rPr>
  </w:style>
  <w:style w:type="table" w:customStyle="1" w:styleId="TableNormal">
    <w:name w:val="Table Normal"/>
    <w:rsid w:val="00800E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rsid w:val="00800E3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800E33"/>
    <w:rPr>
      <w:lang w:val="ru-RU"/>
    </w:rPr>
  </w:style>
  <w:style w:type="numbering" w:customStyle="1" w:styleId="a">
    <w:name w:val="Пункты"/>
    <w:rsid w:val="00800E33"/>
    <w:pPr>
      <w:numPr>
        <w:numId w:val="1"/>
      </w:numPr>
    </w:pPr>
  </w:style>
  <w:style w:type="paragraph" w:styleId="a6">
    <w:name w:val="List Paragraph"/>
    <w:basedOn w:val="a0"/>
    <w:uiPriority w:val="34"/>
    <w:qFormat/>
    <w:rsid w:val="00F3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Мария</dc:creator>
  <cp:lastModifiedBy>Филатова Мария</cp:lastModifiedBy>
  <cp:revision>2</cp:revision>
  <dcterms:created xsi:type="dcterms:W3CDTF">2020-11-07T08:45:00Z</dcterms:created>
  <dcterms:modified xsi:type="dcterms:W3CDTF">2020-11-07T08:45:00Z</dcterms:modified>
</cp:coreProperties>
</file>