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CDD" w:rsidRPr="005173DB" w:rsidRDefault="00886CDD" w:rsidP="00886C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Симметричное разбиение плоскости</w:t>
      </w:r>
      <w:r w:rsidRPr="005173DB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886CDD" w:rsidRDefault="00886CDD" w:rsidP="00886C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Крикунова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Полина</w:t>
      </w:r>
      <w:r>
        <w:rPr>
          <w:rFonts w:ascii="Times New Roman" w:eastAsia="Times New Roman" w:hAnsi="Times New Roman" w:cs="Times New Roman"/>
          <w:sz w:val="24"/>
          <w:szCs w:val="24"/>
        </w:rPr>
        <w:t>. 1 курс.</w:t>
      </w:r>
    </w:p>
    <w:p w:rsidR="00886CDD" w:rsidRDefault="00886CDD" w:rsidP="00886C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Кафедра кристаллографии и кристаллохимии.  </w:t>
      </w:r>
    </w:p>
    <w:p w:rsidR="00886CDD" w:rsidRDefault="00886CDD" w:rsidP="00886C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Научный руководитель: ассистент Еремина Т.А.</w:t>
      </w:r>
    </w:p>
    <w:p w:rsidR="00886CDD" w:rsidRDefault="00886CDD" w:rsidP="00A200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своей сути вопрос выполнения плоскости без промежутков и наложений, являющийся чисто геометрической задачей, имеет большое значение для теории внутреннего строения кристалла. В работе рассмотрены принципы построения периодического симметричного разбиения плоскости.</w:t>
      </w:r>
      <w:r w:rsidR="00B413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413E1" w:rsidRDefault="00886CDD" w:rsidP="00886C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Если задать произвольную точку на графике одной из возможных 17 плоских групп симметрии и размножить ее всеми симметрическими операциями группы, то получим систему эквивалентных точек. Соединив ближайшие точки прямыми линиями, не допуская при этом их пересечения, получим разбиение плоскости на многоугольники, заполняющие </w:t>
      </w:r>
      <w:r w:rsidR="00B413E1">
        <w:rPr>
          <w:rFonts w:ascii="Times New Roman" w:eastAsia="Times New Roman" w:hAnsi="Times New Roman" w:cs="Times New Roman"/>
          <w:sz w:val="24"/>
          <w:szCs w:val="24"/>
        </w:rPr>
        <w:t xml:space="preserve">все двумерное пространство </w:t>
      </w:r>
      <w:proofErr w:type="spellStart"/>
      <w:r w:rsidR="00B413E1">
        <w:rPr>
          <w:rFonts w:ascii="Times New Roman" w:eastAsia="Times New Roman" w:hAnsi="Times New Roman" w:cs="Times New Roman"/>
          <w:sz w:val="24"/>
          <w:szCs w:val="24"/>
        </w:rPr>
        <w:t>полностью</w:t>
      </w:r>
      <w:proofErr w:type="gramStart"/>
      <w:r w:rsidR="00B413E1"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spellEnd"/>
      <w:proofErr w:type="gramEnd"/>
      <w:r w:rsidR="00B413E1">
        <w:rPr>
          <w:rFonts w:ascii="Times New Roman" w:eastAsia="Times New Roman" w:hAnsi="Times New Roman" w:cs="Times New Roman"/>
          <w:sz w:val="24"/>
          <w:szCs w:val="24"/>
        </w:rPr>
        <w:t xml:space="preserve"> каждой вершине такого многоугольника сходятся геометрически равные (</w:t>
      </w:r>
      <w:proofErr w:type="spellStart"/>
      <w:r w:rsidR="00B413E1">
        <w:rPr>
          <w:rFonts w:ascii="Times New Roman" w:eastAsia="Times New Roman" w:hAnsi="Times New Roman" w:cs="Times New Roman"/>
          <w:sz w:val="24"/>
          <w:szCs w:val="24"/>
        </w:rPr>
        <w:t>кристаллографически</w:t>
      </w:r>
      <w:proofErr w:type="spellEnd"/>
      <w:r w:rsidR="00B413E1">
        <w:rPr>
          <w:rFonts w:ascii="Times New Roman" w:eastAsia="Times New Roman" w:hAnsi="Times New Roman" w:cs="Times New Roman"/>
          <w:sz w:val="24"/>
          <w:szCs w:val="24"/>
        </w:rPr>
        <w:t xml:space="preserve"> конгруэнтно или </w:t>
      </w:r>
      <w:proofErr w:type="spellStart"/>
      <w:r w:rsidR="00B413E1">
        <w:rPr>
          <w:rFonts w:ascii="Times New Roman" w:eastAsia="Times New Roman" w:hAnsi="Times New Roman" w:cs="Times New Roman"/>
          <w:sz w:val="24"/>
          <w:szCs w:val="24"/>
        </w:rPr>
        <w:t>энантиоморфноравные</w:t>
      </w:r>
      <w:proofErr w:type="spellEnd"/>
      <w:r w:rsidR="00B413E1">
        <w:rPr>
          <w:rFonts w:ascii="Times New Roman" w:eastAsia="Times New Roman" w:hAnsi="Times New Roman" w:cs="Times New Roman"/>
          <w:sz w:val="24"/>
          <w:szCs w:val="24"/>
        </w:rPr>
        <w:t xml:space="preserve">) пучки сторон </w:t>
      </w:r>
      <w:proofErr w:type="spellStart"/>
      <w:r w:rsidR="00B413E1">
        <w:rPr>
          <w:rFonts w:ascii="Times New Roman" w:eastAsia="Times New Roman" w:hAnsi="Times New Roman" w:cs="Times New Roman"/>
          <w:sz w:val="24"/>
          <w:szCs w:val="24"/>
        </w:rPr>
        <w:t>планатомов</w:t>
      </w:r>
      <w:proofErr w:type="spellEnd"/>
      <w:r w:rsidR="00B413E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B413E1">
        <w:rPr>
          <w:rFonts w:ascii="Times New Roman" w:eastAsia="Times New Roman" w:hAnsi="Times New Roman" w:cs="Times New Roman"/>
          <w:sz w:val="24"/>
          <w:szCs w:val="24"/>
        </w:rPr>
        <w:t>Такие</w:t>
      </w:r>
      <w:proofErr w:type="gramEnd"/>
      <w:r w:rsidR="00B413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413E1">
        <w:rPr>
          <w:rFonts w:ascii="Times New Roman" w:eastAsia="Times New Roman" w:hAnsi="Times New Roman" w:cs="Times New Roman"/>
          <w:sz w:val="24"/>
          <w:szCs w:val="24"/>
        </w:rPr>
        <w:t>планатомы</w:t>
      </w:r>
      <w:proofErr w:type="spellEnd"/>
      <w:r w:rsidR="00B413E1">
        <w:rPr>
          <w:rFonts w:ascii="Times New Roman" w:eastAsia="Times New Roman" w:hAnsi="Times New Roman" w:cs="Times New Roman"/>
          <w:sz w:val="24"/>
          <w:szCs w:val="24"/>
        </w:rPr>
        <w:t xml:space="preserve"> называются типическими. Системы именно типических </w:t>
      </w:r>
      <w:proofErr w:type="spellStart"/>
      <w:r w:rsidR="00B413E1">
        <w:rPr>
          <w:rFonts w:ascii="Times New Roman" w:eastAsia="Times New Roman" w:hAnsi="Times New Roman" w:cs="Times New Roman"/>
          <w:sz w:val="24"/>
          <w:szCs w:val="24"/>
        </w:rPr>
        <w:t>планатомов</w:t>
      </w:r>
      <w:proofErr w:type="spellEnd"/>
      <w:r w:rsidR="00B413E1">
        <w:rPr>
          <w:rFonts w:ascii="Times New Roman" w:eastAsia="Times New Roman" w:hAnsi="Times New Roman" w:cs="Times New Roman"/>
          <w:sz w:val="24"/>
          <w:szCs w:val="24"/>
        </w:rPr>
        <w:t xml:space="preserve"> для некоторых групп рассмотрены в данной работе. Необходимо отметить, что впервые </w:t>
      </w:r>
      <w:r w:rsidR="00E55210">
        <w:rPr>
          <w:rFonts w:ascii="Times New Roman" w:eastAsia="Times New Roman" w:hAnsi="Times New Roman" w:cs="Times New Roman"/>
          <w:sz w:val="24"/>
          <w:szCs w:val="24"/>
        </w:rPr>
        <w:t>поставленная</w:t>
      </w:r>
      <w:r w:rsidR="00E55210" w:rsidRPr="00E552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5210">
        <w:rPr>
          <w:rFonts w:ascii="Times New Roman" w:eastAsia="Times New Roman" w:hAnsi="Times New Roman" w:cs="Times New Roman"/>
          <w:sz w:val="24"/>
          <w:szCs w:val="24"/>
        </w:rPr>
        <w:t>Е.С. Федоровым</w:t>
      </w:r>
      <w:r w:rsidR="00E552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13E1">
        <w:rPr>
          <w:rFonts w:ascii="Times New Roman" w:eastAsia="Times New Roman" w:hAnsi="Times New Roman" w:cs="Times New Roman"/>
          <w:sz w:val="24"/>
          <w:szCs w:val="24"/>
        </w:rPr>
        <w:t xml:space="preserve">эта задача </w:t>
      </w:r>
      <w:proofErr w:type="gramStart"/>
      <w:r w:rsidR="00E5521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B413E1">
        <w:rPr>
          <w:rFonts w:ascii="Times New Roman" w:eastAsia="Times New Roman" w:hAnsi="Times New Roman" w:cs="Times New Roman"/>
          <w:sz w:val="24"/>
          <w:szCs w:val="24"/>
        </w:rPr>
        <w:t xml:space="preserve"> последствии</w:t>
      </w:r>
      <w:proofErr w:type="gramEnd"/>
      <w:r w:rsidR="00B413E1">
        <w:rPr>
          <w:rFonts w:ascii="Times New Roman" w:eastAsia="Times New Roman" w:hAnsi="Times New Roman" w:cs="Times New Roman"/>
          <w:sz w:val="24"/>
          <w:szCs w:val="24"/>
        </w:rPr>
        <w:t xml:space="preserve"> так же разрабатывалась </w:t>
      </w:r>
      <w:proofErr w:type="spellStart"/>
      <w:r w:rsidR="00B413E1">
        <w:rPr>
          <w:rFonts w:ascii="Times New Roman" w:eastAsia="Times New Roman" w:hAnsi="Times New Roman" w:cs="Times New Roman"/>
          <w:sz w:val="24"/>
          <w:szCs w:val="24"/>
        </w:rPr>
        <w:t>Н.В.Шубниковым</w:t>
      </w:r>
      <w:proofErr w:type="spellEnd"/>
      <w:r w:rsidR="00B413E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86CDD" w:rsidRDefault="00B413E1" w:rsidP="00886C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На рисунке 1 приведены </w:t>
      </w:r>
      <w:r w:rsidR="00E55210">
        <w:rPr>
          <w:rFonts w:ascii="Times New Roman" w:eastAsia="Times New Roman" w:hAnsi="Times New Roman" w:cs="Times New Roman"/>
          <w:sz w:val="24"/>
          <w:szCs w:val="24"/>
        </w:rPr>
        <w:t>варианты возможных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5210">
        <w:rPr>
          <w:rFonts w:ascii="Times New Roman" w:eastAsia="Times New Roman" w:hAnsi="Times New Roman" w:cs="Times New Roman"/>
          <w:sz w:val="24"/>
          <w:szCs w:val="24"/>
        </w:rPr>
        <w:t>симметричных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5210">
        <w:rPr>
          <w:rFonts w:ascii="Times New Roman" w:eastAsia="Times New Roman" w:hAnsi="Times New Roman" w:cs="Times New Roman"/>
          <w:sz w:val="24"/>
          <w:szCs w:val="24"/>
        </w:rPr>
        <w:t>периодических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разбиени</w:t>
      </w:r>
      <w:r w:rsidR="00E55210"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плоскости для групп</w:t>
      </w:r>
      <w:r w:rsidR="00D638C0">
        <w:rPr>
          <w:rFonts w:ascii="Times New Roman" w:eastAsia="Times New Roman" w:hAnsi="Times New Roman" w:cs="Times New Roman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13E1">
        <w:rPr>
          <w:rFonts w:ascii="Times New Roman" w:eastAsia="Times New Roman" w:hAnsi="Times New Roman" w:cs="Times New Roman"/>
          <w:i/>
          <w:sz w:val="24"/>
          <w:szCs w:val="24"/>
        </w:rPr>
        <w:t>р31</w:t>
      </w:r>
      <w:r w:rsidRPr="00B413E1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m</w:t>
      </w:r>
      <w:r w:rsidR="00D638C0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D638C0" w:rsidTr="00E55210">
        <w:tc>
          <w:tcPr>
            <w:tcW w:w="9571" w:type="dxa"/>
          </w:tcPr>
          <w:p w:rsidR="00D638C0" w:rsidRDefault="00A2002E" w:rsidP="0088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object w:dxaOrig="10528" w:dyaOrig="204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3pt;height:81.75pt" o:ole="">
                  <v:imagedata r:id="rId5" o:title=""/>
                </v:shape>
                <o:OLEObject Type="Embed" ProgID="CorelDRAW.Graphic.13" ShapeID="_x0000_i1025" DrawAspect="Content" ObjectID="_1553701745" r:id="rId6"/>
              </w:object>
            </w:r>
          </w:p>
        </w:tc>
      </w:tr>
      <w:tr w:rsidR="00D638C0" w:rsidTr="00E55210">
        <w:tc>
          <w:tcPr>
            <w:tcW w:w="9571" w:type="dxa"/>
          </w:tcPr>
          <w:p w:rsidR="00D638C0" w:rsidRDefault="00D638C0" w:rsidP="00A20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Рис.1 Симметричное периодическое разбиение плоскости для группы </w:t>
            </w:r>
            <w:r w:rsidRPr="00B413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р31</w:t>
            </w:r>
            <w:r w:rsidRPr="00B413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B413E1" w:rsidRDefault="00CA41B8" w:rsidP="00CA41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Многие структуры эффективно описывать методом плоских сеток.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По-существу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совокупность построенных </w:t>
      </w:r>
      <w:r w:rsidR="00083DA6">
        <w:rPr>
          <w:rFonts w:ascii="Times New Roman" w:eastAsia="Times New Roman" w:hAnsi="Times New Roman" w:cs="Times New Roman"/>
          <w:sz w:val="24"/>
          <w:szCs w:val="24"/>
        </w:rPr>
        <w:t xml:space="preserve">выше изложенным способом </w:t>
      </w:r>
      <w:r>
        <w:rPr>
          <w:rFonts w:ascii="Times New Roman" w:eastAsia="Times New Roman" w:hAnsi="Times New Roman" w:cs="Times New Roman"/>
          <w:sz w:val="24"/>
          <w:szCs w:val="24"/>
        </w:rPr>
        <w:t>разбиений есть все возможные конфигурационные ва</w:t>
      </w:r>
      <w:r w:rsidR="00083DA6">
        <w:rPr>
          <w:rFonts w:ascii="Times New Roman" w:eastAsia="Times New Roman" w:hAnsi="Times New Roman" w:cs="Times New Roman"/>
          <w:sz w:val="24"/>
          <w:szCs w:val="24"/>
        </w:rPr>
        <w:t>рианты плоских кристаллографических сеток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качестве иллюстрации метода приведена структура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MgCu</w:t>
      </w:r>
      <w:proofErr w:type="spellEnd"/>
      <w:r w:rsidRPr="00083DA6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="00083DA6">
        <w:rPr>
          <w:rFonts w:ascii="Times New Roman" w:eastAsia="Times New Roman" w:hAnsi="Times New Roman" w:cs="Times New Roman"/>
          <w:sz w:val="24"/>
          <w:szCs w:val="24"/>
        </w:rPr>
        <w:t>, одной из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3DA6">
        <w:rPr>
          <w:rFonts w:ascii="Times New Roman" w:eastAsia="Times New Roman" w:hAnsi="Times New Roman" w:cs="Times New Roman"/>
          <w:sz w:val="24"/>
          <w:szCs w:val="24"/>
        </w:rPr>
        <w:t xml:space="preserve">так называемых фаз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Лавеса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Ее можно рассматривать, с одной стороны, как совокупность переслаивающихся параллельно (111) сеток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кагомэ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(6363) и треугольных сеток (3</w:t>
      </w:r>
      <w:r w:rsidRPr="00083DA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6</w:t>
      </w:r>
      <w:r w:rsidR="00083DA6">
        <w:rPr>
          <w:rFonts w:ascii="Times New Roman" w:eastAsia="Times New Roman" w:hAnsi="Times New Roman" w:cs="Times New Roman"/>
          <w:sz w:val="24"/>
          <w:szCs w:val="24"/>
        </w:rPr>
        <w:t xml:space="preserve">), что позволяет рассматривать </w:t>
      </w:r>
      <w:r w:rsidR="00E55210">
        <w:rPr>
          <w:rFonts w:ascii="Times New Roman" w:eastAsia="Times New Roman" w:hAnsi="Times New Roman" w:cs="Times New Roman"/>
          <w:sz w:val="24"/>
          <w:szCs w:val="24"/>
        </w:rPr>
        <w:t>ее с рядом допущений</w:t>
      </w:r>
      <w:r w:rsidR="00083DA6">
        <w:rPr>
          <w:rFonts w:ascii="Times New Roman" w:eastAsia="Times New Roman" w:hAnsi="Times New Roman" w:cs="Times New Roman"/>
          <w:sz w:val="24"/>
          <w:szCs w:val="24"/>
        </w:rPr>
        <w:t xml:space="preserve"> как плотноупакованную структуру. </w:t>
      </w:r>
      <w:r>
        <w:rPr>
          <w:rFonts w:ascii="Times New Roman" w:eastAsia="Times New Roman" w:hAnsi="Times New Roman" w:cs="Times New Roman"/>
          <w:sz w:val="24"/>
          <w:szCs w:val="24"/>
        </w:rPr>
        <w:t>С другой стороны</w:t>
      </w:r>
      <w:r w:rsidR="00E55210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эту </w:t>
      </w:r>
      <w:r w:rsidR="00083DA6">
        <w:rPr>
          <w:rFonts w:ascii="Times New Roman" w:eastAsia="Times New Roman" w:hAnsi="Times New Roman" w:cs="Times New Roman"/>
          <w:sz w:val="24"/>
          <w:szCs w:val="24"/>
        </w:rPr>
        <w:t xml:space="preserve">же </w:t>
      </w:r>
      <w:r>
        <w:rPr>
          <w:rFonts w:ascii="Times New Roman" w:eastAsia="Times New Roman" w:hAnsi="Times New Roman" w:cs="Times New Roman"/>
          <w:sz w:val="24"/>
          <w:szCs w:val="24"/>
        </w:rPr>
        <w:t>структу</w:t>
      </w:r>
      <w:r w:rsidR="00083DA6">
        <w:rPr>
          <w:rFonts w:ascii="Times New Roman" w:eastAsia="Times New Roman" w:hAnsi="Times New Roman" w:cs="Times New Roman"/>
          <w:sz w:val="24"/>
          <w:szCs w:val="24"/>
        </w:rPr>
        <w:t xml:space="preserve">ру можно описать чередованием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пентагон-треугольных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(5</w:t>
      </w:r>
      <w:r w:rsidRPr="00083DA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083DA6">
        <w:rPr>
          <w:rFonts w:ascii="Times New Roman" w:eastAsia="Times New Roman" w:hAnsi="Times New Roman" w:cs="Times New Roman"/>
          <w:sz w:val="24"/>
          <w:szCs w:val="24"/>
        </w:rPr>
        <w:t xml:space="preserve"> + 5353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и </w:t>
      </w:r>
      <w:r w:rsidR="00083DA6">
        <w:rPr>
          <w:rFonts w:ascii="Times New Roman" w:eastAsia="Times New Roman" w:hAnsi="Times New Roman" w:cs="Times New Roman"/>
          <w:sz w:val="24"/>
          <w:szCs w:val="24"/>
        </w:rPr>
        <w:t>треугольных сеток (3</w:t>
      </w:r>
      <w:r w:rsidR="00083DA6" w:rsidRPr="00083DA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6</w:t>
      </w:r>
      <w:r w:rsidR="00083DA6">
        <w:rPr>
          <w:rFonts w:ascii="Times New Roman" w:eastAsia="Times New Roman" w:hAnsi="Times New Roman" w:cs="Times New Roman"/>
          <w:sz w:val="24"/>
          <w:szCs w:val="24"/>
        </w:rPr>
        <w:t>), перпендикулярных</w:t>
      </w:r>
      <w:r w:rsidR="00083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3DA6" w:rsidRPr="00CA41B8">
        <w:rPr>
          <w:rFonts w:ascii="Times New Roman" w:eastAsia="Times New Roman" w:hAnsi="Times New Roman" w:cs="Times New Roman"/>
          <w:sz w:val="24"/>
          <w:szCs w:val="24"/>
        </w:rPr>
        <w:t>[</w:t>
      </w:r>
      <w:r w:rsidR="00083DA6">
        <w:rPr>
          <w:rFonts w:ascii="Times New Roman" w:eastAsia="Times New Roman" w:hAnsi="Times New Roman" w:cs="Times New Roman"/>
          <w:sz w:val="24"/>
          <w:szCs w:val="24"/>
        </w:rPr>
        <w:t>110</w:t>
      </w:r>
      <w:r w:rsidR="00083DA6" w:rsidRPr="00CA41B8">
        <w:rPr>
          <w:rFonts w:ascii="Times New Roman" w:eastAsia="Times New Roman" w:hAnsi="Times New Roman" w:cs="Times New Roman"/>
          <w:sz w:val="24"/>
          <w:szCs w:val="24"/>
        </w:rPr>
        <w:t>]</w:t>
      </w:r>
      <w:r w:rsidR="00083DA6">
        <w:rPr>
          <w:rFonts w:ascii="Times New Roman" w:eastAsia="Times New Roman" w:hAnsi="Times New Roman" w:cs="Times New Roman"/>
          <w:sz w:val="24"/>
          <w:szCs w:val="24"/>
        </w:rPr>
        <w:t xml:space="preserve">. Наличие </w:t>
      </w:r>
      <w:proofErr w:type="gramStart"/>
      <w:r w:rsidR="00083DA6">
        <w:rPr>
          <w:rFonts w:ascii="Times New Roman" w:eastAsia="Times New Roman" w:hAnsi="Times New Roman" w:cs="Times New Roman"/>
          <w:sz w:val="24"/>
          <w:szCs w:val="24"/>
        </w:rPr>
        <w:t>последних</w:t>
      </w:r>
      <w:proofErr w:type="gramEnd"/>
      <w:r w:rsidR="00083DA6">
        <w:rPr>
          <w:rFonts w:ascii="Times New Roman" w:eastAsia="Times New Roman" w:hAnsi="Times New Roman" w:cs="Times New Roman"/>
          <w:sz w:val="24"/>
          <w:szCs w:val="24"/>
        </w:rPr>
        <w:t xml:space="preserve"> позволяет причислить данную структуру к Франк-</w:t>
      </w:r>
      <w:proofErr w:type="spellStart"/>
      <w:r w:rsidR="00083DA6">
        <w:rPr>
          <w:rFonts w:ascii="Times New Roman" w:eastAsia="Times New Roman" w:hAnsi="Times New Roman" w:cs="Times New Roman"/>
          <w:sz w:val="24"/>
          <w:szCs w:val="24"/>
        </w:rPr>
        <w:t>Касперовским</w:t>
      </w:r>
      <w:proofErr w:type="spellEnd"/>
      <w:r w:rsidR="00083DA6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2"/>
        <w:gridCol w:w="77"/>
        <w:gridCol w:w="3190"/>
        <w:gridCol w:w="3192"/>
      </w:tblGrid>
      <w:tr w:rsidR="00083DA6" w:rsidTr="00E55210"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:rsidR="00083DA6" w:rsidRDefault="00083DA6" w:rsidP="00CA4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35DB62F" wp14:editId="2D22FAAC">
                  <wp:extent cx="1565515" cy="127635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ячейка11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570" r="23998"/>
                          <a:stretch/>
                        </pic:blipFill>
                        <pic:spPr bwMode="auto">
                          <a:xfrm>
                            <a:off x="0" y="0"/>
                            <a:ext cx="1578270" cy="12867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DA6" w:rsidRDefault="00083DA6" w:rsidP="00CA4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1F76AE8" wp14:editId="7BCD18A0">
                  <wp:extent cx="1468165" cy="123825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слой1 — копия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104" cy="1242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083DA6" w:rsidRDefault="00083DA6" w:rsidP="00CA4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636A3DF" wp14:editId="79394B4B">
                  <wp:extent cx="1451833" cy="1219200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слой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398" cy="12255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3DA6" w:rsidTr="00E55210"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DA6" w:rsidRDefault="00D638C0" w:rsidP="00CA4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F6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A78BA9A" wp14:editId="249B5EF8">
                  <wp:extent cx="1400175" cy="1170178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ячейка22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52" r="24799"/>
                          <a:stretch/>
                        </pic:blipFill>
                        <pic:spPr bwMode="auto">
                          <a:xfrm>
                            <a:off x="0" y="0"/>
                            <a:ext cx="1404315" cy="11736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083DA6" w:rsidRDefault="00D638C0" w:rsidP="00CA4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F6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7970C55" wp14:editId="78C11A94">
                  <wp:extent cx="1322882" cy="1038225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слой21 — копия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8091" cy="1042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083DA6" w:rsidRDefault="00D638C0" w:rsidP="00CA4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F6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32589CB" wp14:editId="7223E51E">
                  <wp:extent cx="1171575" cy="1079652"/>
                  <wp:effectExtent l="0" t="0" r="0" b="635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слой22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483" cy="1086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02E" w:rsidTr="00E55210"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2002E" w:rsidRPr="00A2002E" w:rsidRDefault="00A2002E" w:rsidP="00CA4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</w:t>
            </w:r>
            <w:r w:rsidR="00E55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Структура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MgCu</w:t>
            </w:r>
            <w:proofErr w:type="spellEnd"/>
            <w:r w:rsidRPr="00083DA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Сетки, параллельные (111)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перпендикулярные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[110]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83DA6" w:rsidRPr="00CA41B8" w:rsidRDefault="00083DA6" w:rsidP="00CA41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083DA6" w:rsidRPr="00CA4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CDD"/>
    <w:rsid w:val="00083DA6"/>
    <w:rsid w:val="00886CDD"/>
    <w:rsid w:val="009D3FDC"/>
    <w:rsid w:val="00A2002E"/>
    <w:rsid w:val="00B413E1"/>
    <w:rsid w:val="00CA41B8"/>
    <w:rsid w:val="00D638C0"/>
    <w:rsid w:val="00E55210"/>
    <w:rsid w:val="00E8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CD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D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3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3D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CD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D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3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3D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6.jpeg"/><Relationship Id="rId5" Type="http://schemas.openxmlformats.org/officeDocument/2006/relationships/image" Target="media/image1.emf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 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426</dc:creator>
  <cp:keywords/>
  <dc:description/>
  <cp:lastModifiedBy>426</cp:lastModifiedBy>
  <cp:revision>2</cp:revision>
  <cp:lastPrinted>2017-04-14T14:42:00Z</cp:lastPrinted>
  <dcterms:created xsi:type="dcterms:W3CDTF">2017-04-14T13:44:00Z</dcterms:created>
  <dcterms:modified xsi:type="dcterms:W3CDTF">2017-04-14T15:03:00Z</dcterms:modified>
</cp:coreProperties>
</file>