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BAE1" w14:textId="05B8311F" w:rsidR="00682CD6" w:rsidRDefault="00A06607">
      <w:pPr>
        <w:ind w:firstLine="0"/>
        <w:jc w:val="center"/>
        <w:rPr>
          <w:b/>
          <w:lang w:val="ru-RU"/>
        </w:rPr>
      </w:pPr>
      <w:r>
        <w:rPr>
          <w:b/>
          <w:lang w:val="ru-RU"/>
        </w:rPr>
        <w:t>Н</w:t>
      </w:r>
      <w:r w:rsidR="008914FA" w:rsidRPr="004B4BB2">
        <w:rPr>
          <w:b/>
          <w:lang w:val="ru-RU"/>
        </w:rPr>
        <w:t>ачальн</w:t>
      </w:r>
      <w:r>
        <w:rPr>
          <w:b/>
          <w:lang w:val="ru-RU"/>
        </w:rPr>
        <w:t xml:space="preserve">ая </w:t>
      </w:r>
      <w:r w:rsidR="008914FA" w:rsidRPr="004B4BB2">
        <w:rPr>
          <w:b/>
          <w:lang w:val="ru-RU"/>
        </w:rPr>
        <w:t>стади</w:t>
      </w:r>
      <w:r>
        <w:rPr>
          <w:b/>
          <w:lang w:val="ru-RU"/>
        </w:rPr>
        <w:t xml:space="preserve">я </w:t>
      </w:r>
      <w:r w:rsidR="008914FA" w:rsidRPr="004B4BB2">
        <w:rPr>
          <w:b/>
          <w:lang w:val="ru-RU"/>
        </w:rPr>
        <w:t>ядерного топливного цикла</w:t>
      </w:r>
      <w:r w:rsidR="002A2831">
        <w:rPr>
          <w:b/>
          <w:lang w:val="ru-RU"/>
        </w:rPr>
        <w:t xml:space="preserve"> (ЯТЦ)</w:t>
      </w:r>
      <w:r w:rsidR="008914FA" w:rsidRPr="004B4BB2">
        <w:rPr>
          <w:b/>
          <w:lang w:val="ru-RU"/>
        </w:rPr>
        <w:t xml:space="preserve"> КНР: </w:t>
      </w:r>
      <w:r w:rsidR="00813347">
        <w:rPr>
          <w:b/>
          <w:lang w:val="ru-RU"/>
        </w:rPr>
        <w:t>структура, состояние</w:t>
      </w:r>
      <w:r w:rsidR="00684E58">
        <w:rPr>
          <w:b/>
          <w:lang w:val="ru-RU"/>
        </w:rPr>
        <w:t xml:space="preserve">, </w:t>
      </w:r>
      <w:r w:rsidR="00813347">
        <w:rPr>
          <w:b/>
          <w:lang w:val="ru-RU"/>
        </w:rPr>
        <w:t>перспективы</w:t>
      </w:r>
    </w:p>
    <w:p w14:paraId="0CE84297" w14:textId="77777777" w:rsidR="00D737E9" w:rsidRPr="004B4BB2" w:rsidRDefault="00D737E9">
      <w:pPr>
        <w:ind w:firstLine="0"/>
        <w:jc w:val="center"/>
        <w:rPr>
          <w:lang w:val="ru-RU"/>
        </w:rPr>
      </w:pPr>
    </w:p>
    <w:p w14:paraId="07851FFC" w14:textId="226718A1" w:rsidR="00682CD6" w:rsidRPr="004B4BB2" w:rsidRDefault="008914FA" w:rsidP="009860CD">
      <w:pPr>
        <w:spacing w:after="240"/>
        <w:rPr>
          <w:lang w:val="ru-RU"/>
        </w:rPr>
      </w:pPr>
      <w:r w:rsidRPr="004B4BB2">
        <w:rPr>
          <w:b/>
          <w:lang w:val="ru-RU"/>
        </w:rPr>
        <w:t>Научная проблема.</w:t>
      </w:r>
      <w:r w:rsidRPr="004B4BB2">
        <w:rPr>
          <w:lang w:val="ru-RU"/>
        </w:rPr>
        <w:t xml:space="preserve"> В условиях глобального энергетического перехода и стремления КНР к углеродной нейтральности к 2060 г. атомная энергетика становится ключевым элементом национальной стратегии</w:t>
      </w:r>
      <w:r w:rsidR="00C26753">
        <w:rPr>
          <w:lang w:val="ru-RU"/>
        </w:rPr>
        <w:t xml:space="preserve"> Китая</w:t>
      </w:r>
      <w:r w:rsidRPr="004B4BB2">
        <w:rPr>
          <w:lang w:val="ru-RU"/>
        </w:rPr>
        <w:t>. Однако амбициозные планы по наращиванию мощностей (до 200 ГВт к 2040 г</w:t>
      </w:r>
      <w:r w:rsidR="00DE37EA">
        <w:rPr>
          <w:lang w:val="ru-RU"/>
        </w:rPr>
        <w:t xml:space="preserve">оду </w:t>
      </w:r>
      <w:r w:rsidR="00DE37EA" w:rsidRPr="00DE37EA">
        <w:rPr>
          <w:rStyle w:val="1010"/>
          <w:color w:val="000000"/>
          <w:lang w:val="ru-RU"/>
        </w:rPr>
        <w:t>[1]</w:t>
      </w:r>
      <w:r w:rsidRPr="004B4BB2">
        <w:rPr>
          <w:lang w:val="ru-RU"/>
        </w:rPr>
        <w:t xml:space="preserve">) </w:t>
      </w:r>
      <w:r w:rsidR="0014144B">
        <w:rPr>
          <w:lang w:val="ru-RU"/>
        </w:rPr>
        <w:t>сталкиваются с</w:t>
      </w:r>
      <w:r w:rsidR="00C26753">
        <w:rPr>
          <w:lang w:val="ru-RU"/>
        </w:rPr>
        <w:t xml:space="preserve"> </w:t>
      </w:r>
      <w:r w:rsidRPr="004B4BB2">
        <w:rPr>
          <w:lang w:val="ru-RU"/>
        </w:rPr>
        <w:t>ограниченност</w:t>
      </w:r>
      <w:r w:rsidR="0014144B">
        <w:rPr>
          <w:lang w:val="ru-RU"/>
        </w:rPr>
        <w:t xml:space="preserve">ью </w:t>
      </w:r>
      <w:r w:rsidR="00C26753">
        <w:rPr>
          <w:lang w:val="ru-RU"/>
        </w:rPr>
        <w:t xml:space="preserve">ресурсов </w:t>
      </w:r>
      <w:r w:rsidRPr="004B4BB2">
        <w:rPr>
          <w:lang w:val="ru-RU"/>
        </w:rPr>
        <w:t>и технологи</w:t>
      </w:r>
      <w:r w:rsidR="001032FA">
        <w:rPr>
          <w:lang w:val="ru-RU"/>
        </w:rPr>
        <w:t xml:space="preserve">й </w:t>
      </w:r>
      <w:r w:rsidRPr="004B4BB2">
        <w:rPr>
          <w:lang w:val="ru-RU"/>
        </w:rPr>
        <w:t xml:space="preserve">на начальных этапах ядерного топливного цикла (ЯТЦ). </w:t>
      </w:r>
      <w:r w:rsidR="002070D9">
        <w:rPr>
          <w:lang w:val="ru-RU"/>
        </w:rPr>
        <w:t>П</w:t>
      </w:r>
      <w:r w:rsidRPr="004B4BB2">
        <w:rPr>
          <w:lang w:val="ru-RU"/>
        </w:rPr>
        <w:t>роблема</w:t>
      </w:r>
      <w:r w:rsidR="002070D9">
        <w:rPr>
          <w:lang w:val="ru-RU"/>
        </w:rPr>
        <w:t xml:space="preserve"> исследования</w:t>
      </w:r>
      <w:r w:rsidRPr="004B4BB2">
        <w:rPr>
          <w:lang w:val="ru-RU"/>
        </w:rPr>
        <w:t xml:space="preserve"> заключается в выявлени</w:t>
      </w:r>
      <w:r w:rsidR="002070D9">
        <w:rPr>
          <w:lang w:val="ru-RU"/>
        </w:rPr>
        <w:t xml:space="preserve">и </w:t>
      </w:r>
      <w:r w:rsidRPr="004B4BB2">
        <w:rPr>
          <w:lang w:val="ru-RU"/>
        </w:rPr>
        <w:t>и анализ</w:t>
      </w:r>
      <w:r w:rsidR="002070D9">
        <w:rPr>
          <w:lang w:val="ru-RU"/>
        </w:rPr>
        <w:t>е</w:t>
      </w:r>
      <w:r w:rsidRPr="004B4BB2">
        <w:rPr>
          <w:lang w:val="ru-RU"/>
        </w:rPr>
        <w:t xml:space="preserve"> механизмов, с помощью которых Китай преодолевает дефицит природного урана</w:t>
      </w:r>
      <w:r w:rsidR="0057577A">
        <w:rPr>
          <w:lang w:val="ru-RU"/>
        </w:rPr>
        <w:t>,</w:t>
      </w:r>
      <w:r w:rsidRPr="004B4BB2">
        <w:rPr>
          <w:lang w:val="ru-RU"/>
        </w:rPr>
        <w:t xml:space="preserve"> </w:t>
      </w:r>
      <w:r w:rsidR="0057577A">
        <w:rPr>
          <w:lang w:val="ru-RU"/>
        </w:rPr>
        <w:t>собственных мощностей</w:t>
      </w:r>
      <w:r w:rsidRPr="004B4BB2">
        <w:rPr>
          <w:lang w:val="ru-RU"/>
        </w:rPr>
        <w:t xml:space="preserve"> по его обогащению</w:t>
      </w:r>
      <w:r w:rsidR="0057577A">
        <w:rPr>
          <w:lang w:val="ru-RU"/>
        </w:rPr>
        <w:t xml:space="preserve"> и фабрикации топлива</w:t>
      </w:r>
      <w:r w:rsidRPr="004B4BB2">
        <w:rPr>
          <w:lang w:val="ru-RU"/>
        </w:rPr>
        <w:t xml:space="preserve"> для обеспечения </w:t>
      </w:r>
      <w:r w:rsidR="00AB7E1D">
        <w:rPr>
          <w:lang w:val="ru-RU"/>
        </w:rPr>
        <w:t>планового</w:t>
      </w:r>
      <w:r w:rsidRPr="004B4BB2">
        <w:rPr>
          <w:lang w:val="ru-RU"/>
        </w:rPr>
        <w:t xml:space="preserve"> развития отрасли.</w:t>
      </w:r>
    </w:p>
    <w:p w14:paraId="1928BCA6" w14:textId="568ACD22" w:rsidR="00682CD6" w:rsidRPr="00F54E7C" w:rsidRDefault="008914FA" w:rsidP="00F54E7C">
      <w:pPr>
        <w:spacing w:after="240"/>
        <w:rPr>
          <w:color w:val="000000"/>
          <w:lang w:val="ru-RU"/>
        </w:rPr>
      </w:pPr>
      <w:r w:rsidRPr="004B4BB2">
        <w:rPr>
          <w:b/>
          <w:lang w:val="ru-RU"/>
        </w:rPr>
        <w:t>Состояние историографии.</w:t>
      </w:r>
      <w:r w:rsidR="00074D95">
        <w:rPr>
          <w:b/>
          <w:lang w:val="ru-RU"/>
        </w:rPr>
        <w:t xml:space="preserve"> </w:t>
      </w:r>
      <w:r w:rsidR="00074D95" w:rsidRPr="00074D95">
        <w:rPr>
          <w:rStyle w:val="2419"/>
          <w:color w:val="000000"/>
          <w:lang w:val="ru-RU"/>
        </w:rPr>
        <w:t>Технические основы ЯТЦ систематизированы в учебных изданиях и справочниках [2, 3]. Зарубежн</w:t>
      </w:r>
      <w:r w:rsidR="00074D95" w:rsidRPr="00074D95">
        <w:rPr>
          <w:color w:val="000000"/>
          <w:lang w:val="ru-RU"/>
        </w:rPr>
        <w:t>ые аналитические организации</w:t>
      </w:r>
      <w:r w:rsidR="00F54E7C">
        <w:rPr>
          <w:color w:val="000000"/>
          <w:lang w:val="ru-RU"/>
        </w:rPr>
        <w:t xml:space="preserve"> – </w:t>
      </w:r>
      <w:r w:rsidR="00074D95" w:rsidRPr="00074D95">
        <w:rPr>
          <w:color w:val="000000"/>
          <w:lang w:val="ru-RU"/>
        </w:rPr>
        <w:t xml:space="preserve">прежде всего </w:t>
      </w:r>
      <w:r w:rsidR="00074D95">
        <w:rPr>
          <w:color w:val="000000"/>
        </w:rPr>
        <w:t>World</w:t>
      </w:r>
      <w:r w:rsidR="00074D95" w:rsidRPr="00074D95">
        <w:rPr>
          <w:color w:val="000000"/>
          <w:lang w:val="ru-RU"/>
        </w:rPr>
        <w:t xml:space="preserve"> </w:t>
      </w:r>
      <w:r w:rsidR="00074D95">
        <w:rPr>
          <w:color w:val="000000"/>
        </w:rPr>
        <w:t>Nuclear</w:t>
      </w:r>
      <w:r w:rsidR="00074D95" w:rsidRPr="00074D95">
        <w:rPr>
          <w:color w:val="000000"/>
          <w:lang w:val="ru-RU"/>
        </w:rPr>
        <w:t xml:space="preserve"> </w:t>
      </w:r>
      <w:r w:rsidR="00074D95">
        <w:rPr>
          <w:color w:val="000000"/>
        </w:rPr>
        <w:t>Association</w:t>
      </w:r>
      <w:r w:rsidR="00074D95" w:rsidRPr="00074D95">
        <w:rPr>
          <w:color w:val="000000"/>
          <w:lang w:val="ru-RU"/>
        </w:rPr>
        <w:t xml:space="preserve"> </w:t>
      </w:r>
      <w:r w:rsidR="00F54E7C">
        <w:rPr>
          <w:color w:val="000000"/>
          <w:lang w:val="ru-RU"/>
        </w:rPr>
        <w:t>–</w:t>
      </w:r>
      <w:r w:rsidR="00074D95" w:rsidRPr="00074D95">
        <w:rPr>
          <w:color w:val="000000"/>
          <w:lang w:val="ru-RU"/>
        </w:rPr>
        <w:t xml:space="preserve"> регулярно публикуют обновляемые страновые обзоры, однако они носят преимущественно описательный характер и не ставят задачи системного анализа. В российской историографии ядерная политика КНР рассматривается преимущественно сквозь призму двусторонних отношений в сфере атомной энергетики, тогда как</w:t>
      </w:r>
      <w:r w:rsidR="00D00893">
        <w:rPr>
          <w:color w:val="000000"/>
          <w:lang w:val="ru-RU"/>
        </w:rPr>
        <w:t xml:space="preserve"> в открытых источниках</w:t>
      </w:r>
      <w:r w:rsidR="00074D95" w:rsidRPr="00074D95">
        <w:rPr>
          <w:color w:val="000000"/>
          <w:lang w:val="ru-RU"/>
        </w:rPr>
        <w:t xml:space="preserve"> комплексный анализ </w:t>
      </w:r>
      <w:r w:rsidR="00D00893">
        <w:rPr>
          <w:color w:val="000000"/>
          <w:lang w:val="ru-RU"/>
        </w:rPr>
        <w:t xml:space="preserve">этапов </w:t>
      </w:r>
      <w:r w:rsidR="00074D95" w:rsidRPr="00074D95">
        <w:rPr>
          <w:color w:val="000000"/>
          <w:lang w:val="ru-RU"/>
        </w:rPr>
        <w:t xml:space="preserve">начальной стадии ЯТЦ </w:t>
      </w:r>
      <w:r w:rsidR="00D00893">
        <w:rPr>
          <w:color w:val="000000"/>
          <w:lang w:val="ru-RU"/>
        </w:rPr>
        <w:t>в Китае практически отсутствует</w:t>
      </w:r>
      <w:r w:rsidR="00074D95" w:rsidRPr="00074D95">
        <w:rPr>
          <w:color w:val="000000"/>
          <w:lang w:val="ru-RU"/>
        </w:rPr>
        <w:t>.</w:t>
      </w:r>
      <w:r w:rsidRPr="004B4BB2">
        <w:rPr>
          <w:lang w:val="ru-RU"/>
        </w:rPr>
        <w:t xml:space="preserve"> </w:t>
      </w:r>
    </w:p>
    <w:p w14:paraId="4AD9E553" w14:textId="61BE6314" w:rsidR="00682CD6" w:rsidRPr="004B4BB2" w:rsidRDefault="008914FA" w:rsidP="009860CD">
      <w:pPr>
        <w:spacing w:after="240"/>
        <w:rPr>
          <w:lang w:val="ru-RU"/>
        </w:rPr>
      </w:pPr>
      <w:r w:rsidRPr="004B4BB2">
        <w:rPr>
          <w:b/>
          <w:lang w:val="ru-RU"/>
        </w:rPr>
        <w:t>Источники и методы.</w:t>
      </w:r>
      <w:r w:rsidRPr="004B4BB2">
        <w:rPr>
          <w:lang w:val="ru-RU"/>
        </w:rPr>
        <w:t xml:space="preserve"> Исследование базируется на анализе статистических данных таможенной службы КНР, отчетов корпораций </w:t>
      </w:r>
      <w:r>
        <w:t>CNNC</w:t>
      </w:r>
      <w:r w:rsidRPr="004B4BB2">
        <w:rPr>
          <w:lang w:val="ru-RU"/>
        </w:rPr>
        <w:t xml:space="preserve"> и </w:t>
      </w:r>
      <w:r>
        <w:t>CGN</w:t>
      </w:r>
      <w:r w:rsidRPr="004B4BB2">
        <w:rPr>
          <w:lang w:val="ru-RU"/>
        </w:rPr>
        <w:t xml:space="preserve">, </w:t>
      </w:r>
      <w:r w:rsidR="00F049B9">
        <w:rPr>
          <w:lang w:val="ru-RU"/>
        </w:rPr>
        <w:t xml:space="preserve">статистике </w:t>
      </w:r>
      <w:r w:rsidR="00F049B9">
        <w:rPr>
          <w:rStyle w:val="1070"/>
          <w:color w:val="000000"/>
        </w:rPr>
        <w:t>World</w:t>
      </w:r>
      <w:r w:rsidR="00F049B9" w:rsidRPr="00F049B9">
        <w:rPr>
          <w:rStyle w:val="1070"/>
          <w:color w:val="000000"/>
          <w:lang w:val="ru-RU"/>
        </w:rPr>
        <w:t xml:space="preserve"> </w:t>
      </w:r>
      <w:r w:rsidR="00F049B9">
        <w:rPr>
          <w:rStyle w:val="1070"/>
          <w:color w:val="000000"/>
        </w:rPr>
        <w:t>Bank</w:t>
      </w:r>
      <w:r w:rsidR="00F049B9" w:rsidRPr="00F049B9">
        <w:rPr>
          <w:rStyle w:val="1070"/>
          <w:color w:val="000000"/>
          <w:lang w:val="ru-RU"/>
        </w:rPr>
        <w:t xml:space="preserve"> </w:t>
      </w:r>
      <w:r w:rsidR="00F049B9">
        <w:rPr>
          <w:rStyle w:val="1070"/>
          <w:color w:val="000000"/>
        </w:rPr>
        <w:t>WITS</w:t>
      </w:r>
      <w:r w:rsidR="00F049B9" w:rsidRPr="00F049B9">
        <w:rPr>
          <w:rStyle w:val="1070"/>
          <w:color w:val="000000"/>
          <w:lang w:val="ru-RU"/>
        </w:rPr>
        <w:t xml:space="preserve"> за 2018</w:t>
      </w:r>
      <w:r w:rsidR="00EF61A1">
        <w:rPr>
          <w:rStyle w:val="1070"/>
          <w:color w:val="000000"/>
          <w:lang w:val="ru-RU"/>
        </w:rPr>
        <w:t>-</w:t>
      </w:r>
      <w:r w:rsidR="00F049B9" w:rsidRPr="00F049B9">
        <w:rPr>
          <w:rStyle w:val="1070"/>
          <w:color w:val="000000"/>
          <w:lang w:val="ru-RU"/>
        </w:rPr>
        <w:t>2024 годы</w:t>
      </w:r>
      <w:r w:rsidR="00F049B9">
        <w:rPr>
          <w:rStyle w:val="1070"/>
          <w:color w:val="000000"/>
          <w:lang w:val="ru-RU"/>
        </w:rPr>
        <w:t xml:space="preserve">, данных </w:t>
      </w:r>
      <w:r w:rsidR="00F049B9">
        <w:rPr>
          <w:rStyle w:val="1052"/>
          <w:color w:val="000000"/>
        </w:rPr>
        <w:t>World</w:t>
      </w:r>
      <w:r w:rsidR="00F049B9" w:rsidRPr="00F049B9">
        <w:rPr>
          <w:rStyle w:val="1052"/>
          <w:color w:val="000000"/>
          <w:lang w:val="ru-RU"/>
        </w:rPr>
        <w:t xml:space="preserve"> </w:t>
      </w:r>
      <w:r w:rsidR="00F049B9">
        <w:rPr>
          <w:rStyle w:val="1052"/>
          <w:color w:val="000000"/>
        </w:rPr>
        <w:t>Nuclear</w:t>
      </w:r>
      <w:r w:rsidR="00F049B9" w:rsidRPr="00F049B9">
        <w:rPr>
          <w:rStyle w:val="1052"/>
          <w:color w:val="000000"/>
          <w:lang w:val="ru-RU"/>
        </w:rPr>
        <w:t xml:space="preserve"> </w:t>
      </w:r>
      <w:r w:rsidR="00F049B9">
        <w:rPr>
          <w:rStyle w:val="1052"/>
          <w:color w:val="000000"/>
        </w:rPr>
        <w:t>Association</w:t>
      </w:r>
      <w:r w:rsidR="00F049B9" w:rsidRPr="004B4BB2">
        <w:rPr>
          <w:lang w:val="ru-RU"/>
        </w:rPr>
        <w:t xml:space="preserve"> </w:t>
      </w:r>
      <w:r w:rsidR="00F049B9">
        <w:rPr>
          <w:lang w:val="ru-RU"/>
        </w:rPr>
        <w:t xml:space="preserve">и </w:t>
      </w:r>
      <w:r w:rsidRPr="004B4BB2">
        <w:rPr>
          <w:lang w:val="ru-RU"/>
        </w:rPr>
        <w:t>МАГАТЭ. Использованы методы статистического анализа, сравнительн</w:t>
      </w:r>
      <w:r w:rsidR="003C5759">
        <w:rPr>
          <w:lang w:val="ru-RU"/>
        </w:rPr>
        <w:t>ый</w:t>
      </w:r>
      <w:r w:rsidRPr="004B4BB2">
        <w:rPr>
          <w:lang w:val="ru-RU"/>
        </w:rPr>
        <w:t xml:space="preserve"> метод и метод экстраполяции для прогнозирования потребностей КНР в природном уране.</w:t>
      </w:r>
    </w:p>
    <w:p w14:paraId="243F83C3" w14:textId="799FD541" w:rsidR="00682CD6" w:rsidRPr="004B4BB2" w:rsidRDefault="008914FA" w:rsidP="009860CD">
      <w:pPr>
        <w:spacing w:after="240"/>
        <w:rPr>
          <w:lang w:val="ru-RU"/>
        </w:rPr>
      </w:pPr>
      <w:r w:rsidRPr="004B4BB2">
        <w:rPr>
          <w:b/>
          <w:lang w:val="ru-RU"/>
        </w:rPr>
        <w:t>Новизна подхода.</w:t>
      </w:r>
      <w:r w:rsidRPr="004B4BB2">
        <w:rPr>
          <w:lang w:val="ru-RU"/>
        </w:rPr>
        <w:t xml:space="preserve"> </w:t>
      </w:r>
      <w:r w:rsidR="00FC090E" w:rsidRPr="00FC090E">
        <w:rPr>
          <w:lang w:val="ru-RU"/>
        </w:rPr>
        <w:t xml:space="preserve">Новизна исследования состоит в </w:t>
      </w:r>
      <w:r w:rsidR="00BC6AFE">
        <w:rPr>
          <w:lang w:val="ru-RU"/>
        </w:rPr>
        <w:t>структурном</w:t>
      </w:r>
      <w:r w:rsidR="00FC090E">
        <w:rPr>
          <w:lang w:val="ru-RU"/>
        </w:rPr>
        <w:t xml:space="preserve"> </w:t>
      </w:r>
      <w:r w:rsidR="00FC090E" w:rsidRPr="00FC090E">
        <w:rPr>
          <w:lang w:val="ru-RU"/>
        </w:rPr>
        <w:t xml:space="preserve">анализе </w:t>
      </w:r>
      <w:r w:rsidR="00FC090E">
        <w:rPr>
          <w:lang w:val="ru-RU"/>
        </w:rPr>
        <w:t>этапов</w:t>
      </w:r>
      <w:r w:rsidR="00FC090E" w:rsidRPr="00FC090E">
        <w:rPr>
          <w:lang w:val="ru-RU"/>
        </w:rPr>
        <w:t xml:space="preserve"> начальной стадии ЯТЦ </w:t>
      </w:r>
      <w:r w:rsidR="00FC090E">
        <w:rPr>
          <w:lang w:val="ru-RU"/>
        </w:rPr>
        <w:t>(</w:t>
      </w:r>
      <w:r w:rsidR="00FC090E" w:rsidRPr="00FC090E">
        <w:rPr>
          <w:lang w:val="ru-RU"/>
        </w:rPr>
        <w:t xml:space="preserve">добыча урановой руды, переработка руды в урановый концентрат, конверсия, обогащение урана, </w:t>
      </w:r>
      <w:proofErr w:type="spellStart"/>
      <w:r w:rsidR="000337E5">
        <w:rPr>
          <w:lang w:val="ru-RU"/>
        </w:rPr>
        <w:t>деконверсия</w:t>
      </w:r>
      <w:proofErr w:type="spellEnd"/>
      <w:r w:rsidR="000337E5">
        <w:rPr>
          <w:lang w:val="ru-RU"/>
        </w:rPr>
        <w:t xml:space="preserve">, </w:t>
      </w:r>
      <w:r w:rsidR="00FC090E" w:rsidRPr="00FC090E">
        <w:rPr>
          <w:lang w:val="ru-RU"/>
        </w:rPr>
        <w:t xml:space="preserve">изготовление </w:t>
      </w:r>
      <w:r w:rsidR="000337E5">
        <w:rPr>
          <w:lang w:val="ru-RU"/>
        </w:rPr>
        <w:t>топлива</w:t>
      </w:r>
      <w:r w:rsidR="00FC090E">
        <w:rPr>
          <w:lang w:val="ru-RU"/>
        </w:rPr>
        <w:t xml:space="preserve">) </w:t>
      </w:r>
      <w:r w:rsidR="00BC6AFE">
        <w:rPr>
          <w:lang w:val="ru-RU"/>
        </w:rPr>
        <w:t>для определения уровня зависимости атомной отрасли Китая от зарубежных поставок и активов</w:t>
      </w:r>
      <w:r w:rsidR="00FC090E" w:rsidRPr="00FC090E">
        <w:rPr>
          <w:lang w:val="ru-RU"/>
        </w:rPr>
        <w:t xml:space="preserve">. </w:t>
      </w:r>
      <w:r w:rsidR="00BC6AFE">
        <w:rPr>
          <w:lang w:val="ru-RU"/>
        </w:rPr>
        <w:t>Б</w:t>
      </w:r>
      <w:r w:rsidR="00BC6AFE" w:rsidRPr="00BC6AFE">
        <w:rPr>
          <w:lang w:val="ru-RU"/>
        </w:rPr>
        <w:t xml:space="preserve">ыла </w:t>
      </w:r>
      <w:r w:rsidR="00BC6AFE">
        <w:rPr>
          <w:lang w:val="ru-RU"/>
        </w:rPr>
        <w:t>с</w:t>
      </w:r>
      <w:r w:rsidR="00BC6AFE" w:rsidRPr="00BC6AFE">
        <w:rPr>
          <w:lang w:val="ru-RU"/>
        </w:rPr>
        <w:t xml:space="preserve">формулирована гипотеза роста потребности </w:t>
      </w:r>
      <w:r w:rsidR="00EF61A1" w:rsidRPr="00BC6AFE">
        <w:rPr>
          <w:lang w:val="ru-RU"/>
        </w:rPr>
        <w:t xml:space="preserve">КНР </w:t>
      </w:r>
      <w:r w:rsidR="00BC6AFE" w:rsidRPr="00BC6AFE">
        <w:rPr>
          <w:lang w:val="ru-RU"/>
        </w:rPr>
        <w:t>в</w:t>
      </w:r>
      <w:r w:rsidR="00EF61A1">
        <w:rPr>
          <w:lang w:val="ru-RU"/>
        </w:rPr>
        <w:t xml:space="preserve"> природном</w:t>
      </w:r>
      <w:r w:rsidR="00BC6AFE" w:rsidRPr="00BC6AFE">
        <w:rPr>
          <w:lang w:val="ru-RU"/>
        </w:rPr>
        <w:t xml:space="preserve"> уране до 40</w:t>
      </w:r>
      <w:r w:rsidR="00EF61A1">
        <w:rPr>
          <w:lang w:val="ru-RU"/>
        </w:rPr>
        <w:t>-</w:t>
      </w:r>
      <w:r w:rsidR="00BC6AFE" w:rsidRPr="00BC6AFE">
        <w:rPr>
          <w:lang w:val="ru-RU"/>
        </w:rPr>
        <w:t>45 тыс. т</w:t>
      </w:r>
      <w:r w:rsidR="00EF61A1">
        <w:rPr>
          <w:lang w:val="ru-RU"/>
        </w:rPr>
        <w:t>онн</w:t>
      </w:r>
      <w:r w:rsidR="00BC6AFE" w:rsidRPr="00BC6AFE">
        <w:rPr>
          <w:lang w:val="ru-RU"/>
        </w:rPr>
        <w:t xml:space="preserve"> к 2050 г, что позволило оценить реалистичность курса на самодостаточность атомной энергетики </w:t>
      </w:r>
      <w:r w:rsidR="00EF61A1">
        <w:rPr>
          <w:lang w:val="ru-RU"/>
        </w:rPr>
        <w:t>республики</w:t>
      </w:r>
      <w:r w:rsidRPr="004B4BB2">
        <w:rPr>
          <w:lang w:val="ru-RU"/>
        </w:rPr>
        <w:t xml:space="preserve">. </w:t>
      </w:r>
    </w:p>
    <w:p w14:paraId="484BAC27" w14:textId="08790BC9" w:rsidR="00747A87" w:rsidRDefault="008914FA" w:rsidP="00747A87">
      <w:pPr>
        <w:pStyle w:val="docdata"/>
        <w:spacing w:before="0" w:beforeAutospacing="0" w:after="0" w:afterAutospacing="0"/>
        <w:ind w:firstLine="567"/>
        <w:jc w:val="both"/>
      </w:pPr>
      <w:r w:rsidRPr="004B4BB2">
        <w:rPr>
          <w:b/>
        </w:rPr>
        <w:t>Ход и результаты исследования.</w:t>
      </w:r>
      <w:r w:rsidRPr="004B4BB2">
        <w:t xml:space="preserve"> </w:t>
      </w:r>
      <w:r w:rsidR="00747A87">
        <w:rPr>
          <w:color w:val="000000"/>
        </w:rPr>
        <w:t xml:space="preserve">В ходе исследования было определено, что </w:t>
      </w:r>
      <w:r w:rsidR="00747A87">
        <w:rPr>
          <w:color w:val="000000"/>
        </w:rPr>
        <w:t>Китай производит лишь около 1</w:t>
      </w:r>
      <w:r w:rsidR="0013255F">
        <w:rPr>
          <w:color w:val="000000"/>
        </w:rPr>
        <w:t>,</w:t>
      </w:r>
      <w:r w:rsidR="00747A87">
        <w:rPr>
          <w:color w:val="000000"/>
        </w:rPr>
        <w:t>600 тонн урана в год при внутренней потребност</w:t>
      </w:r>
      <w:r w:rsidR="0013255F">
        <w:rPr>
          <w:color w:val="000000"/>
        </w:rPr>
        <w:t xml:space="preserve">и в </w:t>
      </w:r>
      <w:r w:rsidR="00747A87">
        <w:rPr>
          <w:color w:val="000000"/>
        </w:rPr>
        <w:t>13</w:t>
      </w:r>
      <w:r w:rsidR="00714747">
        <w:rPr>
          <w:color w:val="000000"/>
        </w:rPr>
        <w:t>,</w:t>
      </w:r>
      <w:r w:rsidR="00747A87">
        <w:rPr>
          <w:color w:val="000000"/>
        </w:rPr>
        <w:t>900 тонн</w:t>
      </w:r>
      <w:r w:rsidR="0013255F">
        <w:rPr>
          <w:color w:val="000000"/>
        </w:rPr>
        <w:t xml:space="preserve"> </w:t>
      </w:r>
      <w:r w:rsidR="0013255F">
        <w:rPr>
          <w:color w:val="000000"/>
        </w:rPr>
        <w:t>в 2024 году</w:t>
      </w:r>
      <w:r w:rsidR="00747A87">
        <w:rPr>
          <w:color w:val="000000"/>
        </w:rPr>
        <w:t xml:space="preserve"> и прогнозируемой</w:t>
      </w:r>
      <w:r w:rsidR="0013255F">
        <w:rPr>
          <w:color w:val="000000"/>
        </w:rPr>
        <w:t xml:space="preserve"> </w:t>
      </w:r>
      <w:r w:rsidR="00714747">
        <w:rPr>
          <w:color w:val="000000"/>
        </w:rPr>
        <w:t xml:space="preserve">потребности в </w:t>
      </w:r>
      <w:r w:rsidR="0013255F">
        <w:rPr>
          <w:color w:val="000000"/>
        </w:rPr>
        <w:t>40</w:t>
      </w:r>
      <w:r w:rsidR="0013255F">
        <w:rPr>
          <w:color w:val="000000"/>
        </w:rPr>
        <w:t>-</w:t>
      </w:r>
      <w:r w:rsidR="0013255F">
        <w:rPr>
          <w:color w:val="000000"/>
        </w:rPr>
        <w:t>45</w:t>
      </w:r>
      <w:r w:rsidR="00714747">
        <w:rPr>
          <w:color w:val="000000"/>
        </w:rPr>
        <w:t xml:space="preserve"> тыс. </w:t>
      </w:r>
      <w:r w:rsidR="0013255F">
        <w:rPr>
          <w:color w:val="000000"/>
        </w:rPr>
        <w:t>тонн</w:t>
      </w:r>
      <w:r w:rsidR="00747A87">
        <w:rPr>
          <w:color w:val="000000"/>
        </w:rPr>
        <w:t xml:space="preserve"> к 2050 году [5]. Дефицит</w:t>
      </w:r>
      <w:r w:rsidR="00714747">
        <w:rPr>
          <w:color w:val="000000"/>
        </w:rPr>
        <w:t xml:space="preserve"> природного урана</w:t>
      </w:r>
      <w:r w:rsidR="00747A87">
        <w:rPr>
          <w:color w:val="000000"/>
        </w:rPr>
        <w:t xml:space="preserve"> </w:t>
      </w:r>
      <w:r w:rsidR="00714747">
        <w:rPr>
          <w:color w:val="000000"/>
        </w:rPr>
        <w:t>страна планирует покрыть</w:t>
      </w:r>
      <w:r w:rsidR="00747A87">
        <w:rPr>
          <w:color w:val="000000"/>
        </w:rPr>
        <w:t xml:space="preserve"> за счёт стратегии «трёх третей»: </w:t>
      </w:r>
      <w:r w:rsidR="00546A1D" w:rsidRPr="00C75613">
        <w:t>1/3 – внутренняя добыча, 1/3 – зарубежные активы</w:t>
      </w:r>
      <w:r w:rsidR="00546A1D">
        <w:t xml:space="preserve"> </w:t>
      </w:r>
      <w:r w:rsidR="00546A1D">
        <w:rPr>
          <w:color w:val="000000"/>
        </w:rPr>
        <w:t xml:space="preserve">(рудники </w:t>
      </w:r>
      <w:proofErr w:type="spellStart"/>
      <w:r w:rsidR="00546A1D">
        <w:rPr>
          <w:color w:val="000000"/>
        </w:rPr>
        <w:t>Husab</w:t>
      </w:r>
      <w:proofErr w:type="spellEnd"/>
      <w:r w:rsidR="00546A1D">
        <w:rPr>
          <w:color w:val="000000"/>
        </w:rPr>
        <w:t xml:space="preserve"> и </w:t>
      </w:r>
      <w:proofErr w:type="spellStart"/>
      <w:r w:rsidR="00546A1D">
        <w:rPr>
          <w:color w:val="000000"/>
        </w:rPr>
        <w:t>Rössing</w:t>
      </w:r>
      <w:proofErr w:type="spellEnd"/>
      <w:r w:rsidR="00546A1D">
        <w:rPr>
          <w:color w:val="000000"/>
        </w:rPr>
        <w:t xml:space="preserve"> в Намибии, совместные предприятия в Казахстане и Узбекистане в рамках инициативы «Пояс и Путь», льготные кредиты)</w:t>
      </w:r>
      <w:r w:rsidR="00546A1D" w:rsidRPr="00C75613">
        <w:t>, 1/3 –</w:t>
      </w:r>
      <w:r w:rsidR="00546A1D">
        <w:t xml:space="preserve"> </w:t>
      </w:r>
      <w:r w:rsidR="00747A87">
        <w:rPr>
          <w:color w:val="000000"/>
        </w:rPr>
        <w:t>закупки на открытом рынке, где ключевым поставщиком выступает Казахстан (65% импорта, или 11 337 тонн в 2024 году) [4].</w:t>
      </w:r>
    </w:p>
    <w:p w14:paraId="1A182CA9" w14:textId="6A287D0C" w:rsidR="00747A87" w:rsidRDefault="00747A87" w:rsidP="00065654">
      <w:pPr>
        <w:pStyle w:val="aff8"/>
        <w:spacing w:before="0" w:beforeAutospacing="0" w:after="240" w:afterAutospacing="0"/>
        <w:ind w:firstLine="567"/>
        <w:jc w:val="both"/>
      </w:pPr>
      <w:r>
        <w:rPr>
          <w:color w:val="000000"/>
        </w:rPr>
        <w:t>На этап</w:t>
      </w:r>
      <w:r w:rsidR="000337E5">
        <w:rPr>
          <w:color w:val="000000"/>
        </w:rPr>
        <w:t>ах</w:t>
      </w:r>
      <w:r>
        <w:rPr>
          <w:color w:val="000000"/>
        </w:rPr>
        <w:t xml:space="preserve"> конверсии</w:t>
      </w:r>
      <w:r w:rsidR="000337E5">
        <w:rPr>
          <w:color w:val="000000"/>
        </w:rPr>
        <w:t xml:space="preserve"> и </w:t>
      </w:r>
      <w:proofErr w:type="spellStart"/>
      <w:r w:rsidR="000337E5">
        <w:rPr>
          <w:color w:val="000000"/>
        </w:rPr>
        <w:t>деконверсии</w:t>
      </w:r>
      <w:proofErr w:type="spellEnd"/>
      <w:r>
        <w:rPr>
          <w:color w:val="000000"/>
        </w:rPr>
        <w:t xml:space="preserve"> КНР </w:t>
      </w:r>
      <w:r w:rsidR="0006613C">
        <w:rPr>
          <w:color w:val="000000"/>
        </w:rPr>
        <w:t>самодостаточна</w:t>
      </w:r>
      <w:r>
        <w:rPr>
          <w:color w:val="000000"/>
        </w:rPr>
        <w:t xml:space="preserve">: суммарные мощности заводов </w:t>
      </w:r>
      <w:proofErr w:type="spellStart"/>
      <w:r>
        <w:rPr>
          <w:color w:val="000000"/>
        </w:rPr>
        <w:t>Plant</w:t>
      </w:r>
      <w:proofErr w:type="spellEnd"/>
      <w:r>
        <w:rPr>
          <w:color w:val="000000"/>
        </w:rPr>
        <w:t xml:space="preserve"> 404 (провинция Ганьсу, 9</w:t>
      </w:r>
      <w:r w:rsidR="00B80C04">
        <w:rPr>
          <w:color w:val="000000"/>
        </w:rPr>
        <w:t>,</w:t>
      </w:r>
      <w:r>
        <w:rPr>
          <w:color w:val="000000"/>
        </w:rPr>
        <w:t xml:space="preserve">000 </w:t>
      </w:r>
      <w:proofErr w:type="spellStart"/>
      <w:r>
        <w:rPr>
          <w:color w:val="000000"/>
        </w:rPr>
        <w:t>тU</w:t>
      </w:r>
      <w:proofErr w:type="spellEnd"/>
      <w:r>
        <w:rPr>
          <w:color w:val="000000"/>
        </w:rPr>
        <w:t xml:space="preserve">/год) и </w:t>
      </w:r>
      <w:proofErr w:type="spellStart"/>
      <w:r>
        <w:rPr>
          <w:color w:val="000000"/>
        </w:rPr>
        <w:t>Plant</w:t>
      </w:r>
      <w:proofErr w:type="spellEnd"/>
      <w:r>
        <w:rPr>
          <w:color w:val="000000"/>
        </w:rPr>
        <w:t xml:space="preserve"> 272 (провинция Хунань, 3</w:t>
      </w:r>
      <w:r w:rsidR="00B80C04">
        <w:rPr>
          <w:color w:val="000000"/>
        </w:rPr>
        <w:t>,</w:t>
      </w:r>
      <w:r>
        <w:rPr>
          <w:color w:val="000000"/>
        </w:rPr>
        <w:t xml:space="preserve">000 </w:t>
      </w:r>
      <w:proofErr w:type="spellStart"/>
      <w:r>
        <w:rPr>
          <w:color w:val="000000"/>
        </w:rPr>
        <w:t>тU</w:t>
      </w:r>
      <w:proofErr w:type="spellEnd"/>
      <w:r>
        <w:rPr>
          <w:color w:val="000000"/>
        </w:rPr>
        <w:t>/год) составляют 12</w:t>
      </w:r>
      <w:r w:rsidR="00A436E7">
        <w:rPr>
          <w:color w:val="000000"/>
        </w:rPr>
        <w:t xml:space="preserve"> тыс.</w:t>
      </w:r>
      <w:r>
        <w:rPr>
          <w:color w:val="000000"/>
        </w:rPr>
        <w:t xml:space="preserve"> тонн урана в год, что покрывает плановые потребности 2025 года [2]. </w:t>
      </w:r>
      <w:r w:rsidR="00B80C04">
        <w:rPr>
          <w:color w:val="000000"/>
        </w:rPr>
        <w:t>И</w:t>
      </w:r>
      <w:r>
        <w:rPr>
          <w:color w:val="000000"/>
        </w:rPr>
        <w:t xml:space="preserve">ная </w:t>
      </w:r>
      <w:r w:rsidR="00B80C04">
        <w:rPr>
          <w:color w:val="000000"/>
        </w:rPr>
        <w:t>ситуация</w:t>
      </w:r>
      <w:r>
        <w:rPr>
          <w:color w:val="000000"/>
        </w:rPr>
        <w:t xml:space="preserve"> с</w:t>
      </w:r>
      <w:r w:rsidR="00B80C04">
        <w:rPr>
          <w:color w:val="000000"/>
        </w:rPr>
        <w:t>ложилась</w:t>
      </w:r>
      <w:r>
        <w:rPr>
          <w:color w:val="000000"/>
        </w:rPr>
        <w:t xml:space="preserve"> в сегменте обогащения: при собственных мощностях около 7,89 млн единиц работы разделения (ЕРР) в год страна удовлетворяет подавляющую часть спроса на обогащённый урановый продукт (ОУП) за счёт импорта из России, доля которой составляет 95% ($1,19 млрд в 2025 году) [6]. В сфере изготовления топлива Китай самодостаточен для </w:t>
      </w:r>
      <w:r w:rsidR="004476E1">
        <w:rPr>
          <w:color w:val="000000"/>
        </w:rPr>
        <w:t xml:space="preserve">небольшого парка </w:t>
      </w:r>
      <w:r>
        <w:rPr>
          <w:color w:val="000000"/>
        </w:rPr>
        <w:t>реакторов собственного дизайна «</w:t>
      </w:r>
      <w:proofErr w:type="spellStart"/>
      <w:r>
        <w:rPr>
          <w:color w:val="000000"/>
        </w:rPr>
        <w:t>Hualong</w:t>
      </w:r>
      <w:proofErr w:type="spellEnd"/>
      <w:r>
        <w:rPr>
          <w:color w:val="000000"/>
        </w:rPr>
        <w:t xml:space="preserve"> One», однако продолжает импортировать тепловыделяющие сборки для реакторов </w:t>
      </w:r>
      <w:r w:rsidR="00380985">
        <w:rPr>
          <w:color w:val="000000"/>
        </w:rPr>
        <w:t xml:space="preserve">типа </w:t>
      </w:r>
      <w:r>
        <w:rPr>
          <w:color w:val="000000"/>
        </w:rPr>
        <w:t>ВВЭР (Россия), AP1000 (США) и EPR (Франция) [3].</w:t>
      </w:r>
    </w:p>
    <w:p w14:paraId="3136D35B" w14:textId="0DD2DB21" w:rsidR="009860CD" w:rsidRDefault="008914FA" w:rsidP="00747A87">
      <w:pPr>
        <w:rPr>
          <w:lang w:val="ru-RU"/>
        </w:rPr>
      </w:pPr>
      <w:r w:rsidRPr="004B4BB2">
        <w:rPr>
          <w:b/>
          <w:lang w:val="ru-RU"/>
        </w:rPr>
        <w:lastRenderedPageBreak/>
        <w:t>Выводы.</w:t>
      </w:r>
      <w:r w:rsidRPr="004B4BB2">
        <w:rPr>
          <w:lang w:val="ru-RU"/>
        </w:rPr>
        <w:t xml:space="preserve"> </w:t>
      </w:r>
    </w:p>
    <w:p w14:paraId="42DDEE5B" w14:textId="1E7B0F3A" w:rsidR="00E24D0D" w:rsidRDefault="00556F99" w:rsidP="00747A87">
      <w:pPr>
        <w:rPr>
          <w:color w:val="000000"/>
          <w:lang w:val="ru-RU"/>
        </w:rPr>
      </w:pPr>
      <w:r>
        <w:rPr>
          <w:rStyle w:val="2945"/>
          <w:color w:val="000000"/>
          <w:lang w:val="ru-RU"/>
        </w:rPr>
        <w:t xml:space="preserve">1. </w:t>
      </w:r>
      <w:r w:rsidRPr="00556F99">
        <w:rPr>
          <w:rStyle w:val="2945"/>
          <w:color w:val="000000"/>
          <w:lang w:val="ru-RU"/>
        </w:rPr>
        <w:t>Китай демонстрирует асимметричный уровень самодос</w:t>
      </w:r>
      <w:r w:rsidRPr="00556F99">
        <w:rPr>
          <w:color w:val="000000"/>
          <w:lang w:val="ru-RU"/>
        </w:rPr>
        <w:t xml:space="preserve">таточности: </w:t>
      </w:r>
      <w:r>
        <w:rPr>
          <w:color w:val="000000"/>
          <w:lang w:val="ru-RU"/>
        </w:rPr>
        <w:t>достаточность собственных мощностей в рамках</w:t>
      </w:r>
      <w:r w:rsidRPr="00556F99">
        <w:rPr>
          <w:color w:val="000000"/>
          <w:lang w:val="ru-RU"/>
        </w:rPr>
        <w:t xml:space="preserve"> конверсии и фабрикации топлива сочетается с зависимостью от внешних поставщиков природного (Казахстан</w:t>
      </w:r>
      <w:r w:rsidR="00F00730">
        <w:rPr>
          <w:color w:val="000000"/>
          <w:lang w:val="ru-RU"/>
        </w:rPr>
        <w:t>, Намибия, Узбекистан</w:t>
      </w:r>
      <w:r w:rsidRPr="00556F99">
        <w:rPr>
          <w:color w:val="000000"/>
          <w:lang w:val="ru-RU"/>
        </w:rPr>
        <w:t>) и обогащённого (Россия) урана</w:t>
      </w:r>
      <w:r w:rsidR="002D2811">
        <w:rPr>
          <w:color w:val="000000"/>
          <w:lang w:val="ru-RU"/>
        </w:rPr>
        <w:t>;</w:t>
      </w:r>
    </w:p>
    <w:p w14:paraId="37D3503D" w14:textId="57A52F34" w:rsidR="00943882" w:rsidRDefault="00E24D0D" w:rsidP="00747A87">
      <w:pPr>
        <w:rPr>
          <w:color w:val="000000"/>
          <w:lang w:val="ru-RU"/>
        </w:rPr>
      </w:pPr>
      <w:r>
        <w:rPr>
          <w:color w:val="000000"/>
          <w:lang w:val="ru-RU"/>
        </w:rPr>
        <w:t>2. Р</w:t>
      </w:r>
      <w:r w:rsidR="00556F99" w:rsidRPr="00556F99">
        <w:rPr>
          <w:color w:val="000000"/>
          <w:lang w:val="ru-RU"/>
        </w:rPr>
        <w:t xml:space="preserve">еализация амбиций по достижению </w:t>
      </w:r>
      <w:r w:rsidR="00943882" w:rsidRPr="00943882">
        <w:rPr>
          <w:color w:val="000000"/>
          <w:lang w:val="ru-RU"/>
        </w:rPr>
        <w:t>установленной мощности атомной генерации в 200 ГВт к 2040 году</w:t>
      </w:r>
      <w:r w:rsidR="00943882" w:rsidRPr="00943882">
        <w:rPr>
          <w:color w:val="000000"/>
          <w:lang w:val="ru-RU"/>
        </w:rPr>
        <w:t xml:space="preserve"> </w:t>
      </w:r>
      <w:r w:rsidR="00556F99" w:rsidRPr="00556F99">
        <w:rPr>
          <w:color w:val="000000"/>
          <w:lang w:val="ru-RU"/>
        </w:rPr>
        <w:t>потребует кратного наращивания ресурсной базы, что усилит геополитическую нагрузку на отношения с ключевыми партнёрами</w:t>
      </w:r>
      <w:r w:rsidR="002D2811">
        <w:rPr>
          <w:color w:val="000000"/>
          <w:lang w:val="ru-RU"/>
        </w:rPr>
        <w:t>;</w:t>
      </w:r>
    </w:p>
    <w:p w14:paraId="0682673F" w14:textId="6CA98F9C" w:rsidR="005601EB" w:rsidRPr="00CF6D4D" w:rsidRDefault="00943882" w:rsidP="00CF6D4D">
      <w:pPr>
        <w:rPr>
          <w:color w:val="000000"/>
          <w:lang w:val="ru-RU"/>
        </w:rPr>
      </w:pPr>
      <w:r>
        <w:rPr>
          <w:color w:val="000000"/>
          <w:lang w:val="ru-RU"/>
        </w:rPr>
        <w:t>3. И</w:t>
      </w:r>
      <w:r w:rsidR="00556F99" w:rsidRPr="00556F99">
        <w:rPr>
          <w:color w:val="000000"/>
          <w:lang w:val="ru-RU"/>
        </w:rPr>
        <w:t>нициатива «</w:t>
      </w:r>
      <w:r>
        <w:rPr>
          <w:color w:val="000000"/>
          <w:lang w:val="ru-RU"/>
        </w:rPr>
        <w:t>Пояс и Путь</w:t>
      </w:r>
      <w:r w:rsidR="00556F99" w:rsidRPr="00556F99">
        <w:rPr>
          <w:color w:val="000000"/>
          <w:lang w:val="ru-RU"/>
        </w:rPr>
        <w:t xml:space="preserve">» </w:t>
      </w:r>
      <w:r w:rsidR="008230EE">
        <w:rPr>
          <w:color w:val="000000"/>
          <w:lang w:val="ru-RU"/>
        </w:rPr>
        <w:t>является</w:t>
      </w:r>
      <w:r w:rsidR="00556F99" w:rsidRPr="00556F99">
        <w:rPr>
          <w:color w:val="000000"/>
          <w:lang w:val="ru-RU"/>
        </w:rPr>
        <w:t xml:space="preserve"> инструментом топливной дипломатии, позволя</w:t>
      </w:r>
      <w:r w:rsidR="008230EE">
        <w:rPr>
          <w:color w:val="000000"/>
          <w:lang w:val="ru-RU"/>
        </w:rPr>
        <w:t>ющим</w:t>
      </w:r>
      <w:r w:rsidR="00556F99" w:rsidRPr="00556F99">
        <w:rPr>
          <w:color w:val="000000"/>
          <w:lang w:val="ru-RU"/>
        </w:rPr>
        <w:t xml:space="preserve"> </w:t>
      </w:r>
      <w:r w:rsidR="008230EE">
        <w:rPr>
          <w:color w:val="000000"/>
          <w:lang w:val="ru-RU"/>
        </w:rPr>
        <w:t xml:space="preserve">Китаю </w:t>
      </w:r>
      <w:r w:rsidR="00556F99" w:rsidRPr="00556F99">
        <w:rPr>
          <w:color w:val="000000"/>
          <w:lang w:val="ru-RU"/>
        </w:rPr>
        <w:t xml:space="preserve">закреплять доступ к зарубежным месторождениям в обмен на инфраструктурные инвестиции. </w:t>
      </w:r>
    </w:p>
    <w:p w14:paraId="6D2D2C5F" w14:textId="7710BB40" w:rsidR="00556F99" w:rsidRDefault="005601EB" w:rsidP="00747A87">
      <w:pPr>
        <w:rPr>
          <w:lang w:val="ru-RU"/>
        </w:rPr>
      </w:pPr>
      <w:r>
        <w:rPr>
          <w:color w:val="000000"/>
          <w:lang w:val="ru-RU"/>
        </w:rPr>
        <w:t>Т</w:t>
      </w:r>
      <w:r w:rsidR="00556F99" w:rsidRPr="00556F99">
        <w:rPr>
          <w:color w:val="000000"/>
          <w:lang w:val="ru-RU"/>
        </w:rPr>
        <w:t>аким образом, ядерно-топливный комплекс Китая представляет собой динамично развивающуюся, но уязвимую систему, устойчивость которой во многом определяется стабильностью её внешних связей.</w:t>
      </w:r>
    </w:p>
    <w:p w14:paraId="6CBBBA48" w14:textId="7480DFC3" w:rsidR="00682CD6" w:rsidRPr="00747A87" w:rsidRDefault="008914FA">
      <w:pPr>
        <w:ind w:firstLine="0"/>
      </w:pPr>
      <w:r w:rsidRPr="005601EB">
        <w:rPr>
          <w:b/>
          <w:lang w:val="ru-RU"/>
        </w:rPr>
        <w:br/>
      </w:r>
      <w:proofErr w:type="spellStart"/>
      <w:r>
        <w:rPr>
          <w:b/>
        </w:rPr>
        <w:t>Список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источников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литературы</w:t>
      </w:r>
      <w:proofErr w:type="spellEnd"/>
      <w:r w:rsidR="009860CD" w:rsidRPr="00747A87">
        <w:rPr>
          <w:b/>
        </w:rPr>
        <w:t>:</w:t>
      </w:r>
    </w:p>
    <w:p w14:paraId="4BED749D" w14:textId="31B7F92F" w:rsidR="00DE37EA" w:rsidRDefault="00DE37EA" w:rsidP="00065654">
      <w:pPr>
        <w:rPr>
          <w:lang w:val="ru-RU"/>
        </w:rPr>
      </w:pPr>
      <w:r w:rsidRPr="00DE37EA">
        <w:rPr>
          <w:lang w:val="ru-RU"/>
        </w:rPr>
        <w:t xml:space="preserve">1. </w:t>
      </w:r>
      <w:r w:rsidRPr="00DE37EA">
        <w:t>China</w:t>
      </w:r>
      <w:r w:rsidRPr="00DE37EA">
        <w:rPr>
          <w:lang w:val="ru-RU"/>
        </w:rPr>
        <w:t xml:space="preserve"> </w:t>
      </w:r>
      <w:r w:rsidRPr="00DE37EA">
        <w:t>Atomic</w:t>
      </w:r>
      <w:r w:rsidRPr="00DE37EA">
        <w:rPr>
          <w:lang w:val="ru-RU"/>
        </w:rPr>
        <w:t xml:space="preserve"> </w:t>
      </w:r>
      <w:r w:rsidRPr="00DE37EA">
        <w:t>Energy</w:t>
      </w:r>
      <w:r w:rsidRPr="00DE37EA">
        <w:rPr>
          <w:lang w:val="ru-RU"/>
        </w:rPr>
        <w:t xml:space="preserve"> </w:t>
      </w:r>
      <w:r w:rsidRPr="00DE37EA">
        <w:t>Authority</w:t>
      </w:r>
      <w:r w:rsidRPr="00DE37EA">
        <w:rPr>
          <w:lang w:val="ru-RU"/>
        </w:rPr>
        <w:t xml:space="preserve"> (</w:t>
      </w:r>
      <w:r w:rsidRPr="00DE37EA">
        <w:t>CAEA</w:t>
      </w:r>
      <w:r w:rsidRPr="00DE37EA">
        <w:rPr>
          <w:lang w:val="ru-RU"/>
        </w:rPr>
        <w:t xml:space="preserve">): официальный портал атомной энергетики КНР [Электронный ресурс]. </w:t>
      </w:r>
      <w:r w:rsidR="00C339AB">
        <w:rPr>
          <w:lang w:val="ru-RU"/>
        </w:rPr>
        <w:t>–</w:t>
      </w:r>
      <w:r w:rsidRPr="00DE37EA">
        <w:rPr>
          <w:lang w:val="ru-RU"/>
        </w:rPr>
        <w:t xml:space="preserve"> Режим доступа: </w:t>
      </w:r>
      <w:r w:rsidRPr="00DE37EA">
        <w:t>http</w:t>
      </w:r>
      <w:r w:rsidRPr="00DE37EA">
        <w:rPr>
          <w:lang w:val="ru-RU"/>
        </w:rPr>
        <w:t>://</w:t>
      </w:r>
      <w:r w:rsidRPr="00DE37EA">
        <w:t>www</w:t>
      </w:r>
      <w:r w:rsidRPr="00DE37EA">
        <w:rPr>
          <w:lang w:val="ru-RU"/>
        </w:rPr>
        <w:t>.</w:t>
      </w:r>
      <w:proofErr w:type="spellStart"/>
      <w:r w:rsidRPr="00DE37EA">
        <w:t>caea</w:t>
      </w:r>
      <w:proofErr w:type="spellEnd"/>
      <w:r w:rsidRPr="00DE37EA">
        <w:rPr>
          <w:lang w:val="ru-RU"/>
        </w:rPr>
        <w:t>.</w:t>
      </w:r>
      <w:r w:rsidRPr="00DE37EA">
        <w:t>gov</w:t>
      </w:r>
      <w:r w:rsidRPr="00DE37EA">
        <w:rPr>
          <w:lang w:val="ru-RU"/>
        </w:rPr>
        <w:t>.</w:t>
      </w:r>
      <w:proofErr w:type="spellStart"/>
      <w:r w:rsidRPr="00DE37EA">
        <w:t>cn</w:t>
      </w:r>
      <w:proofErr w:type="spellEnd"/>
      <w:r w:rsidRPr="00DE37EA">
        <w:rPr>
          <w:lang w:val="ru-RU"/>
        </w:rPr>
        <w:t xml:space="preserve"> (дата обращения: 01.03.2026).</w:t>
      </w:r>
    </w:p>
    <w:p w14:paraId="4BA51749" w14:textId="06EE2A2D" w:rsidR="00074D95" w:rsidRDefault="00074D95" w:rsidP="00065654">
      <w:pPr>
        <w:rPr>
          <w:lang w:val="ru-RU"/>
        </w:rPr>
      </w:pPr>
      <w:r w:rsidRPr="00074D95">
        <w:rPr>
          <w:lang w:val="ru-RU"/>
        </w:rPr>
        <w:t xml:space="preserve">2. Экономика ядерного топливного цикла. </w:t>
      </w:r>
      <w:r w:rsidR="00C339AB">
        <w:rPr>
          <w:lang w:val="ru-RU"/>
        </w:rPr>
        <w:t>–</w:t>
      </w:r>
      <w:r w:rsidRPr="00074D95">
        <w:rPr>
          <w:lang w:val="ru-RU"/>
        </w:rPr>
        <w:t xml:space="preserve"> М.: Электронная библиотека «РОСАТОМ История», 1999.</w:t>
      </w:r>
      <w:r w:rsidRPr="00074D95">
        <w:rPr>
          <w:lang w:val="ru-RU"/>
        </w:rPr>
        <w:t xml:space="preserve"> </w:t>
      </w:r>
    </w:p>
    <w:p w14:paraId="35791017" w14:textId="7208E00B" w:rsidR="00065654" w:rsidRPr="00065654" w:rsidRDefault="00065654" w:rsidP="00065654">
      <w:r w:rsidRPr="00065654">
        <w:t>3. World Nuclear Association. Nuclear Power in China [</w:t>
      </w:r>
      <w:r w:rsidRPr="00065654">
        <w:rPr>
          <w:lang w:val="ru-RU"/>
        </w:rPr>
        <w:t>Электронный</w:t>
      </w:r>
      <w:r w:rsidRPr="00065654">
        <w:t xml:space="preserve"> </w:t>
      </w:r>
      <w:r w:rsidRPr="00065654">
        <w:rPr>
          <w:lang w:val="ru-RU"/>
        </w:rPr>
        <w:t>ресурс</w:t>
      </w:r>
      <w:r w:rsidRPr="00065654">
        <w:t xml:space="preserve">]. </w:t>
      </w:r>
      <w:r w:rsidR="00C339AB">
        <w:t>–</w:t>
      </w:r>
      <w:r w:rsidRPr="00065654">
        <w:t xml:space="preserve"> </w:t>
      </w:r>
      <w:r w:rsidRPr="00065654">
        <w:rPr>
          <w:lang w:val="ru-RU"/>
        </w:rPr>
        <w:t>Режим</w:t>
      </w:r>
      <w:r w:rsidRPr="00065654">
        <w:t xml:space="preserve"> </w:t>
      </w:r>
      <w:r w:rsidRPr="00065654">
        <w:rPr>
          <w:lang w:val="ru-RU"/>
        </w:rPr>
        <w:t>доступа</w:t>
      </w:r>
      <w:r w:rsidRPr="00065654">
        <w:t>: https://world-nuclear.org (</w:t>
      </w:r>
      <w:r w:rsidRPr="00065654">
        <w:rPr>
          <w:lang w:val="ru-RU"/>
        </w:rPr>
        <w:t>дата</w:t>
      </w:r>
      <w:r w:rsidRPr="00065654">
        <w:t xml:space="preserve"> </w:t>
      </w:r>
      <w:r w:rsidRPr="00065654">
        <w:rPr>
          <w:lang w:val="ru-RU"/>
        </w:rPr>
        <w:t>обращения</w:t>
      </w:r>
      <w:r w:rsidRPr="00065654">
        <w:t>: 28.02.2026).</w:t>
      </w:r>
    </w:p>
    <w:p w14:paraId="006B136F" w14:textId="5068BB09" w:rsidR="00065654" w:rsidRPr="00065654" w:rsidRDefault="00065654" w:rsidP="00065654">
      <w:pPr>
        <w:rPr>
          <w:lang w:val="ru-RU"/>
        </w:rPr>
      </w:pPr>
      <w:r w:rsidRPr="00065654">
        <w:t xml:space="preserve">4. UN </w:t>
      </w:r>
      <w:proofErr w:type="spellStart"/>
      <w:r w:rsidRPr="00065654">
        <w:t>Comtrade</w:t>
      </w:r>
      <w:proofErr w:type="spellEnd"/>
      <w:r w:rsidRPr="00065654">
        <w:t xml:space="preserve"> / World Bank WITS. </w:t>
      </w:r>
      <w:proofErr w:type="spellStart"/>
      <w:r w:rsidRPr="00065654">
        <w:rPr>
          <w:lang w:val="ru-RU"/>
        </w:rPr>
        <w:t>Uranium</w:t>
      </w:r>
      <w:proofErr w:type="spellEnd"/>
      <w:r w:rsidRPr="00065654">
        <w:rPr>
          <w:lang w:val="ru-RU"/>
        </w:rPr>
        <w:t xml:space="preserve"> </w:t>
      </w:r>
      <w:proofErr w:type="spellStart"/>
      <w:r w:rsidRPr="00065654">
        <w:rPr>
          <w:lang w:val="ru-RU"/>
        </w:rPr>
        <w:t>Imports</w:t>
      </w:r>
      <w:proofErr w:type="spellEnd"/>
      <w:r w:rsidRPr="00065654">
        <w:rPr>
          <w:lang w:val="ru-RU"/>
        </w:rPr>
        <w:t xml:space="preserve"> </w:t>
      </w:r>
      <w:proofErr w:type="spellStart"/>
      <w:r w:rsidRPr="00065654">
        <w:rPr>
          <w:lang w:val="ru-RU"/>
        </w:rPr>
        <w:t>to</w:t>
      </w:r>
      <w:proofErr w:type="spellEnd"/>
      <w:r w:rsidRPr="00065654">
        <w:rPr>
          <w:lang w:val="ru-RU"/>
        </w:rPr>
        <w:t xml:space="preserve"> China, 2018–2024 [Электронный ресурс]. </w:t>
      </w:r>
      <w:r w:rsidR="00C339AB">
        <w:rPr>
          <w:lang w:val="ru-RU"/>
        </w:rPr>
        <w:t>–</w:t>
      </w:r>
      <w:r w:rsidRPr="00065654">
        <w:rPr>
          <w:lang w:val="ru-RU"/>
        </w:rPr>
        <w:t xml:space="preserve"> Режим доступа: https://wits.worldbank.org (дата обращения: 28.02.2026).</w:t>
      </w:r>
    </w:p>
    <w:p w14:paraId="26D52AF8" w14:textId="048578CE" w:rsidR="00065654" w:rsidRPr="00065654" w:rsidRDefault="00065654" w:rsidP="00065654">
      <w:pPr>
        <w:rPr>
          <w:lang w:val="ru-RU"/>
        </w:rPr>
      </w:pPr>
      <w:r w:rsidRPr="00065654">
        <w:rPr>
          <w:lang w:val="ru-RU"/>
        </w:rPr>
        <w:t xml:space="preserve">5. </w:t>
      </w:r>
      <w:proofErr w:type="spellStart"/>
      <w:r w:rsidRPr="00065654">
        <w:rPr>
          <w:lang w:val="ru-RU"/>
        </w:rPr>
        <w:t>Statista</w:t>
      </w:r>
      <w:proofErr w:type="spellEnd"/>
      <w:r w:rsidRPr="00065654">
        <w:rPr>
          <w:lang w:val="ru-RU"/>
        </w:rPr>
        <w:t xml:space="preserve">. </w:t>
      </w:r>
      <w:proofErr w:type="spellStart"/>
      <w:r w:rsidRPr="00065654">
        <w:rPr>
          <w:lang w:val="ru-RU"/>
        </w:rPr>
        <w:t>Uranium</w:t>
      </w:r>
      <w:proofErr w:type="spellEnd"/>
      <w:r w:rsidRPr="00065654">
        <w:rPr>
          <w:lang w:val="ru-RU"/>
        </w:rPr>
        <w:t xml:space="preserve"> </w:t>
      </w:r>
      <w:proofErr w:type="spellStart"/>
      <w:r w:rsidRPr="00065654">
        <w:rPr>
          <w:lang w:val="ru-RU"/>
        </w:rPr>
        <w:t>demand</w:t>
      </w:r>
      <w:proofErr w:type="spellEnd"/>
      <w:r w:rsidRPr="00065654">
        <w:rPr>
          <w:lang w:val="ru-RU"/>
        </w:rPr>
        <w:t xml:space="preserve"> </w:t>
      </w:r>
      <w:proofErr w:type="spellStart"/>
      <w:r w:rsidRPr="00065654">
        <w:rPr>
          <w:lang w:val="ru-RU"/>
        </w:rPr>
        <w:t>in</w:t>
      </w:r>
      <w:proofErr w:type="spellEnd"/>
      <w:r w:rsidRPr="00065654">
        <w:rPr>
          <w:lang w:val="ru-RU"/>
        </w:rPr>
        <w:t xml:space="preserve"> China 2020–2050 (</w:t>
      </w:r>
      <w:proofErr w:type="spellStart"/>
      <w:r w:rsidRPr="00065654">
        <w:rPr>
          <w:lang w:val="ru-RU"/>
        </w:rPr>
        <w:t>forecast</w:t>
      </w:r>
      <w:proofErr w:type="spellEnd"/>
      <w:r w:rsidRPr="00065654">
        <w:rPr>
          <w:lang w:val="ru-RU"/>
        </w:rPr>
        <w:t xml:space="preserve">) [Электронный ресурс]. </w:t>
      </w:r>
      <w:r w:rsidR="00C339AB">
        <w:rPr>
          <w:lang w:val="ru-RU"/>
        </w:rPr>
        <w:t>–</w:t>
      </w:r>
      <w:r w:rsidRPr="00065654">
        <w:rPr>
          <w:lang w:val="ru-RU"/>
        </w:rPr>
        <w:t xml:space="preserve"> Режим доступа: https://statista.com (дата обращения: 01.03.2026).</w:t>
      </w:r>
    </w:p>
    <w:p w14:paraId="0E4EF687" w14:textId="0ED3FE0F" w:rsidR="00682CD6" w:rsidRPr="00065654" w:rsidRDefault="00065654" w:rsidP="00065654">
      <w:pPr>
        <w:rPr>
          <w:lang w:val="ru-RU"/>
        </w:rPr>
      </w:pPr>
      <w:r w:rsidRPr="00065654">
        <w:rPr>
          <w:lang w:val="ru-RU"/>
        </w:rPr>
        <w:t xml:space="preserve">6. </w:t>
      </w:r>
      <w:proofErr w:type="spellStart"/>
      <w:r w:rsidRPr="00065654">
        <w:rPr>
          <w:lang w:val="ru-RU"/>
        </w:rPr>
        <w:t>Атомвестник</w:t>
      </w:r>
      <w:proofErr w:type="spellEnd"/>
      <w:r w:rsidRPr="00065654">
        <w:rPr>
          <w:lang w:val="ru-RU"/>
        </w:rPr>
        <w:t xml:space="preserve">. Выгодный урановый дефицит [Электронный ресурс]; РИА Новости. Россия и ядерное топливо для КНР. </w:t>
      </w:r>
      <w:r w:rsidR="00C339AB">
        <w:rPr>
          <w:lang w:val="ru-RU"/>
        </w:rPr>
        <w:t>–</w:t>
      </w:r>
      <w:r w:rsidRPr="00065654">
        <w:rPr>
          <w:lang w:val="ru-RU"/>
        </w:rPr>
        <w:t xml:space="preserve"> Режим доступа: https://www.atomvestnik.ru; https://ria.ru (дата обращения: 28.02.2026).</w:t>
      </w:r>
    </w:p>
    <w:sectPr w:rsidR="00682CD6" w:rsidRPr="00065654" w:rsidSect="00EF7953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7E5"/>
    <w:rsid w:val="00034616"/>
    <w:rsid w:val="0006063C"/>
    <w:rsid w:val="00065654"/>
    <w:rsid w:val="0006613C"/>
    <w:rsid w:val="00074D95"/>
    <w:rsid w:val="001032FA"/>
    <w:rsid w:val="0013255F"/>
    <w:rsid w:val="0014144B"/>
    <w:rsid w:val="0015074B"/>
    <w:rsid w:val="002070D9"/>
    <w:rsid w:val="00263E49"/>
    <w:rsid w:val="0029639D"/>
    <w:rsid w:val="002A2831"/>
    <w:rsid w:val="002D2811"/>
    <w:rsid w:val="00311194"/>
    <w:rsid w:val="00326F90"/>
    <w:rsid w:val="00380985"/>
    <w:rsid w:val="003C5759"/>
    <w:rsid w:val="004476E1"/>
    <w:rsid w:val="004B41AB"/>
    <w:rsid w:val="004B4BB2"/>
    <w:rsid w:val="004F61C9"/>
    <w:rsid w:val="0050409C"/>
    <w:rsid w:val="00546A1D"/>
    <w:rsid w:val="00550A6E"/>
    <w:rsid w:val="00556F99"/>
    <w:rsid w:val="005601EB"/>
    <w:rsid w:val="0057577A"/>
    <w:rsid w:val="00625ED6"/>
    <w:rsid w:val="00682CD6"/>
    <w:rsid w:val="00684E58"/>
    <w:rsid w:val="00714747"/>
    <w:rsid w:val="00747A87"/>
    <w:rsid w:val="00802BBE"/>
    <w:rsid w:val="00813347"/>
    <w:rsid w:val="008230EE"/>
    <w:rsid w:val="008914FA"/>
    <w:rsid w:val="00943882"/>
    <w:rsid w:val="009860CD"/>
    <w:rsid w:val="00A06607"/>
    <w:rsid w:val="00A436E7"/>
    <w:rsid w:val="00A55584"/>
    <w:rsid w:val="00AA1D8D"/>
    <w:rsid w:val="00AB7E1D"/>
    <w:rsid w:val="00AF447B"/>
    <w:rsid w:val="00B47730"/>
    <w:rsid w:val="00B80C04"/>
    <w:rsid w:val="00BC6AFE"/>
    <w:rsid w:val="00C1483E"/>
    <w:rsid w:val="00C26753"/>
    <w:rsid w:val="00C27DFD"/>
    <w:rsid w:val="00C339AB"/>
    <w:rsid w:val="00CB0664"/>
    <w:rsid w:val="00CF6D4D"/>
    <w:rsid w:val="00D00893"/>
    <w:rsid w:val="00D57C9C"/>
    <w:rsid w:val="00D72B60"/>
    <w:rsid w:val="00D737E9"/>
    <w:rsid w:val="00DE37EA"/>
    <w:rsid w:val="00E24D0D"/>
    <w:rsid w:val="00EC2100"/>
    <w:rsid w:val="00EF61A1"/>
    <w:rsid w:val="00EF7953"/>
    <w:rsid w:val="00F00730"/>
    <w:rsid w:val="00F049B9"/>
    <w:rsid w:val="00F54E7C"/>
    <w:rsid w:val="00F77A88"/>
    <w:rsid w:val="00FC09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E4116"/>
  <w14:defaultImageDpi w14:val="300"/>
  <w15:docId w15:val="{F5DB5B9A-C236-470B-ABE4-E8A31F2F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  <w:ind w:firstLine="567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data">
    <w:name w:val="docdata"/>
    <w:aliases w:val="docy,v5,4347,bqiaagaaeyqcaaagiaiaaanieaaabxaqaaaaaaaaaaaaaaaaaaaaaaaaaaaaaaaaaaaaaaaaaaaaaaaaaaaaaaaaaaaaaaaaaaaaaaaaaaaaaaaaaaaaaaaaaaaaaaaaaaaaaaaaaaaaaaaaaaaaaaaaaaaaaaaaaaaaaaaaaaaaaaaaaaaaaaaaaaaaaaaaaaaaaaaaaaaaaaaaaaaaaaaaaaaaaaaaaaaaaaaa"/>
    <w:basedOn w:val="a1"/>
    <w:rsid w:val="00747A87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val="ru-RU" w:eastAsia="zh-CN"/>
    </w:rPr>
  </w:style>
  <w:style w:type="paragraph" w:styleId="aff8">
    <w:name w:val="Normal (Web)"/>
    <w:basedOn w:val="a1"/>
    <w:uiPriority w:val="99"/>
    <w:semiHidden/>
    <w:unhideWhenUsed/>
    <w:rsid w:val="00747A87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val="ru-RU" w:eastAsia="zh-CN"/>
    </w:rPr>
  </w:style>
  <w:style w:type="character" w:customStyle="1" w:styleId="2419">
    <w:name w:val="2419"/>
    <w:aliases w:val="bqiaagaaeyqcaaagiaiaaapacaaabegiaaaaaaaaaaaaaaaaaaaaaaaaaaaaaaaaaaaaaaaaaaaaaaaaaaaaaaaaaaaaaaaaaaaaaaaaaaaaaaaaaaaaaaaaaaaaaaaaaaaaaaaaaaaaaaaaaaaaaaaaaaaaaaaaaaaaaaaaaaaaaaaaaaaaaaaaaaaaaaaaaaaaaaaaaaaaaaaaaaaaaaaaaaaaaaaaaaaaaaaa"/>
    <w:basedOn w:val="a2"/>
    <w:rsid w:val="00074D95"/>
  </w:style>
  <w:style w:type="character" w:customStyle="1" w:styleId="1070">
    <w:name w:val="1070"/>
    <w:aliases w:val="bqiaagaaeyqcaaagiaiaaaovawaabamdaaaaaaaaaaaaaaaaaaaaaaaaaaaaaaaaaaaaaaaaaaaaaaaaaaaaaaaaaaaaaaaaaaaaaaaaaaaaaaaaaaaaaaaaaaaaaaaaaaaaaaaaaaaaaaaaaaaaaaaaaaaaaaaaaaaaaaaaaaaaaaaaaaaaaaaaaaaaaaaaaaaaaaaaaaaaaaaaaaaaaaaaaaaaaaaaaaaaaaaa"/>
    <w:basedOn w:val="a2"/>
    <w:rsid w:val="00F049B9"/>
  </w:style>
  <w:style w:type="character" w:customStyle="1" w:styleId="1052">
    <w:name w:val="1052"/>
    <w:aliases w:val="bqiaagaaeyqcaaagiaiaaaodawaabzedaaaaaaaaaaaaaaaaaaaaaaaaaaaaaaaaaaaaaaaaaaaaaaaaaaaaaaaaaaaaaaaaaaaaaaaaaaaaaaaaaaaaaaaaaaaaaaaaaaaaaaaaaaaaaaaaaaaaaaaaaaaaaaaaaaaaaaaaaaaaaaaaaaaaaaaaaaaaaaaaaaaaaaaaaaaaaaaaaaaaaaaaaaaaaaaaaaaaaaaa"/>
    <w:basedOn w:val="a2"/>
    <w:rsid w:val="00F049B9"/>
  </w:style>
  <w:style w:type="character" w:customStyle="1" w:styleId="2945">
    <w:name w:val="2945"/>
    <w:aliases w:val="bqiaagaaeyqcaaagiaiaaapocgaabfykaaaaaaaaaaaaaaaaaaaaaaaaaaaaaaaaaaaaaaaaaaaaaaaaaaaaaaaaaaaaaaaaaaaaaaaaaaaaaaaaaaaaaaaaaaaaaaaaaaaaaaaaaaaaaaaaaaaaaaaaaaaaaaaaaaaaaaaaaaaaaaaaaaaaaaaaaaaaaaaaaaaaaaaaaaaaaaaaaaaaaaaaaaaaaaaaaaaaaaaa"/>
    <w:basedOn w:val="a2"/>
    <w:rsid w:val="00556F99"/>
  </w:style>
  <w:style w:type="character" w:customStyle="1" w:styleId="1010">
    <w:name w:val="1010"/>
    <w:aliases w:val="bqiaagaaeyqcaaagiaiaaanzawaabwcdaaaaaaaaaaaaaaaaaaaaaaaaaaaaaaaaaaaaaaaaaaaaaaaaaaaaaaaaaaaaaaaaaaaaaaaaaaaaaaaaaaaaaaaaaaaaaaaaaaaaaaaaaaaaaaaaaaaaaaaaaaaaaaaaaaaaaaaaaaaaaaaaaaaaaaaaaaaaaaaaaaaaaaaaaaaaaaaaaaaaaaaaaaaaaaaaaaaaaaaa"/>
    <w:basedOn w:val="a2"/>
    <w:rsid w:val="00DE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Кристина Сафонова</cp:lastModifiedBy>
  <cp:revision>52</cp:revision>
  <dcterms:created xsi:type="dcterms:W3CDTF">2026-03-02T16:36:00Z</dcterms:created>
  <dcterms:modified xsi:type="dcterms:W3CDTF">2026-03-02T19:12:00Z</dcterms:modified>
  <cp:category/>
</cp:coreProperties>
</file>