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5D1" w:rsidRPr="00F76C1F" w:rsidRDefault="002E3A60" w:rsidP="00F76C1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C1F">
        <w:rPr>
          <w:rFonts w:ascii="Times New Roman" w:hAnsi="Times New Roman" w:cs="Times New Roman"/>
          <w:b/>
          <w:sz w:val="24"/>
          <w:szCs w:val="24"/>
        </w:rPr>
        <w:t>Роль частных космических компаний в космической индустрии Китая</w:t>
      </w:r>
    </w:p>
    <w:p w:rsidR="002E3A60" w:rsidRPr="00F76C1F" w:rsidRDefault="002E3A60" w:rsidP="00F76C1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5EE2" w:rsidRPr="00F76C1F" w:rsidRDefault="002E3A60" w:rsidP="00F76C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C1F">
        <w:rPr>
          <w:rFonts w:ascii="Times New Roman" w:hAnsi="Times New Roman" w:cs="Times New Roman"/>
          <w:sz w:val="24"/>
          <w:szCs w:val="24"/>
        </w:rPr>
        <w:t>На современном этапе все более значимой тенденцией в развитии мировой космической индустрии становится коммерциализация космической</w:t>
      </w:r>
      <w:r w:rsidR="000547B9">
        <w:rPr>
          <w:rFonts w:ascii="Times New Roman" w:hAnsi="Times New Roman" w:cs="Times New Roman"/>
          <w:sz w:val="24"/>
          <w:szCs w:val="24"/>
        </w:rPr>
        <w:t xml:space="preserve"> отрасли. </w:t>
      </w:r>
      <w:r w:rsidR="00C15EE2" w:rsidRPr="00F76C1F">
        <w:rPr>
          <w:rFonts w:ascii="Times New Roman" w:hAnsi="Times New Roman" w:cs="Times New Roman"/>
          <w:sz w:val="24"/>
          <w:szCs w:val="24"/>
        </w:rPr>
        <w:t>С движением технологического прогресса становится все больше и больше ниш, которые могли бы занять частные компании. Так, например, в условиях информационного общества сфера оказания услуг широкополосного доступа</w:t>
      </w:r>
      <w:r w:rsidR="000547B9">
        <w:rPr>
          <w:rFonts w:ascii="Times New Roman" w:hAnsi="Times New Roman" w:cs="Times New Roman"/>
          <w:sz w:val="24"/>
          <w:szCs w:val="24"/>
        </w:rPr>
        <w:t xml:space="preserve"> к интернету</w:t>
      </w:r>
      <w:r w:rsidR="00C15EE2" w:rsidRPr="00F76C1F">
        <w:rPr>
          <w:rFonts w:ascii="Times New Roman" w:hAnsi="Times New Roman" w:cs="Times New Roman"/>
          <w:sz w:val="24"/>
          <w:szCs w:val="24"/>
        </w:rPr>
        <w:t xml:space="preserve"> дает множество преимуществ, такие как, обеспечение интернет-покрытия даже в самых труднодоступных местах, что делает эту отрасль невероятно перспективной. Кроме того, коммерциализация космической деятельности с привлечением частного капитала может значительно повысить эффективность космонавтики в целом. Передав частным космическим компаниям такие сферы как предоставление услуг связи, развитие навигации, пусковые услуги, то можно ожидать снижение сроков разработки и создания космических аппаратов, в силу высокого уровня автоматизации процесса производства и документооборота. Также стоит отметить, что себестоимость аппаратов не будет неоправданно высокой, а контроль расходов будет проводиться более жесткой в силу коммерческой составляющей. Стоит отметить, что передача некоторых задач частному капиталу при соблюдении государственной тайны и патентного соглашения со стороны государства позволит государственным корпорациям сосредоточиться на вопросах безопасности и науки [1].</w:t>
      </w:r>
      <w:r w:rsidR="00A83A19" w:rsidRPr="00F76C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5EE2" w:rsidRPr="00F76C1F" w:rsidRDefault="00A83A19" w:rsidP="00F76C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C1F">
        <w:rPr>
          <w:rFonts w:ascii="Times New Roman" w:hAnsi="Times New Roman" w:cs="Times New Roman"/>
          <w:sz w:val="24"/>
          <w:szCs w:val="24"/>
        </w:rPr>
        <w:t>Тенденции по коммерциализации космической деятельности затронули и Китай. Формально китайская частная космонавтика берет свое начало в 2014 году, когда был принят так называемый «Документ 60», призывающий к инвестициям в космическую отрасль [2]. После этого</w:t>
      </w:r>
      <w:r w:rsidR="00CF4465" w:rsidRPr="00F76C1F">
        <w:rPr>
          <w:rFonts w:ascii="Times New Roman" w:hAnsi="Times New Roman" w:cs="Times New Roman"/>
          <w:sz w:val="24"/>
          <w:szCs w:val="24"/>
        </w:rPr>
        <w:t xml:space="preserve"> в стране начинае</w:t>
      </w:r>
      <w:r w:rsidR="0012095C" w:rsidRPr="00F76C1F">
        <w:rPr>
          <w:rFonts w:ascii="Times New Roman" w:hAnsi="Times New Roman" w:cs="Times New Roman"/>
          <w:sz w:val="24"/>
          <w:szCs w:val="24"/>
        </w:rPr>
        <w:t xml:space="preserve">т появляться огромное количество </w:t>
      </w:r>
      <w:proofErr w:type="spellStart"/>
      <w:r w:rsidR="0012095C" w:rsidRPr="00F76C1F">
        <w:rPr>
          <w:rFonts w:ascii="Times New Roman" w:hAnsi="Times New Roman" w:cs="Times New Roman"/>
          <w:sz w:val="24"/>
          <w:szCs w:val="24"/>
        </w:rPr>
        <w:t>стартапов</w:t>
      </w:r>
      <w:proofErr w:type="spellEnd"/>
      <w:r w:rsidR="0012095C" w:rsidRPr="00F76C1F">
        <w:rPr>
          <w:rFonts w:ascii="Times New Roman" w:hAnsi="Times New Roman" w:cs="Times New Roman"/>
          <w:sz w:val="24"/>
          <w:szCs w:val="24"/>
        </w:rPr>
        <w:t xml:space="preserve">, связанных с различными секторами космической отрасли: от наземного сегмента до пусковых услуг. Если говорить про пусковые услуги, то можно выделить </w:t>
      </w:r>
      <w:r w:rsidR="00CF4465" w:rsidRPr="00F76C1F">
        <w:rPr>
          <w:rFonts w:ascii="Times New Roman" w:hAnsi="Times New Roman" w:cs="Times New Roman"/>
          <w:sz w:val="24"/>
          <w:szCs w:val="24"/>
        </w:rPr>
        <w:t xml:space="preserve">таких </w:t>
      </w:r>
      <w:r w:rsidR="0012095C" w:rsidRPr="00F76C1F">
        <w:rPr>
          <w:rFonts w:ascii="Times New Roman" w:hAnsi="Times New Roman" w:cs="Times New Roman"/>
          <w:sz w:val="24"/>
          <w:szCs w:val="24"/>
        </w:rPr>
        <w:t>наиболее известных игроко</w:t>
      </w:r>
      <w:r w:rsidR="00CF4465" w:rsidRPr="00F76C1F">
        <w:rPr>
          <w:rFonts w:ascii="Times New Roman" w:hAnsi="Times New Roman" w:cs="Times New Roman"/>
          <w:sz w:val="24"/>
          <w:szCs w:val="24"/>
        </w:rPr>
        <w:t>в на рынке частной космонавтики как</w:t>
      </w:r>
      <w:r w:rsidR="0012095C" w:rsidRPr="00F76C1F">
        <w:rPr>
          <w:rFonts w:ascii="Times New Roman" w:hAnsi="Times New Roman" w:cs="Times New Roman"/>
          <w:sz w:val="24"/>
          <w:szCs w:val="24"/>
        </w:rPr>
        <w:t xml:space="preserve"> </w:t>
      </w:r>
      <w:r w:rsidR="0012095C" w:rsidRPr="00F76C1F">
        <w:rPr>
          <w:rFonts w:ascii="Times New Roman" w:hAnsi="Times New Roman" w:cs="Times New Roman"/>
          <w:sz w:val="24"/>
          <w:szCs w:val="24"/>
          <w:lang w:val="en-US"/>
        </w:rPr>
        <w:t>LandSpace</w:t>
      </w:r>
      <w:r w:rsidR="0012095C" w:rsidRPr="00F76C1F">
        <w:rPr>
          <w:rFonts w:ascii="Times New Roman" w:hAnsi="Times New Roman" w:cs="Times New Roman"/>
          <w:sz w:val="24"/>
          <w:szCs w:val="24"/>
        </w:rPr>
        <w:t xml:space="preserve"> и </w:t>
      </w:r>
      <w:r w:rsidR="0012095C" w:rsidRPr="00F76C1F">
        <w:rPr>
          <w:rFonts w:ascii="Times New Roman" w:hAnsi="Times New Roman" w:cs="Times New Roman"/>
          <w:sz w:val="24"/>
          <w:szCs w:val="24"/>
          <w:lang w:val="en-US"/>
        </w:rPr>
        <w:t>Galactic</w:t>
      </w:r>
      <w:r w:rsidR="0012095C" w:rsidRPr="00F76C1F">
        <w:rPr>
          <w:rFonts w:ascii="Times New Roman" w:hAnsi="Times New Roman" w:cs="Times New Roman"/>
          <w:sz w:val="24"/>
          <w:szCs w:val="24"/>
        </w:rPr>
        <w:t xml:space="preserve"> </w:t>
      </w:r>
      <w:r w:rsidR="0012095C" w:rsidRPr="00F76C1F">
        <w:rPr>
          <w:rFonts w:ascii="Times New Roman" w:hAnsi="Times New Roman" w:cs="Times New Roman"/>
          <w:sz w:val="24"/>
          <w:szCs w:val="24"/>
          <w:lang w:val="en-US"/>
        </w:rPr>
        <w:t>Energy</w:t>
      </w:r>
      <w:r w:rsidR="0012095C" w:rsidRPr="00F76C1F">
        <w:rPr>
          <w:rFonts w:ascii="Times New Roman" w:hAnsi="Times New Roman" w:cs="Times New Roman"/>
          <w:sz w:val="24"/>
          <w:szCs w:val="24"/>
        </w:rPr>
        <w:t>. Это как раз одни из тех компаний, появившихся в 2010х годах после принятия «Документа 60».</w:t>
      </w:r>
      <w:r w:rsidR="00CF4465" w:rsidRPr="00F76C1F">
        <w:rPr>
          <w:rFonts w:ascii="Times New Roman" w:hAnsi="Times New Roman" w:cs="Times New Roman"/>
          <w:sz w:val="24"/>
          <w:szCs w:val="24"/>
        </w:rPr>
        <w:t xml:space="preserve"> Кроме того, усилия китайского правительства по стимулированию частной космонавтики заметны и сегодня. Так, в докладе о работе правительства за 2024 год коммерческая космонавтика упоминается в качестве одного из драйверов экономического роста, и призн</w:t>
      </w:r>
      <w:r w:rsidR="000547B9">
        <w:rPr>
          <w:rFonts w:ascii="Times New Roman" w:hAnsi="Times New Roman" w:cs="Times New Roman"/>
          <w:sz w:val="24"/>
          <w:szCs w:val="24"/>
        </w:rPr>
        <w:t xml:space="preserve">ается необходимость ее развития </w:t>
      </w:r>
      <w:r w:rsidR="000547B9" w:rsidRPr="000547B9">
        <w:rPr>
          <w:rFonts w:ascii="Times New Roman" w:hAnsi="Times New Roman" w:cs="Times New Roman"/>
          <w:sz w:val="24"/>
          <w:szCs w:val="24"/>
        </w:rPr>
        <w:t>[3]</w:t>
      </w:r>
      <w:r w:rsidR="000547B9">
        <w:rPr>
          <w:rFonts w:ascii="Times New Roman" w:hAnsi="Times New Roman" w:cs="Times New Roman"/>
          <w:sz w:val="24"/>
          <w:szCs w:val="24"/>
        </w:rPr>
        <w:t>. Также</w:t>
      </w:r>
      <w:r w:rsidR="00CF4465" w:rsidRPr="00F76C1F">
        <w:rPr>
          <w:rFonts w:ascii="Times New Roman" w:hAnsi="Times New Roman" w:cs="Times New Roman"/>
          <w:sz w:val="24"/>
          <w:szCs w:val="24"/>
        </w:rPr>
        <w:t xml:space="preserve"> 21 июля 2025 года была опубликована директива Национального космического управления о повышении контроля качества комм</w:t>
      </w:r>
      <w:r w:rsidR="000547B9">
        <w:rPr>
          <w:rFonts w:ascii="Times New Roman" w:hAnsi="Times New Roman" w:cs="Times New Roman"/>
          <w:sz w:val="24"/>
          <w:szCs w:val="24"/>
        </w:rPr>
        <w:t>ерческих космических проектов [</w:t>
      </w:r>
      <w:r w:rsidR="000547B9" w:rsidRPr="000547B9">
        <w:rPr>
          <w:rFonts w:ascii="Times New Roman" w:hAnsi="Times New Roman" w:cs="Times New Roman"/>
          <w:sz w:val="24"/>
          <w:szCs w:val="24"/>
        </w:rPr>
        <w:t>4</w:t>
      </w:r>
      <w:r w:rsidR="00CF4465" w:rsidRPr="00F76C1F">
        <w:rPr>
          <w:rFonts w:ascii="Times New Roman" w:hAnsi="Times New Roman" w:cs="Times New Roman"/>
          <w:sz w:val="24"/>
          <w:szCs w:val="24"/>
        </w:rPr>
        <w:t xml:space="preserve">]. Таким образом, мы видим, что Китай осознает необходимость </w:t>
      </w:r>
      <w:r w:rsidR="00F4597C" w:rsidRPr="00F76C1F">
        <w:rPr>
          <w:rFonts w:ascii="Times New Roman" w:hAnsi="Times New Roman" w:cs="Times New Roman"/>
          <w:sz w:val="24"/>
          <w:szCs w:val="24"/>
        </w:rPr>
        <w:t>развития частной отрасли в своей космической индустрии и предпринимает определенные действия для этого, однако дают ли они результат?</w:t>
      </w:r>
    </w:p>
    <w:p w:rsidR="0012095C" w:rsidRPr="00F76C1F" w:rsidRDefault="0012095C" w:rsidP="00F76C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C1F">
        <w:rPr>
          <w:rFonts w:ascii="Times New Roman" w:hAnsi="Times New Roman" w:cs="Times New Roman"/>
          <w:sz w:val="24"/>
          <w:szCs w:val="24"/>
        </w:rPr>
        <w:t xml:space="preserve">Итак, целью данной работы является определение роли частных космических компаний на примере </w:t>
      </w:r>
      <w:r w:rsidRPr="00F76C1F">
        <w:rPr>
          <w:rFonts w:ascii="Times New Roman" w:hAnsi="Times New Roman" w:cs="Times New Roman"/>
          <w:sz w:val="24"/>
          <w:szCs w:val="24"/>
          <w:lang w:val="en-US"/>
        </w:rPr>
        <w:t>LandSpace</w:t>
      </w:r>
      <w:r w:rsidRPr="00F76C1F">
        <w:rPr>
          <w:rFonts w:ascii="Times New Roman" w:hAnsi="Times New Roman" w:cs="Times New Roman"/>
          <w:sz w:val="24"/>
          <w:szCs w:val="24"/>
        </w:rPr>
        <w:t xml:space="preserve"> и </w:t>
      </w:r>
      <w:r w:rsidRPr="00F76C1F">
        <w:rPr>
          <w:rFonts w:ascii="Times New Roman" w:hAnsi="Times New Roman" w:cs="Times New Roman"/>
          <w:sz w:val="24"/>
          <w:szCs w:val="24"/>
          <w:lang w:val="en-US"/>
        </w:rPr>
        <w:t>Galactic</w:t>
      </w:r>
      <w:r w:rsidRPr="00F76C1F">
        <w:rPr>
          <w:rFonts w:ascii="Times New Roman" w:hAnsi="Times New Roman" w:cs="Times New Roman"/>
          <w:sz w:val="24"/>
          <w:szCs w:val="24"/>
        </w:rPr>
        <w:t xml:space="preserve"> </w:t>
      </w:r>
      <w:r w:rsidRPr="00F76C1F">
        <w:rPr>
          <w:rFonts w:ascii="Times New Roman" w:hAnsi="Times New Roman" w:cs="Times New Roman"/>
          <w:sz w:val="24"/>
          <w:szCs w:val="24"/>
          <w:lang w:val="en-US"/>
        </w:rPr>
        <w:t>Energy</w:t>
      </w:r>
      <w:r w:rsidRPr="00F76C1F">
        <w:rPr>
          <w:rFonts w:ascii="Times New Roman" w:hAnsi="Times New Roman" w:cs="Times New Roman"/>
          <w:sz w:val="24"/>
          <w:szCs w:val="24"/>
        </w:rPr>
        <w:t xml:space="preserve"> на развитие китайской космонавтики в целом. Для этог</w:t>
      </w:r>
      <w:r w:rsidR="00733779" w:rsidRPr="00F76C1F">
        <w:rPr>
          <w:rFonts w:ascii="Times New Roman" w:hAnsi="Times New Roman" w:cs="Times New Roman"/>
          <w:sz w:val="24"/>
          <w:szCs w:val="24"/>
        </w:rPr>
        <w:t>о было подсчитано количество</w:t>
      </w:r>
      <w:r w:rsidRPr="00F76C1F">
        <w:rPr>
          <w:rFonts w:ascii="Times New Roman" w:hAnsi="Times New Roman" w:cs="Times New Roman"/>
          <w:sz w:val="24"/>
          <w:szCs w:val="24"/>
        </w:rPr>
        <w:t xml:space="preserve"> удачных и неудачных запусков за 2025 год</w:t>
      </w:r>
      <w:r w:rsidR="00733779" w:rsidRPr="00F76C1F">
        <w:rPr>
          <w:rFonts w:ascii="Times New Roman" w:hAnsi="Times New Roman" w:cs="Times New Roman"/>
          <w:sz w:val="24"/>
          <w:szCs w:val="24"/>
        </w:rPr>
        <w:t xml:space="preserve"> для определения конкурентоспособности компаний. Также было проведено сравнение с </w:t>
      </w:r>
      <w:r w:rsidR="00733779" w:rsidRPr="00F76C1F">
        <w:rPr>
          <w:rFonts w:ascii="Times New Roman" w:hAnsi="Times New Roman" w:cs="Times New Roman"/>
          <w:sz w:val="24"/>
          <w:szCs w:val="24"/>
          <w:lang w:val="en-US"/>
        </w:rPr>
        <w:t>CASC</w:t>
      </w:r>
      <w:r w:rsidR="00733779" w:rsidRPr="00F76C1F">
        <w:rPr>
          <w:rFonts w:ascii="Times New Roman" w:hAnsi="Times New Roman" w:cs="Times New Roman"/>
          <w:sz w:val="24"/>
          <w:szCs w:val="24"/>
        </w:rPr>
        <w:t xml:space="preserve">, государственной ракетно-космической корпорацией, для того, чтобы оценить вклад частных компаний в космическую индустрию Китая. </w:t>
      </w:r>
    </w:p>
    <w:p w:rsidR="00BE0097" w:rsidRPr="00F76C1F" w:rsidRDefault="00733779" w:rsidP="00F76C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C1F">
        <w:rPr>
          <w:rFonts w:ascii="Times New Roman" w:hAnsi="Times New Roman" w:cs="Times New Roman"/>
          <w:sz w:val="24"/>
          <w:szCs w:val="24"/>
        </w:rPr>
        <w:t xml:space="preserve">Начнем с </w:t>
      </w:r>
      <w:r w:rsidR="00E117CB" w:rsidRPr="00F76C1F">
        <w:rPr>
          <w:rFonts w:ascii="Times New Roman" w:hAnsi="Times New Roman" w:cs="Times New Roman"/>
          <w:sz w:val="24"/>
          <w:szCs w:val="24"/>
        </w:rPr>
        <w:t xml:space="preserve">компании </w:t>
      </w:r>
      <w:r w:rsidR="00E117CB" w:rsidRPr="00F76C1F">
        <w:rPr>
          <w:rFonts w:ascii="Times New Roman" w:hAnsi="Times New Roman" w:cs="Times New Roman"/>
          <w:sz w:val="24"/>
          <w:szCs w:val="24"/>
          <w:lang w:val="en-US"/>
        </w:rPr>
        <w:t>LandSpace</w:t>
      </w:r>
      <w:r w:rsidR="00E117CB" w:rsidRPr="00F76C1F">
        <w:rPr>
          <w:rFonts w:ascii="Times New Roman" w:hAnsi="Times New Roman" w:cs="Times New Roman"/>
          <w:sz w:val="24"/>
          <w:szCs w:val="24"/>
        </w:rPr>
        <w:t xml:space="preserve">. Она специализируется в основном пусковых услугах с целью вывода спутников различного назначения на орбиту. За 2025 год ими было совершено всего три запуска, один из которых оказался неудачным. </w:t>
      </w:r>
      <w:r w:rsidR="00BE0097" w:rsidRPr="00F76C1F">
        <w:rPr>
          <w:rFonts w:ascii="Times New Roman" w:hAnsi="Times New Roman" w:cs="Times New Roman"/>
          <w:sz w:val="24"/>
          <w:szCs w:val="24"/>
        </w:rPr>
        <w:t xml:space="preserve">4 тестовых спутника для группировки связи </w:t>
      </w:r>
      <w:r w:rsidR="00BE0097" w:rsidRPr="00F76C1F">
        <w:rPr>
          <w:rFonts w:ascii="Times New Roman" w:hAnsi="Times New Roman" w:cs="Times New Roman"/>
          <w:sz w:val="24"/>
          <w:szCs w:val="24"/>
          <w:lang w:val="en-US"/>
        </w:rPr>
        <w:t>SatNet</w:t>
      </w:r>
      <w:r w:rsidR="00BE0097" w:rsidRPr="00F76C1F">
        <w:rPr>
          <w:rFonts w:ascii="Times New Roman" w:hAnsi="Times New Roman" w:cs="Times New Roman"/>
          <w:sz w:val="24"/>
          <w:szCs w:val="24"/>
        </w:rPr>
        <w:t xml:space="preserve"> не получилось вывести на орбиту. Остальные две миссии, одна из которых была тестовым полетом ракеты </w:t>
      </w:r>
      <w:r w:rsidR="00BE0097" w:rsidRPr="00F76C1F">
        <w:rPr>
          <w:rFonts w:ascii="Times New Roman" w:hAnsi="Times New Roman" w:cs="Times New Roman"/>
          <w:sz w:val="24"/>
          <w:szCs w:val="24"/>
          <w:lang w:val="en-US"/>
        </w:rPr>
        <w:t>ZQ</w:t>
      </w:r>
      <w:r w:rsidR="00BE0097" w:rsidRPr="00F76C1F">
        <w:rPr>
          <w:rFonts w:ascii="Times New Roman" w:hAnsi="Times New Roman" w:cs="Times New Roman"/>
          <w:sz w:val="24"/>
          <w:szCs w:val="24"/>
        </w:rPr>
        <w:t>-3, а вторая – выводом на орбиту полезной нагрузки из 6 спутников в научных целях, были успешно выполнены.</w:t>
      </w:r>
    </w:p>
    <w:p w:rsidR="00BE0097" w:rsidRPr="00F76C1F" w:rsidRDefault="00AD6C84" w:rsidP="00F76C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C1F">
        <w:rPr>
          <w:rFonts w:ascii="Times New Roman" w:hAnsi="Times New Roman" w:cs="Times New Roman"/>
          <w:sz w:val="24"/>
          <w:szCs w:val="24"/>
        </w:rPr>
        <w:t>Что кас</w:t>
      </w:r>
      <w:r w:rsidR="00BE0097" w:rsidRPr="00F76C1F">
        <w:rPr>
          <w:rFonts w:ascii="Times New Roman" w:hAnsi="Times New Roman" w:cs="Times New Roman"/>
          <w:sz w:val="24"/>
          <w:szCs w:val="24"/>
        </w:rPr>
        <w:t xml:space="preserve">ается компании </w:t>
      </w:r>
      <w:r w:rsidR="00BE0097" w:rsidRPr="00F76C1F">
        <w:rPr>
          <w:rFonts w:ascii="Times New Roman" w:hAnsi="Times New Roman" w:cs="Times New Roman"/>
          <w:sz w:val="24"/>
          <w:szCs w:val="24"/>
          <w:lang w:val="en-US"/>
        </w:rPr>
        <w:t>Galactic</w:t>
      </w:r>
      <w:r w:rsidR="00BE0097" w:rsidRPr="00F76C1F">
        <w:rPr>
          <w:rFonts w:ascii="Times New Roman" w:hAnsi="Times New Roman" w:cs="Times New Roman"/>
          <w:sz w:val="24"/>
          <w:szCs w:val="24"/>
        </w:rPr>
        <w:t xml:space="preserve"> </w:t>
      </w:r>
      <w:r w:rsidR="00BE0097" w:rsidRPr="00F76C1F">
        <w:rPr>
          <w:rFonts w:ascii="Times New Roman" w:hAnsi="Times New Roman" w:cs="Times New Roman"/>
          <w:sz w:val="24"/>
          <w:szCs w:val="24"/>
          <w:lang w:val="en-US"/>
        </w:rPr>
        <w:t>Energy</w:t>
      </w:r>
      <w:r w:rsidR="00BE0097" w:rsidRPr="00F76C1F">
        <w:rPr>
          <w:rFonts w:ascii="Times New Roman" w:hAnsi="Times New Roman" w:cs="Times New Roman"/>
          <w:sz w:val="24"/>
          <w:szCs w:val="24"/>
        </w:rPr>
        <w:t>, то тут статистика лучше, но все еще недостаточна</w:t>
      </w:r>
      <w:r w:rsidRPr="00F76C1F">
        <w:rPr>
          <w:rFonts w:ascii="Times New Roman" w:hAnsi="Times New Roman" w:cs="Times New Roman"/>
          <w:sz w:val="24"/>
          <w:szCs w:val="24"/>
        </w:rPr>
        <w:t xml:space="preserve"> для уровня конкурентоспособности на мировом рынке коммерческой космонавтики. Компания за 2025 год совершила 6 запусков, один из которых был неудачным. Почти все запуски были произведены с целью вывода на околоземную орбиту исследовательских спутников, кроме одного, целью миссии </w:t>
      </w:r>
      <w:r w:rsidRPr="00F76C1F">
        <w:rPr>
          <w:rFonts w:ascii="Times New Roman" w:hAnsi="Times New Roman" w:cs="Times New Roman"/>
          <w:sz w:val="24"/>
          <w:szCs w:val="24"/>
          <w:lang w:val="en-US"/>
        </w:rPr>
        <w:t>Tianqi</w:t>
      </w:r>
      <w:r w:rsidRPr="00F76C1F">
        <w:rPr>
          <w:rFonts w:ascii="Times New Roman" w:hAnsi="Times New Roman" w:cs="Times New Roman"/>
          <w:sz w:val="24"/>
          <w:szCs w:val="24"/>
        </w:rPr>
        <w:t xml:space="preserve"> 16-18 &amp; 20 был вывод 4 </w:t>
      </w:r>
      <w:r w:rsidRPr="00F76C1F">
        <w:rPr>
          <w:rFonts w:ascii="Times New Roman" w:hAnsi="Times New Roman" w:cs="Times New Roman"/>
          <w:sz w:val="24"/>
          <w:szCs w:val="24"/>
        </w:rPr>
        <w:lastRenderedPageBreak/>
        <w:t>спутников для обеспечения Интернета вещей.</w:t>
      </w:r>
      <w:r w:rsidR="00F4597C" w:rsidRPr="00F76C1F">
        <w:rPr>
          <w:rFonts w:ascii="Times New Roman" w:hAnsi="Times New Roman" w:cs="Times New Roman"/>
          <w:sz w:val="24"/>
          <w:szCs w:val="24"/>
        </w:rPr>
        <w:t xml:space="preserve"> Целью провального запуска был вывод на орбиту спутника дистанционного зондирования Земли.</w:t>
      </w:r>
    </w:p>
    <w:p w:rsidR="001F5C76" w:rsidRPr="00F76C1F" w:rsidRDefault="001F5C76" w:rsidP="00F76C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C1F">
        <w:rPr>
          <w:rFonts w:ascii="Times New Roman" w:hAnsi="Times New Roman" w:cs="Times New Roman"/>
          <w:sz w:val="24"/>
          <w:szCs w:val="24"/>
        </w:rPr>
        <w:t xml:space="preserve">Очевидно, что такие показатели далеки от конкурентоспособности на мировой арене. Так, лидер отрасли частной космонавтики </w:t>
      </w:r>
      <w:r w:rsidRPr="00F76C1F">
        <w:rPr>
          <w:rFonts w:ascii="Times New Roman" w:hAnsi="Times New Roman" w:cs="Times New Roman"/>
          <w:sz w:val="24"/>
          <w:szCs w:val="24"/>
          <w:lang w:val="en-US"/>
        </w:rPr>
        <w:t>SpaceX</w:t>
      </w:r>
      <w:r w:rsidRPr="00F76C1F">
        <w:rPr>
          <w:rFonts w:ascii="Times New Roman" w:hAnsi="Times New Roman" w:cs="Times New Roman"/>
          <w:sz w:val="24"/>
          <w:szCs w:val="24"/>
        </w:rPr>
        <w:t xml:space="preserve"> за 2025 год совершил более сотни запусков, что не идет ни в какое сравнение с китайскими частными компаниями. Что касается развития китайской национальной космонавтики, то тут тоже влияние частных фирм не сильно заметно. Так, в 2025 году </w:t>
      </w:r>
      <w:r w:rsidRPr="00F76C1F">
        <w:rPr>
          <w:rFonts w:ascii="Times New Roman" w:hAnsi="Times New Roman" w:cs="Times New Roman"/>
          <w:sz w:val="24"/>
          <w:szCs w:val="24"/>
          <w:lang w:val="en-US"/>
        </w:rPr>
        <w:t>CASC</w:t>
      </w:r>
      <w:r w:rsidRPr="00F76C1F">
        <w:rPr>
          <w:rFonts w:ascii="Times New Roman" w:hAnsi="Times New Roman" w:cs="Times New Roman"/>
          <w:sz w:val="24"/>
          <w:szCs w:val="24"/>
        </w:rPr>
        <w:t>, являющееся государственной корпорацией совершило 34 запуска, все из которых были успешными. Это говорит о том, что китайские частные космические компании еще не вышли на должный уровень развития, чтобы действительно способствовать развитию китайской космической индустрии.</w:t>
      </w:r>
    </w:p>
    <w:p w:rsidR="00F4597C" w:rsidRPr="00F76C1F" w:rsidRDefault="001F5C76" w:rsidP="00F76C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C1F">
        <w:rPr>
          <w:rFonts w:ascii="Times New Roman" w:hAnsi="Times New Roman" w:cs="Times New Roman"/>
          <w:sz w:val="24"/>
          <w:szCs w:val="24"/>
        </w:rPr>
        <w:t>Подводя итог, китайская частная космонавтика пока не только не достигла конкурентоспос</w:t>
      </w:r>
      <w:r w:rsidR="00C54650" w:rsidRPr="00F76C1F">
        <w:rPr>
          <w:rFonts w:ascii="Times New Roman" w:hAnsi="Times New Roman" w:cs="Times New Roman"/>
          <w:sz w:val="24"/>
          <w:szCs w:val="24"/>
        </w:rPr>
        <w:t>обного уровня на мировой арене,</w:t>
      </w:r>
      <w:r w:rsidRPr="00F76C1F">
        <w:rPr>
          <w:rFonts w:ascii="Times New Roman" w:hAnsi="Times New Roman" w:cs="Times New Roman"/>
          <w:sz w:val="24"/>
          <w:szCs w:val="24"/>
        </w:rPr>
        <w:t xml:space="preserve"> </w:t>
      </w:r>
      <w:r w:rsidR="00C54650" w:rsidRPr="00F76C1F">
        <w:rPr>
          <w:rFonts w:ascii="Times New Roman" w:hAnsi="Times New Roman" w:cs="Times New Roman"/>
          <w:sz w:val="24"/>
          <w:szCs w:val="24"/>
        </w:rPr>
        <w:t>но даже и не играет значимую роль в развитии китайской национальной космонавтики на сегодняшний день. Однако, стоит сделать скидку на то, что частной космонавтике в Китае формально чуть больше 10 лет, что является довольно маленьким сроком для значительного развития такой сложной и высокотехнологичной отрасли. Для дальнейшего роста китайскому руководствую необходимо продолжать принимать меры по стимулированию развития</w:t>
      </w:r>
      <w:r w:rsidR="008168CE">
        <w:rPr>
          <w:rFonts w:ascii="Times New Roman" w:hAnsi="Times New Roman" w:cs="Times New Roman"/>
          <w:sz w:val="24"/>
          <w:szCs w:val="24"/>
        </w:rPr>
        <w:t xml:space="preserve"> </w:t>
      </w:r>
      <w:r w:rsidR="00F76C1F" w:rsidRPr="00F76C1F">
        <w:rPr>
          <w:rFonts w:ascii="Times New Roman" w:hAnsi="Times New Roman" w:cs="Times New Roman"/>
          <w:sz w:val="24"/>
          <w:szCs w:val="24"/>
        </w:rPr>
        <w:t>частной космонавтики</w:t>
      </w:r>
      <w:r w:rsidR="00C54650" w:rsidRPr="00F76C1F">
        <w:rPr>
          <w:rFonts w:ascii="Times New Roman" w:hAnsi="Times New Roman" w:cs="Times New Roman"/>
          <w:sz w:val="24"/>
          <w:szCs w:val="24"/>
        </w:rPr>
        <w:t xml:space="preserve">, </w:t>
      </w:r>
      <w:r w:rsidR="00F76C1F" w:rsidRPr="00F76C1F">
        <w:rPr>
          <w:rFonts w:ascii="Times New Roman" w:hAnsi="Times New Roman" w:cs="Times New Roman"/>
          <w:sz w:val="24"/>
          <w:szCs w:val="24"/>
        </w:rPr>
        <w:t xml:space="preserve">различными методами поощряя как работу уже существующих фирм, так и открытие новых </w:t>
      </w:r>
      <w:proofErr w:type="spellStart"/>
      <w:r w:rsidR="00F76C1F" w:rsidRPr="00F76C1F">
        <w:rPr>
          <w:rFonts w:ascii="Times New Roman" w:hAnsi="Times New Roman" w:cs="Times New Roman"/>
          <w:sz w:val="24"/>
          <w:szCs w:val="24"/>
        </w:rPr>
        <w:t>стартапов</w:t>
      </w:r>
      <w:proofErr w:type="spellEnd"/>
      <w:r w:rsidR="00F76C1F" w:rsidRPr="00F76C1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15EE2" w:rsidRPr="00F76C1F" w:rsidRDefault="00BE0097" w:rsidP="00F76C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C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5EE2" w:rsidRPr="00F76C1F" w:rsidRDefault="00C15EE2" w:rsidP="00F76C1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C1F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</w:p>
    <w:p w:rsidR="00C15EE2" w:rsidRPr="000547B9" w:rsidRDefault="00C15EE2" w:rsidP="00F76C1F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F1115"/>
        </w:rPr>
      </w:pPr>
      <w:r w:rsidRPr="000547B9">
        <w:rPr>
          <w:rStyle w:val="a3"/>
          <w:b w:val="0"/>
          <w:color w:val="0F1115"/>
        </w:rPr>
        <w:t>Корнилов С. А.</w:t>
      </w:r>
      <w:r w:rsidRPr="000547B9">
        <w:rPr>
          <w:color w:val="0F1115"/>
        </w:rPr>
        <w:t xml:space="preserve"> Коммерческая космонавтика как один из факторов повышения конкурентоспособности российской ракетно-космической отрасли // </w:t>
      </w:r>
      <w:r w:rsidRPr="000547B9">
        <w:t>Вопросы региональной экономики. 2017.</w:t>
      </w:r>
      <w:r w:rsidRPr="000547B9">
        <w:rPr>
          <w:color w:val="0F1115"/>
        </w:rPr>
        <w:t xml:space="preserve"> </w:t>
      </w:r>
      <w:r w:rsidRPr="000547B9">
        <w:t>№2(31). С. 90-95</w:t>
      </w:r>
    </w:p>
    <w:p w:rsidR="000547B9" w:rsidRPr="000547B9" w:rsidRDefault="00F76C1F" w:rsidP="000547B9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F1115"/>
        </w:rPr>
      </w:pPr>
      <w:r w:rsidRPr="000547B9">
        <w:rPr>
          <w:color w:val="0F1115"/>
        </w:rPr>
        <w:t>Пермяков Р. В. «Новый космос»: глобальный ландшафт и модели коммерциализации // Экономика космоса. 2023. №6. С. 12-28</w:t>
      </w:r>
    </w:p>
    <w:p w:rsidR="000547B9" w:rsidRPr="000547B9" w:rsidRDefault="000547B9" w:rsidP="000547B9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F1115"/>
        </w:rPr>
      </w:pPr>
      <w:r w:rsidRPr="000547B9">
        <w:rPr>
          <w:color w:val="0F1115"/>
        </w:rPr>
        <w:t xml:space="preserve">Доклад о работе правительства // </w:t>
      </w:r>
      <w:proofErr w:type="spellStart"/>
      <w:r w:rsidRPr="000547B9">
        <w:rPr>
          <w:color w:val="0F1115"/>
        </w:rPr>
        <w:t>Theory</w:t>
      </w:r>
      <w:proofErr w:type="spellEnd"/>
      <w:r w:rsidRPr="000547B9">
        <w:rPr>
          <w:color w:val="0F1115"/>
        </w:rPr>
        <w:t xml:space="preserve"> </w:t>
      </w:r>
      <w:proofErr w:type="spellStart"/>
      <w:r w:rsidRPr="000547B9">
        <w:rPr>
          <w:color w:val="0F1115"/>
        </w:rPr>
        <w:t>China</w:t>
      </w:r>
      <w:proofErr w:type="spellEnd"/>
      <w:r w:rsidRPr="000547B9">
        <w:rPr>
          <w:color w:val="0F1115"/>
        </w:rPr>
        <w:t>. – 2024. –URL: </w:t>
      </w:r>
      <w:hyperlink r:id="rId5" w:history="1">
        <w:r w:rsidRPr="000547B9">
          <w:rPr>
            <w:rStyle w:val="a4"/>
            <w:u w:val="none"/>
          </w:rPr>
          <w:t>https://ru.theorychina.org.cn/c/2024-03-12/1495629.shtml</w:t>
        </w:r>
      </w:hyperlink>
      <w:r w:rsidRPr="000547B9">
        <w:rPr>
          <w:color w:val="0F1115"/>
        </w:rPr>
        <w:t xml:space="preserve">  (дата обращения: 12.10.2025).</w:t>
      </w:r>
    </w:p>
    <w:p w:rsidR="00C15EE2" w:rsidRDefault="00CF4465" w:rsidP="000547B9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F1115"/>
        </w:rPr>
      </w:pPr>
      <w:r w:rsidRPr="000547B9">
        <w:rPr>
          <w:color w:val="0F1115"/>
        </w:rPr>
        <w:t xml:space="preserve">Китай усиливает контроль за коммерческими космическими проектами, чтобы повысить их качество // </w:t>
      </w:r>
      <w:proofErr w:type="spellStart"/>
      <w:r w:rsidRPr="000547B9">
        <w:rPr>
          <w:color w:val="0F1115"/>
        </w:rPr>
        <w:t>China</w:t>
      </w:r>
      <w:proofErr w:type="spellEnd"/>
      <w:r w:rsidRPr="000547B9">
        <w:rPr>
          <w:color w:val="0F1115"/>
        </w:rPr>
        <w:t xml:space="preserve"> </w:t>
      </w:r>
      <w:proofErr w:type="spellStart"/>
      <w:r w:rsidRPr="000547B9">
        <w:rPr>
          <w:color w:val="0F1115"/>
        </w:rPr>
        <w:t>Space</w:t>
      </w:r>
      <w:proofErr w:type="spellEnd"/>
      <w:r w:rsidRPr="000547B9">
        <w:rPr>
          <w:color w:val="0F1115"/>
        </w:rPr>
        <w:t xml:space="preserve"> </w:t>
      </w:r>
      <w:proofErr w:type="spellStart"/>
      <w:r w:rsidRPr="000547B9">
        <w:rPr>
          <w:color w:val="0F1115"/>
        </w:rPr>
        <w:t>News</w:t>
      </w:r>
      <w:proofErr w:type="spellEnd"/>
      <w:r w:rsidRPr="000547B9">
        <w:rPr>
          <w:color w:val="0F1115"/>
        </w:rPr>
        <w:t>. – 2025. – URL: </w:t>
      </w:r>
      <w:hyperlink r:id="rId6" w:history="1">
        <w:r w:rsidRPr="000547B9">
          <w:rPr>
            <w:rStyle w:val="a4"/>
            <w:u w:val="none"/>
          </w:rPr>
          <w:t>https://english.spacechina.com/n17212/c4388161/content.html</w:t>
        </w:r>
      </w:hyperlink>
      <w:r w:rsidRPr="000547B9">
        <w:rPr>
          <w:color w:val="0F1115"/>
        </w:rPr>
        <w:t xml:space="preserve">  (дата обращения: 28.02.2026).</w:t>
      </w:r>
    </w:p>
    <w:p w:rsidR="000547B9" w:rsidRPr="000547B9" w:rsidRDefault="00A77152" w:rsidP="00A77152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>
        <w:rPr>
          <w:color w:val="0F1115"/>
        </w:rPr>
        <w:t xml:space="preserve">Ближайшие запуски ракет </w:t>
      </w:r>
      <w:r w:rsidRPr="00A77152">
        <w:rPr>
          <w:color w:val="0F1115"/>
        </w:rPr>
        <w:t>//</w:t>
      </w:r>
      <w:r>
        <w:rPr>
          <w:color w:val="0F1115"/>
        </w:rPr>
        <w:t xml:space="preserve"> </w:t>
      </w:r>
      <w:r>
        <w:rPr>
          <w:color w:val="0F1115"/>
          <w:lang w:val="en-US"/>
        </w:rPr>
        <w:t>SPACELAUNCHES</w:t>
      </w:r>
      <w:r w:rsidRPr="00A77152">
        <w:rPr>
          <w:color w:val="0F1115"/>
        </w:rPr>
        <w:t>.</w:t>
      </w:r>
      <w:r>
        <w:rPr>
          <w:color w:val="0F1115"/>
          <w:lang w:val="en-US"/>
        </w:rPr>
        <w:t>RU</w:t>
      </w:r>
      <w:r>
        <w:rPr>
          <w:color w:val="0F1115"/>
        </w:rPr>
        <w:t xml:space="preserve">. – 2026. – </w:t>
      </w:r>
      <w:r>
        <w:rPr>
          <w:color w:val="0F1115"/>
          <w:lang w:val="en-US"/>
        </w:rPr>
        <w:t>URL</w:t>
      </w:r>
      <w:r>
        <w:rPr>
          <w:color w:val="0F1115"/>
        </w:rPr>
        <w:t xml:space="preserve">: </w:t>
      </w:r>
      <w:hyperlink r:id="rId7" w:history="1">
        <w:r w:rsidRPr="003B7952">
          <w:rPr>
            <w:rStyle w:val="a4"/>
          </w:rPr>
          <w:t>https://spacelaunches.ru/</w:t>
        </w:r>
      </w:hyperlink>
      <w:r>
        <w:rPr>
          <w:color w:val="0F1115"/>
        </w:rPr>
        <w:t xml:space="preserve"> (дата обращения: 28.02.2026</w:t>
      </w:r>
      <w:bookmarkStart w:id="0" w:name="_GoBack"/>
      <w:bookmarkEnd w:id="0"/>
      <w:r>
        <w:rPr>
          <w:color w:val="0F1115"/>
        </w:rPr>
        <w:t>)</w:t>
      </w:r>
    </w:p>
    <w:p w:rsidR="00C15EE2" w:rsidRPr="00F76C1F" w:rsidRDefault="00C15EE2" w:rsidP="00F76C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C15EE2" w:rsidRPr="00F76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B525A"/>
    <w:multiLevelType w:val="multilevel"/>
    <w:tmpl w:val="ACCEF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891694"/>
    <w:multiLevelType w:val="multilevel"/>
    <w:tmpl w:val="ACCEF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F29"/>
    <w:rsid w:val="000547B9"/>
    <w:rsid w:val="0012095C"/>
    <w:rsid w:val="001F5C76"/>
    <w:rsid w:val="002E3A60"/>
    <w:rsid w:val="00616F29"/>
    <w:rsid w:val="00732DBB"/>
    <w:rsid w:val="00733779"/>
    <w:rsid w:val="007935D1"/>
    <w:rsid w:val="008168CE"/>
    <w:rsid w:val="00A77152"/>
    <w:rsid w:val="00A83A19"/>
    <w:rsid w:val="00AD6C84"/>
    <w:rsid w:val="00BE0097"/>
    <w:rsid w:val="00C15EE2"/>
    <w:rsid w:val="00C54650"/>
    <w:rsid w:val="00CF4465"/>
    <w:rsid w:val="00D42DD5"/>
    <w:rsid w:val="00E117CB"/>
    <w:rsid w:val="00F4597C"/>
    <w:rsid w:val="00F7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73898"/>
  <w15:chartTrackingRefBased/>
  <w15:docId w15:val="{934D384A-4294-46CC-A46C-937E1B84D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15EE2"/>
    <w:rPr>
      <w:b/>
      <w:bCs/>
    </w:rPr>
  </w:style>
  <w:style w:type="paragraph" w:customStyle="1" w:styleId="ds-markdown-paragraph">
    <w:name w:val="ds-markdown-paragraph"/>
    <w:basedOn w:val="a"/>
    <w:rsid w:val="00C15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F4465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0547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pacelaunches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glish.spacechina.com/n17212/c4388161/content.html" TargetMode="External"/><Relationship Id="rId5" Type="http://schemas.openxmlformats.org/officeDocument/2006/relationships/hyperlink" Target="https://ru.theorychina.org.cn/c/2024-03-12/1495629.s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967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пушкин</dc:creator>
  <cp:keywords/>
  <dc:description/>
  <cp:lastModifiedBy>василий пушкин</cp:lastModifiedBy>
  <cp:revision>6</cp:revision>
  <dcterms:created xsi:type="dcterms:W3CDTF">2026-02-27T18:12:00Z</dcterms:created>
  <dcterms:modified xsi:type="dcterms:W3CDTF">2026-03-02T18:48:00Z</dcterms:modified>
</cp:coreProperties>
</file>