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76" w:rsidRPr="00EB3376" w:rsidRDefault="0046217B" w:rsidP="00EB3376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Детерминанты</w:t>
      </w:r>
      <w:r w:rsidR="00EB3376" w:rsidRPr="00EB3376">
        <w:rPr>
          <w:rFonts w:ascii="Times New Roman" w:hAnsi="Times New Roman" w:cs="Times New Roman"/>
          <w:b/>
          <w:sz w:val="24"/>
          <w:szCs w:val="24"/>
        </w:rPr>
        <w:t xml:space="preserve"> экономического роста КНР и Республики Индия</w:t>
      </w:r>
      <w:r>
        <w:rPr>
          <w:rFonts w:ascii="Times New Roman" w:hAnsi="Times New Roman" w:cs="Times New Roman"/>
          <w:b/>
          <w:sz w:val="24"/>
          <w:szCs w:val="24"/>
        </w:rPr>
        <w:t>: роль экономических и институциональных факторов</w:t>
      </w:r>
      <w:r w:rsidR="00EB3376" w:rsidRPr="00EB3376">
        <w:rPr>
          <w:rFonts w:ascii="Times New Roman" w:hAnsi="Times New Roman" w:cs="Times New Roman"/>
          <w:b/>
          <w:sz w:val="24"/>
          <w:szCs w:val="24"/>
        </w:rPr>
        <w:t xml:space="preserve"> в период 2000-2020-х годов</w:t>
      </w:r>
    </w:p>
    <w:p w:rsidR="00EB3376" w:rsidRPr="00EB3376" w:rsidRDefault="00EB3376" w:rsidP="00EB3376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B3376">
        <w:rPr>
          <w:rFonts w:ascii="Times New Roman" w:eastAsia="Times New Roman" w:hAnsi="Times New Roman" w:cs="Times New Roman"/>
          <w:b/>
          <w:i/>
          <w:sz w:val="24"/>
          <w:szCs w:val="24"/>
        </w:rPr>
        <w:t>Пронькина Александра Олеговна</w:t>
      </w:r>
    </w:p>
    <w:p w:rsidR="00EB3376" w:rsidRPr="00EB3376" w:rsidRDefault="00EB3376" w:rsidP="00EB3376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3376">
        <w:rPr>
          <w:rFonts w:ascii="Times New Roman" w:eastAsia="Times New Roman" w:hAnsi="Times New Roman" w:cs="Times New Roman"/>
          <w:i/>
          <w:sz w:val="24"/>
          <w:szCs w:val="24"/>
        </w:rPr>
        <w:t xml:space="preserve">Студент, 4 курс </w:t>
      </w:r>
      <w:proofErr w:type="spellStart"/>
      <w:r w:rsidRPr="00EB3376">
        <w:rPr>
          <w:rFonts w:ascii="Times New Roman" w:eastAsia="Times New Roman" w:hAnsi="Times New Roman" w:cs="Times New Roman"/>
          <w:i/>
          <w:sz w:val="24"/>
          <w:szCs w:val="24"/>
        </w:rPr>
        <w:t>бакалавриата</w:t>
      </w:r>
      <w:proofErr w:type="spellEnd"/>
    </w:p>
    <w:p w:rsidR="00EB3376" w:rsidRPr="00EB3376" w:rsidRDefault="00EB3376" w:rsidP="00EB3376">
      <w:pPr>
        <w:shd w:val="clear" w:color="auto" w:fill="FFFFFF"/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B33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</w:t>
      </w:r>
    </w:p>
    <w:p w:rsidR="00EB3376" w:rsidRPr="00EB3376" w:rsidRDefault="00EB3376" w:rsidP="00EB3376">
      <w:pPr>
        <w:shd w:val="clear" w:color="auto" w:fill="FFFFFF"/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B33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Африки, Москва, Россия</w:t>
      </w:r>
    </w:p>
    <w:p w:rsidR="00EB3376" w:rsidRPr="00CD7A0E" w:rsidRDefault="00EB3376" w:rsidP="00EB3376">
      <w:pPr>
        <w:shd w:val="clear" w:color="auto" w:fill="FFFFFF"/>
        <w:spacing w:after="0" w:line="240" w:lineRule="auto"/>
        <w:ind w:left="-284" w:right="283"/>
        <w:jc w:val="center"/>
        <w:rPr>
          <w:sz w:val="24"/>
          <w:szCs w:val="24"/>
          <w:lang w:val="en-US"/>
        </w:rPr>
      </w:pPr>
      <w:r w:rsidRPr="00EB33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E–mail: </w:t>
      </w:r>
      <w:hyperlink r:id="rId5" w:history="1">
        <w:r w:rsidRPr="00EB3376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val="en-GB"/>
          </w:rPr>
          <w:t>sania_pronkina2004@mail.ru</w:t>
        </w:r>
      </w:hyperlink>
    </w:p>
    <w:p w:rsidR="00EB3376" w:rsidRDefault="00762EEC" w:rsidP="007E1067">
      <w:pPr>
        <w:shd w:val="clear" w:color="auto" w:fill="FFFFFF"/>
        <w:spacing w:after="0" w:line="240" w:lineRule="auto"/>
        <w:ind w:left="-284" w:right="283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454">
        <w:rPr>
          <w:rFonts w:ascii="Times New Roman" w:eastAsia="Times New Roman" w:hAnsi="Times New Roman" w:cs="Times New Roman"/>
          <w:color w:val="000000"/>
          <w:sz w:val="24"/>
          <w:szCs w:val="24"/>
        </w:rPr>
        <w:t>КНР и Республика Индия, страны, чье совокупное население</w:t>
      </w:r>
      <w:r w:rsidR="00FD0454" w:rsidRPr="00FD04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2024</w:t>
      </w:r>
      <w:r w:rsidR="002163BD" w:rsidRPr="00FD04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  <w:r w:rsidR="00FD0454" w:rsidRPr="00FD04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 35,1</w:t>
      </w:r>
      <w:r w:rsidRPr="00FD0454">
        <w:rPr>
          <w:rFonts w:ascii="Times New Roman" w:eastAsia="Times New Roman" w:hAnsi="Times New Roman" w:cs="Times New Roman"/>
          <w:color w:val="000000"/>
          <w:sz w:val="24"/>
          <w:szCs w:val="24"/>
        </w:rPr>
        <w:t>% от мирового</w:t>
      </w:r>
      <w:r w:rsidR="002163BD" w:rsidRPr="00FD0454">
        <w:rPr>
          <w:rFonts w:ascii="Times New Roman" w:hAnsi="Times New Roman" w:cs="Times New Roman"/>
          <w:color w:val="000000"/>
          <w:sz w:val="24"/>
          <w:szCs w:val="24"/>
        </w:rPr>
        <w:t>[5],</w:t>
      </w:r>
      <w:r w:rsidR="002163BD" w:rsidRPr="00FD04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0454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одними из крупнейших экономик мира. Несмотря на еще недавний низкий уровень экономического развития,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начиная с 1980-х годов обе страны прошли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путь глобальной трансформации своих экономик, что позволило им занять второе и пятое место в мире по объему ВВП</w:t>
      </w:r>
      <w:r w:rsidR="00216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 данным МВФ на 2024 год) соответственно. </w:t>
      </w:r>
      <w:r w:rsidR="002163BD">
        <w:rPr>
          <w:rFonts w:ascii="Times New Roman" w:hAnsi="Times New Roman" w:cs="Times New Roman"/>
          <w:color w:val="000000"/>
          <w:sz w:val="24"/>
          <w:szCs w:val="24"/>
        </w:rPr>
        <w:t xml:space="preserve">Обе страны </w:t>
      </w:r>
      <w:r w:rsidR="00EB3376" w:rsidRPr="00EB3376">
        <w:rPr>
          <w:rFonts w:ascii="Times New Roman" w:hAnsi="Times New Roman" w:cs="Times New Roman"/>
          <w:color w:val="000000"/>
          <w:sz w:val="24"/>
          <w:szCs w:val="24"/>
        </w:rPr>
        <w:t>являются важнейшими экономическими и политическими партнерами России. По данным</w:t>
      </w:r>
      <w:r w:rsidR="002163BD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Федеральной таможенной службы общий товарооборот</w:t>
      </w:r>
      <w:r w:rsidR="00EB3376" w:rsidRPr="00EB3376">
        <w:rPr>
          <w:rFonts w:ascii="Times New Roman" w:hAnsi="Times New Roman" w:cs="Times New Roman"/>
          <w:color w:val="000000"/>
          <w:sz w:val="24"/>
          <w:szCs w:val="24"/>
        </w:rPr>
        <w:t xml:space="preserve"> России </w:t>
      </w:r>
      <w:r w:rsidR="002163BD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EB3376" w:rsidRPr="00EB3376">
        <w:rPr>
          <w:rFonts w:ascii="Times New Roman" w:hAnsi="Times New Roman" w:cs="Times New Roman"/>
          <w:color w:val="000000"/>
          <w:sz w:val="24"/>
          <w:szCs w:val="24"/>
        </w:rPr>
        <w:t xml:space="preserve">Китая </w:t>
      </w:r>
      <w:r w:rsidR="002163BD">
        <w:rPr>
          <w:rFonts w:ascii="Times New Roman" w:hAnsi="Times New Roman" w:cs="Times New Roman"/>
          <w:color w:val="000000"/>
          <w:sz w:val="24"/>
          <w:szCs w:val="24"/>
        </w:rPr>
        <w:t xml:space="preserve">в 2025 году составил  240 миллиардов долларов, </w:t>
      </w:r>
      <w:r w:rsidR="00CD7A0E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="002163BD">
        <w:rPr>
          <w:rFonts w:ascii="Times New Roman" w:hAnsi="Times New Roman" w:cs="Times New Roman"/>
          <w:color w:val="000000"/>
          <w:sz w:val="24"/>
          <w:szCs w:val="24"/>
        </w:rPr>
        <w:t xml:space="preserve"> и Индии – 65 миллиардов долларов, </w:t>
      </w:r>
      <w:r w:rsidR="00EB3376" w:rsidRPr="00EB3376">
        <w:rPr>
          <w:rFonts w:ascii="Times New Roman" w:hAnsi="Times New Roman" w:cs="Times New Roman"/>
          <w:color w:val="000000"/>
          <w:sz w:val="24"/>
          <w:szCs w:val="24"/>
        </w:rPr>
        <w:t>что делает эти два государства первым и вторым по значимости торговыми партнерами Российской Федерации. Кроме того, совместное членство России, Китая и Индии в таких международных организациях</w:t>
      </w:r>
      <w:r w:rsidR="00EB3376">
        <w:rPr>
          <w:rFonts w:ascii="Times New Roman" w:hAnsi="Times New Roman" w:cs="Times New Roman"/>
          <w:color w:val="000000"/>
          <w:sz w:val="24"/>
          <w:szCs w:val="24"/>
        </w:rPr>
        <w:t xml:space="preserve">, как БРИКС и ШОС, позволяет считать три страны внешнеполитическими партнерами и подчеркивает важность экономического развития одних стран для других, в частности, важность экономического роста Китайской Народной Республики и Республики Индия для экономических и политических стратегий России. </w:t>
      </w:r>
    </w:p>
    <w:p w:rsidR="0046217B" w:rsidRDefault="0046217B" w:rsidP="007E1067">
      <w:pPr>
        <w:shd w:val="clear" w:color="auto" w:fill="FFFFFF"/>
        <w:spacing w:after="0" w:line="240" w:lineRule="auto"/>
        <w:ind w:left="-284" w:right="283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экономического роста Китая и Индии широко представлена в научной литературе последних лет, большинство работа сосредоточены на отдельных аспектах экономического развития, например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экспортоориентированная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политика КНР,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прямых иностранных инвестиций, развитие сферы услуг в Индии</w:t>
      </w:r>
      <w:proofErr w:type="gramStart"/>
      <w:r w:rsidR="000151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015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Однако исследования, направленные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выявление институциональных и экономических факторов развития дву</w:t>
      </w:r>
      <w:r w:rsidR="0001514D">
        <w:rPr>
          <w:rFonts w:ascii="Times New Roman" w:eastAsia="Times New Roman" w:hAnsi="Times New Roman" w:cs="Times New Roman"/>
          <w:color w:val="000000"/>
          <w:sz w:val="24"/>
          <w:szCs w:val="24"/>
        </w:rPr>
        <w:t>х стран, а также их дальнейшее сравнение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15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схожих и различных тенденций </w:t>
      </w:r>
      <w:r w:rsidR="0001514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представлены в меньшинство, благодаря чему дальнейшие изучение данной темы является актуальным.</w:t>
      </w:r>
    </w:p>
    <w:p w:rsidR="00642814" w:rsidRPr="00642814" w:rsidRDefault="00642814" w:rsidP="00642814">
      <w:pPr>
        <w:shd w:val="clear" w:color="auto" w:fill="FFFFFF"/>
        <w:spacing w:after="120" w:line="240" w:lineRule="auto"/>
        <w:ind w:left="-284" w:right="284" w:firstLine="56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 Китайская Народная Республика, и Республика Индия начинали с крайне «низкого старта» и в процессе модернизации и либерализации своих экономических систем, несмотря на значительные перекосы и дисбаланс экономического роста, [4] добились значительных успехов и стали одними из крупнейших экономик мира. Обе страны демонстрировали впечатляющие темпы роста в последние десятилетия, однако стратегии и факторы, определяющие их экономическое  развитие, существенно различались: Китай сосредоточился на развитие промышленности, привлекая иностранные инвестиции и развивая производство, тогда как Индия опиралась на развитие сектора услуг и в частности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[6] </w:t>
      </w:r>
    </w:p>
    <w:p w:rsidR="00EB3376" w:rsidRDefault="00C707FD" w:rsidP="007E1067">
      <w:pPr>
        <w:spacing w:after="120" w:line="240" w:lineRule="auto"/>
        <w:ind w:left="-284" w:right="284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Оба государства прошли через реформирование и вступили на современный этап модернизации, адаптации к глобальным изменениям и развития своих экономических систем. </w:t>
      </w:r>
      <w:r w:rsidR="008D77D2">
        <w:rPr>
          <w:rFonts w:ascii="Times New Roman" w:hAnsi="Times New Roman" w:cs="Times New Roman"/>
          <w:color w:val="000000"/>
          <w:sz w:val="24"/>
          <w:szCs w:val="24"/>
        </w:rPr>
        <w:t xml:space="preserve">Однако направления их экономического развития </w:t>
      </w:r>
      <w:r w:rsidR="006F30AB">
        <w:rPr>
          <w:rFonts w:ascii="Times New Roman" w:hAnsi="Times New Roman" w:cs="Times New Roman"/>
          <w:color w:val="000000"/>
          <w:sz w:val="24"/>
          <w:szCs w:val="24"/>
        </w:rPr>
        <w:t xml:space="preserve">были различны. После исследования прошлого года, посвященного изучению и сравнению экономических факторов роста экономик двух стран, мною была выдвинута гипотеза о том, что сходные тенденции экономического развития КНР и Республики Индия </w:t>
      </w:r>
      <w:r w:rsidR="00CD7A0E">
        <w:rPr>
          <w:rFonts w:ascii="Times New Roman" w:hAnsi="Times New Roman" w:cs="Times New Roman"/>
          <w:color w:val="000000"/>
          <w:sz w:val="24"/>
          <w:szCs w:val="24"/>
        </w:rPr>
        <w:t xml:space="preserve">в большей степени </w:t>
      </w:r>
      <w:r w:rsidR="006F30AB">
        <w:rPr>
          <w:rFonts w:ascii="Times New Roman" w:hAnsi="Times New Roman" w:cs="Times New Roman"/>
          <w:color w:val="000000"/>
          <w:sz w:val="24"/>
          <w:szCs w:val="24"/>
        </w:rPr>
        <w:t xml:space="preserve">основаны на схожести институционального управления двух государств, тогда как основные различия заключаются в различиях между экономическими факторами.  </w:t>
      </w:r>
    </w:p>
    <w:p w:rsidR="0001514D" w:rsidRDefault="00EB3376" w:rsidP="007E1067">
      <w:pPr>
        <w:spacing w:after="120" w:line="240" w:lineRule="auto"/>
        <w:ind w:left="-284" w:right="284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Феномен экономического успеха Китая давно является предметом изучения как отечественных, так и зарубежных специалистов.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Среди важнейших факторов экономического роста КНР традиционно отмечают эффективную роль государства в экономике, избыточность качественной рабочей силы при низкой заработной плате,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высокую долю сбережений и инвестиций, высокий природно-ресурсный потенциал и выгодное экономическое положение, а также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экспортоориентированную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модель развития и создание особых экономических зон для притока прямых иностранных инвестиций. [2] Однако на данный момент некоторые вышеупомянутые преимущества Китая уже не являются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актуальными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например, вследствие повышения уровня образования в Китае возросли заработные платы, Китай сам стал крупным инвестором, а в силу ряда внутренних и внешних факторов приток прямых иностранных инвестиций сокращается. </w:t>
      </w:r>
    </w:p>
    <w:p w:rsidR="007E1067" w:rsidRPr="007E1067" w:rsidRDefault="00EB3376" w:rsidP="007E1067">
      <w:pPr>
        <w:spacing w:after="120" w:line="240" w:lineRule="auto"/>
        <w:ind w:left="-284" w:right="284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экономический рост Республики Индия влиял ряд факторов, среди которых можно выделить увеличение государственных расходов на развитие образования и НИОКР, создание технопарков для развития информационных технологий, активное развитие сектора услуг и развитие с опорой на внутренние ресурсы страны. В отличие от Китая, в котором рыночная экономика создавалась по строгому плану центральных властей, Индия опирается на принципы демократии в развитие своей внешней экономики. Несмотря на значительный экономический рост Индии, множество потенциалов для развития и её важную роль в мировой экономике, в её экономической системе до сих пор существует ряд острых проблем, которые могут повлиять на дальнейший рост. К таким проблемам можно отнести массовую бедность населения страны, слабый аграрный сектор и другие. [3]</w:t>
      </w:r>
    </w:p>
    <w:p w:rsidR="001629FF" w:rsidRPr="007E1067" w:rsidRDefault="007E1067" w:rsidP="001629FF">
      <w:pPr>
        <w:spacing w:after="120" w:line="240" w:lineRule="auto"/>
        <w:ind w:left="-284" w:right="284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данном исследовании также проводится анализ влияния экономического регулирования и институционального развития на позитивные тенд</w:t>
      </w:r>
      <w:r w:rsidR="006F45B3">
        <w:rPr>
          <w:rFonts w:ascii="Times New Roman" w:hAnsi="Times New Roman" w:cs="Times New Roman"/>
          <w:color w:val="000000"/>
          <w:sz w:val="24"/>
          <w:szCs w:val="24"/>
        </w:rPr>
        <w:t>енции роста экономик двух стран. Обе страны имеют схожие стратегии экономического развития («Двойная циркуляция» Китая и «</w:t>
      </w:r>
      <w:proofErr w:type="spellStart"/>
      <w:r w:rsidR="006F45B3">
        <w:rPr>
          <w:rFonts w:ascii="Times New Roman" w:hAnsi="Times New Roman" w:cs="Times New Roman"/>
          <w:color w:val="000000"/>
          <w:sz w:val="24"/>
          <w:szCs w:val="24"/>
        </w:rPr>
        <w:t>Самодостаточная</w:t>
      </w:r>
      <w:proofErr w:type="spellEnd"/>
      <w:r w:rsidR="006F45B3">
        <w:rPr>
          <w:rFonts w:ascii="Times New Roman" w:hAnsi="Times New Roman" w:cs="Times New Roman"/>
          <w:color w:val="000000"/>
          <w:sz w:val="24"/>
          <w:szCs w:val="24"/>
        </w:rPr>
        <w:t xml:space="preserve"> Индия»), а также систе</w:t>
      </w:r>
      <w:r w:rsidR="001629FF">
        <w:rPr>
          <w:rFonts w:ascii="Times New Roman" w:hAnsi="Times New Roman" w:cs="Times New Roman"/>
          <w:color w:val="000000"/>
          <w:sz w:val="24"/>
          <w:szCs w:val="24"/>
        </w:rPr>
        <w:t xml:space="preserve">мы экономического планирования. Для обеих стран характерны региональные дисбалансы, поэтому в особенности важен анализ экономической политики на региональном уровне, ее последующее влияние на экономику в целом. </w:t>
      </w:r>
      <w:r w:rsidR="001629FF" w:rsidRPr="00484795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1629FF" w:rsidRPr="00484795">
        <w:rPr>
          <w:rFonts w:ascii="Times New Roman" w:hAnsi="Times New Roman" w:cs="Times New Roman" w:hint="eastAsia"/>
          <w:color w:val="000000"/>
          <w:sz w:val="24"/>
          <w:szCs w:val="24"/>
        </w:rPr>
        <w:t>7</w:t>
      </w:r>
      <w:r w:rsidR="001629FF" w:rsidRPr="00484795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1629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B3376" w:rsidRDefault="0001514D" w:rsidP="00642814">
      <w:pPr>
        <w:shd w:val="clear" w:color="auto" w:fill="FFFFFF"/>
        <w:spacing w:after="120" w:line="240" w:lineRule="auto"/>
        <w:ind w:left="-284" w:right="284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ходе исследования был проведен сравнительный анализ экономических и институциональных факторов экономического роста Китайской Народной Республики и Республики Индия в период с 2000-х по 2020-е годы. С помощью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кросс-секционного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анализа было выявлено, что основные различия в динамике экономического развития двух стран вызваны различиями в отраслевых структурах экономик, тогда как сходные тенденции во многом связаны с общими механизмами управления. </w:t>
      </w:r>
    </w:p>
    <w:p w:rsidR="00EB3376" w:rsidRDefault="00EB3376" w:rsidP="00EB3376">
      <w:pPr>
        <w:shd w:val="clear" w:color="auto" w:fill="FFFFFF"/>
        <w:spacing w:after="120" w:line="240" w:lineRule="auto"/>
        <w:ind w:left="-284"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:rsidR="00EB3376" w:rsidRPr="00AC6E0B" w:rsidRDefault="00EB3376" w:rsidP="00EB3376">
      <w:pPr>
        <w:pStyle w:val="a7"/>
        <w:numPr>
          <w:ilvl w:val="0"/>
          <w:numId w:val="3"/>
        </w:numPr>
        <w:shd w:val="clear" w:color="auto" w:fill="FFFFFF"/>
        <w:spacing w:after="120" w:line="240" w:lineRule="auto"/>
        <w:ind w:left="-284" w:righ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6E0B">
        <w:rPr>
          <w:rFonts w:ascii="Times New Roman" w:hAnsi="Times New Roman" w:cs="Times New Roman"/>
          <w:sz w:val="24"/>
          <w:szCs w:val="24"/>
        </w:rPr>
        <w:t>Гельбрас</w:t>
      </w:r>
      <w:proofErr w:type="spellEnd"/>
      <w:r w:rsidRPr="00AC6E0B">
        <w:rPr>
          <w:rFonts w:ascii="Times New Roman" w:hAnsi="Times New Roman" w:cs="Times New Roman"/>
          <w:sz w:val="24"/>
          <w:szCs w:val="24"/>
        </w:rPr>
        <w:t xml:space="preserve"> В.Г. Экономика Китайской Народной Республики. Важнейшие этапы развития 1949-2007. – Москва. Московский государственный университет, Институт стран Азии и Африки. Гуманитарий, 2007. 428 </w:t>
      </w:r>
      <w:proofErr w:type="gramStart"/>
      <w:r w:rsidRPr="00AC6E0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C6E0B">
        <w:rPr>
          <w:rFonts w:ascii="Times New Roman" w:hAnsi="Times New Roman" w:cs="Times New Roman"/>
          <w:sz w:val="24"/>
          <w:szCs w:val="24"/>
        </w:rPr>
        <w:t>.</w:t>
      </w:r>
    </w:p>
    <w:p w:rsidR="00EB3376" w:rsidRPr="00AC6E0B" w:rsidRDefault="00EB3376" w:rsidP="00EB3376">
      <w:pPr>
        <w:pStyle w:val="a7"/>
        <w:numPr>
          <w:ilvl w:val="0"/>
          <w:numId w:val="3"/>
        </w:numPr>
        <w:shd w:val="clear" w:color="auto" w:fill="FFFFFF"/>
        <w:spacing w:after="120" w:line="240" w:lineRule="auto"/>
        <w:ind w:left="-284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Жуджунь</w:t>
      </w:r>
      <w:proofErr w:type="spellEnd"/>
      <w:r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Д., Ковалев М. М., Новик В. В. Феномен экономического развития Китая. Минск: Издательский центр БГУ, 2008. 446 </w:t>
      </w:r>
      <w:proofErr w:type="gramStart"/>
      <w:r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с</w:t>
      </w:r>
      <w:proofErr w:type="gramEnd"/>
      <w:r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EB3376" w:rsidRPr="00AC6E0B" w:rsidRDefault="00EB3376" w:rsidP="00EB3376">
      <w:pPr>
        <w:pStyle w:val="a7"/>
        <w:numPr>
          <w:ilvl w:val="0"/>
          <w:numId w:val="3"/>
        </w:numPr>
        <w:spacing w:after="120" w:line="240" w:lineRule="auto"/>
        <w:ind w:left="-284" w:righ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Иващенко А. С. Экономическое развитие Индии в </w:t>
      </w:r>
      <w:proofErr w:type="spellStart"/>
      <w:r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постколониальный</w:t>
      </w:r>
      <w:proofErr w:type="spellEnd"/>
      <w:r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период: основные черты, проблемы, эволюция // Вестник </w:t>
      </w:r>
      <w:proofErr w:type="spellStart"/>
      <w:r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Майкопского</w:t>
      </w:r>
      <w:proofErr w:type="spellEnd"/>
      <w:r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государственного технологического университета. </w:t>
      </w:r>
      <w:r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2022. </w:t>
      </w:r>
      <w:r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Т</w:t>
      </w:r>
      <w:r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. 14. № 4. </w:t>
      </w:r>
      <w:r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С</w:t>
      </w:r>
      <w:r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. 22-30. </w:t>
      </w:r>
    </w:p>
    <w:p w:rsidR="00EB3376" w:rsidRPr="00AC6E0B" w:rsidRDefault="00EB3376" w:rsidP="00EB3376">
      <w:pPr>
        <w:pStyle w:val="a7"/>
        <w:numPr>
          <w:ilvl w:val="0"/>
          <w:numId w:val="3"/>
        </w:numPr>
        <w:spacing w:after="120" w:line="240" w:lineRule="auto"/>
        <w:ind w:left="-284" w:righ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Мельянцев</w:t>
      </w:r>
      <w:proofErr w:type="spellEnd"/>
      <w:r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В.А. Экономический рост Китая и Индии: динамика, пропорции и последствия // Мировая экономика и международные отношения. 2007. № 9. С. 18-26.</w:t>
      </w:r>
    </w:p>
    <w:p w:rsidR="00EB3376" w:rsidRPr="00AC6E0B" w:rsidRDefault="00EB3376" w:rsidP="00EB3376">
      <w:pPr>
        <w:pStyle w:val="a7"/>
        <w:numPr>
          <w:ilvl w:val="0"/>
          <w:numId w:val="3"/>
        </w:numPr>
        <w:spacing w:after="120" w:line="240" w:lineRule="auto"/>
        <w:ind w:left="-284" w:righ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World</w:t>
      </w:r>
      <w:proofErr w:type="spellEnd"/>
      <w:r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Bank</w:t>
      </w:r>
      <w:proofErr w:type="spellEnd"/>
      <w:r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Database</w:t>
      </w:r>
      <w:proofErr w:type="spellEnd"/>
      <w:r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- [Электронный ресурс]. URL: </w:t>
      </w:r>
      <w:hyperlink r:id="rId6" w:history="1">
        <w:r w:rsidRPr="00AC6E0B">
          <w:rPr>
            <w:rFonts w:eastAsia="Times New Roman"/>
            <w:color w:val="111111"/>
            <w:shd w:val="clear" w:color="auto" w:fill="FFFFFF"/>
          </w:rPr>
          <w:t>http://data.worldbank.org</w:t>
        </w:r>
      </w:hyperlink>
      <w:r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(дата обращения: 25.02.2025)</w:t>
      </w:r>
    </w:p>
    <w:p w:rsidR="00E61A65" w:rsidRPr="00AC6E0B" w:rsidRDefault="00EB3376" w:rsidP="00EB3376">
      <w:pPr>
        <w:pStyle w:val="a7"/>
        <w:numPr>
          <w:ilvl w:val="0"/>
          <w:numId w:val="3"/>
        </w:numPr>
        <w:spacing w:after="120" w:line="240" w:lineRule="auto"/>
        <w:ind w:left="-284" w:righ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Zhou W. Comparing the economic growth of China and India: Current situation, problems, and prospects // World Review of Political Economy. </w:t>
      </w:r>
      <w:r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2014. Vol. 5. N. 4. P. 455-471. </w:t>
      </w:r>
    </w:p>
    <w:p w:rsidR="00FD0454" w:rsidRPr="00AC6E0B" w:rsidRDefault="001629FF" w:rsidP="0056753E">
      <w:pPr>
        <w:pStyle w:val="a7"/>
        <w:numPr>
          <w:ilvl w:val="0"/>
          <w:numId w:val="3"/>
        </w:numPr>
        <w:spacing w:after="120" w:line="240" w:lineRule="auto"/>
        <w:ind w:left="-284" w:righ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兰小</w:t>
      </w:r>
      <w:r w:rsidRPr="00AC6E0B">
        <w:rPr>
          <w:rFonts w:ascii="Times New Roman" w:eastAsia="Times New Roman" w:hAnsi="Times New Roman" w:cs="Times New Roman" w:hint="eastAsia"/>
          <w:color w:val="111111"/>
          <w:sz w:val="24"/>
          <w:szCs w:val="24"/>
          <w:shd w:val="clear" w:color="auto" w:fill="FFFFFF"/>
        </w:rPr>
        <w:t>欢</w:t>
      </w:r>
      <w:r w:rsidR="00484795" w:rsidRPr="00AC6E0B">
        <w:rPr>
          <w:rFonts w:ascii="Times New Roman" w:eastAsia="Times New Roman" w:hAnsi="Times New Roman" w:cs="Times New Roman" w:hint="eastAsia"/>
          <w:color w:val="111111"/>
          <w:sz w:val="24"/>
          <w:szCs w:val="24"/>
          <w:shd w:val="clear" w:color="auto" w:fill="FFFFFF"/>
        </w:rPr>
        <w:t>.</w:t>
      </w:r>
      <w:r w:rsidR="00484795"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置身事内：中国政府与经济发</w:t>
      </w:r>
      <w:r w:rsidR="00484795" w:rsidRPr="00AC6E0B">
        <w:rPr>
          <w:rFonts w:ascii="Times New Roman" w:eastAsia="Times New Roman" w:hAnsi="Times New Roman" w:cs="Times New Roman" w:hint="eastAsia"/>
          <w:color w:val="111111"/>
          <w:sz w:val="24"/>
          <w:szCs w:val="24"/>
          <w:shd w:val="clear" w:color="auto" w:fill="FFFFFF"/>
        </w:rPr>
        <w:t>展.</w:t>
      </w:r>
      <w:r w:rsidR="00484795"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–</w:t>
      </w:r>
      <w:r w:rsidR="00484795" w:rsidRPr="00AC6E0B">
        <w:rPr>
          <w:rFonts w:ascii="Times New Roman" w:eastAsia="Times New Roman" w:hAnsi="Times New Roman" w:cs="Times New Roman" w:hint="eastAsia"/>
          <w:color w:val="111111"/>
          <w:sz w:val="24"/>
          <w:szCs w:val="24"/>
          <w:shd w:val="clear" w:color="auto" w:fill="FFFFFF"/>
        </w:rPr>
        <w:t xml:space="preserve"> </w:t>
      </w:r>
      <w:r w:rsidR="00484795" w:rsidRPr="00AC6E0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Шанхайское народное издательство. Август 2021г. </w:t>
      </w:r>
    </w:p>
    <w:sectPr w:rsidR="00FD0454" w:rsidRPr="00AC6E0B" w:rsidSect="00E61A6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79CB0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15A32AB"/>
    <w:multiLevelType w:val="hybridMultilevel"/>
    <w:tmpl w:val="9DB0D74E"/>
    <w:lvl w:ilvl="0" w:tplc="021C432E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C5515C"/>
    <w:multiLevelType w:val="multilevel"/>
    <w:tmpl w:val="6DA24A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1A65"/>
    <w:rsid w:val="0001514D"/>
    <w:rsid w:val="001629FF"/>
    <w:rsid w:val="002163BD"/>
    <w:rsid w:val="003A0A9D"/>
    <w:rsid w:val="0043264D"/>
    <w:rsid w:val="0046217B"/>
    <w:rsid w:val="00484795"/>
    <w:rsid w:val="004E62E2"/>
    <w:rsid w:val="0056753E"/>
    <w:rsid w:val="0060607D"/>
    <w:rsid w:val="00642814"/>
    <w:rsid w:val="006B0EBE"/>
    <w:rsid w:val="006F30AB"/>
    <w:rsid w:val="006F45B3"/>
    <w:rsid w:val="00762EEC"/>
    <w:rsid w:val="007A4CF1"/>
    <w:rsid w:val="007E1067"/>
    <w:rsid w:val="00833375"/>
    <w:rsid w:val="008A7207"/>
    <w:rsid w:val="008D77D2"/>
    <w:rsid w:val="008E27D9"/>
    <w:rsid w:val="00991472"/>
    <w:rsid w:val="00A50684"/>
    <w:rsid w:val="00A56D1C"/>
    <w:rsid w:val="00AC0AB9"/>
    <w:rsid w:val="00AC6E0B"/>
    <w:rsid w:val="00C707FD"/>
    <w:rsid w:val="00CD7A0E"/>
    <w:rsid w:val="00E61A65"/>
    <w:rsid w:val="00E84256"/>
    <w:rsid w:val="00E84BCC"/>
    <w:rsid w:val="00EB3376"/>
    <w:rsid w:val="00F76DFB"/>
    <w:rsid w:val="00FD0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0684"/>
  </w:style>
  <w:style w:type="paragraph" w:styleId="1">
    <w:name w:val="heading 1"/>
    <w:basedOn w:val="normal"/>
    <w:next w:val="normal"/>
    <w:rsid w:val="00E61A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61A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61A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61A6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61A6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E61A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ormal">
    <w:name w:val="normal"/>
    <w:rsid w:val="00E61A65"/>
  </w:style>
  <w:style w:type="table" w:customStyle="1" w:styleId="TableNormal">
    <w:name w:val="Table Normal"/>
    <w:rsid w:val="00E61A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normal"/>
    <w:next w:val="normal"/>
    <w:rsid w:val="00E61A65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normal"/>
    <w:next w:val="normal"/>
    <w:rsid w:val="00E61A6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">
    <w:name w:val="List Bullet"/>
    <w:basedOn w:val="a0"/>
    <w:uiPriority w:val="99"/>
    <w:unhideWhenUsed/>
    <w:rsid w:val="003A0A9D"/>
    <w:pPr>
      <w:numPr>
        <w:numId w:val="2"/>
      </w:numPr>
      <w:contextualSpacing/>
    </w:pPr>
  </w:style>
  <w:style w:type="character" w:styleId="a6">
    <w:name w:val="Hyperlink"/>
    <w:basedOn w:val="a1"/>
    <w:uiPriority w:val="99"/>
    <w:semiHidden/>
    <w:unhideWhenUsed/>
    <w:rsid w:val="00EB3376"/>
    <w:rPr>
      <w:color w:val="0000FF" w:themeColor="hyperlink"/>
      <w:u w:val="single"/>
    </w:rPr>
  </w:style>
  <w:style w:type="paragraph" w:styleId="a7">
    <w:name w:val="List Paragraph"/>
    <w:basedOn w:val="a0"/>
    <w:uiPriority w:val="34"/>
    <w:qFormat/>
    <w:rsid w:val="00EB3376"/>
    <w:pPr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1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ta.worldbank.org" TargetMode="External"/><Relationship Id="rId5" Type="http://schemas.openxmlformats.org/officeDocument/2006/relationships/hyperlink" Target="mailto:sania_pronkina20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Александра Пронькина</cp:lastModifiedBy>
  <cp:revision>13</cp:revision>
  <dcterms:created xsi:type="dcterms:W3CDTF">2025-04-20T06:20:00Z</dcterms:created>
  <dcterms:modified xsi:type="dcterms:W3CDTF">2026-03-09T18:49:00Z</dcterms:modified>
</cp:coreProperties>
</file>