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BFBB" w14:textId="13408FA9" w:rsidR="00E77803" w:rsidRDefault="00B41D90" w:rsidP="00E1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AAB">
        <w:rPr>
          <w:rFonts w:ascii="Times New Roman" w:hAnsi="Times New Roman" w:cs="Times New Roman"/>
          <w:b/>
          <w:sz w:val="24"/>
          <w:szCs w:val="24"/>
        </w:rPr>
        <w:t>Моделирование многомерного показателя развития экономически продвинутых стран востока и запада</w:t>
      </w:r>
    </w:p>
    <w:p w14:paraId="050906D4" w14:textId="77777777" w:rsidR="00D31AAB" w:rsidRPr="00E125A2" w:rsidRDefault="00D31AAB" w:rsidP="00E1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5D384" w14:textId="205EF5E1" w:rsidR="00B42F67" w:rsidRPr="00E125A2" w:rsidRDefault="00B42F67" w:rsidP="00E125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25A2">
        <w:rPr>
          <w:rFonts w:ascii="Times New Roman" w:hAnsi="Times New Roman" w:cs="Times New Roman"/>
          <w:b/>
          <w:i/>
          <w:sz w:val="24"/>
          <w:szCs w:val="24"/>
        </w:rPr>
        <w:t xml:space="preserve">Катасонова </w:t>
      </w:r>
      <w:proofErr w:type="gramStart"/>
      <w:r w:rsidRPr="00E125A2">
        <w:rPr>
          <w:rFonts w:ascii="Times New Roman" w:hAnsi="Times New Roman" w:cs="Times New Roman"/>
          <w:b/>
          <w:i/>
          <w:sz w:val="24"/>
          <w:szCs w:val="24"/>
        </w:rPr>
        <w:t>К.А.</w:t>
      </w:r>
      <w:proofErr w:type="gramEnd"/>
    </w:p>
    <w:p w14:paraId="760B7CFF" w14:textId="69DBB3B0" w:rsidR="00B42F67" w:rsidRPr="00E125A2" w:rsidRDefault="00B42F67" w:rsidP="00E125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25A2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0943276E" w14:textId="622E4A9C" w:rsidR="004D76D5" w:rsidRPr="00E125A2" w:rsidRDefault="004D76D5" w:rsidP="00E125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25A2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</w:t>
      </w:r>
      <w:r w:rsidR="00F46B7D" w:rsidRPr="00E125A2">
        <w:rPr>
          <w:rFonts w:ascii="Times New Roman" w:hAnsi="Times New Roman" w:cs="Times New Roman"/>
          <w:i/>
          <w:sz w:val="24"/>
          <w:szCs w:val="24"/>
        </w:rPr>
        <w:t xml:space="preserve">тет имени </w:t>
      </w:r>
      <w:proofErr w:type="spellStart"/>
      <w:r w:rsidR="00F46B7D" w:rsidRPr="00E125A2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="00F46B7D" w:rsidRPr="00E125A2">
        <w:rPr>
          <w:rFonts w:ascii="Times New Roman" w:hAnsi="Times New Roman" w:cs="Times New Roman"/>
          <w:i/>
          <w:sz w:val="24"/>
          <w:szCs w:val="24"/>
        </w:rPr>
        <w:t>,</w:t>
      </w:r>
    </w:p>
    <w:p w14:paraId="3CD48C17" w14:textId="1794A14D" w:rsidR="004D76D5" w:rsidRPr="00E125A2" w:rsidRDefault="004D76D5" w:rsidP="00E125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25A2">
        <w:rPr>
          <w:rFonts w:ascii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3E3A46FE" w14:textId="2E1CF74A" w:rsidR="004D76D5" w:rsidRPr="00E125A2" w:rsidRDefault="00A012D6" w:rsidP="00E1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5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r w:rsidR="004D76D5" w:rsidRPr="00E125A2">
        <w:rPr>
          <w:rFonts w:ascii="Times New Roman" w:hAnsi="Times New Roman" w:cs="Times New Roman"/>
          <w:i/>
          <w:sz w:val="24"/>
          <w:szCs w:val="24"/>
          <w:lang w:val="en-US"/>
        </w:rPr>
        <w:t>kkristinjour@gmail.com</w:t>
      </w:r>
    </w:p>
    <w:p w14:paraId="11BC8A2B" w14:textId="2FFFA831" w:rsidR="005F6961" w:rsidRPr="00E125A2" w:rsidRDefault="005F6961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E19656C" w14:textId="77777777" w:rsidR="00F6440D" w:rsidRDefault="007D2390" w:rsidP="00F6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5A2">
        <w:rPr>
          <w:rFonts w:ascii="Times New Roman" w:hAnsi="Times New Roman" w:cs="Times New Roman"/>
          <w:sz w:val="24"/>
          <w:szCs w:val="24"/>
        </w:rPr>
        <w:t xml:space="preserve">В последние десятилетия наблюдается кризис традиционных подходов к измерению экономического развития. Классическая </w:t>
      </w:r>
      <w:r w:rsidRPr="00B41D90">
        <w:rPr>
          <w:rFonts w:ascii="Times New Roman" w:hAnsi="Times New Roman" w:cs="Times New Roman"/>
          <w:sz w:val="24"/>
          <w:szCs w:val="24"/>
        </w:rPr>
        <w:t xml:space="preserve">дихотомия «развитые – развивающиеся» страны утрачивает объяснительную силу на фоне усложнения социально-экономической динамики. Развитые экономики столкнулись с </w:t>
      </w:r>
      <w:r w:rsidR="00BF6342" w:rsidRPr="00B41D90">
        <w:rPr>
          <w:rFonts w:ascii="Times New Roman" w:hAnsi="Times New Roman" w:cs="Times New Roman"/>
          <w:sz w:val="24"/>
          <w:szCs w:val="24"/>
        </w:rPr>
        <w:t>проявлением</w:t>
      </w:r>
      <w:r w:rsidRPr="00B41D90">
        <w:rPr>
          <w:rFonts w:ascii="Times New Roman" w:hAnsi="Times New Roman" w:cs="Times New Roman"/>
          <w:sz w:val="24"/>
          <w:szCs w:val="24"/>
        </w:rPr>
        <w:t xml:space="preserve"> «зрелости»: темпы роста замедляются, однако качество жизни продолжает повышаться за счет неэкономических факторов. </w:t>
      </w:r>
      <w:r w:rsidR="00F6440D" w:rsidRPr="00B41D90">
        <w:rPr>
          <w:rFonts w:ascii="Times New Roman" w:hAnsi="Times New Roman" w:cs="Times New Roman"/>
          <w:sz w:val="24"/>
          <w:szCs w:val="24"/>
        </w:rPr>
        <w:t xml:space="preserve">Возникает парадокс, требующий переосмысления самого понятия благосостояния как многомерной категории и методов его измерения. </w:t>
      </w:r>
      <w:r w:rsidR="00F6440D" w:rsidRPr="00B41D90">
        <w:rPr>
          <w:rFonts w:ascii="Times New Roman" w:hAnsi="Times New Roman" w:cs="Times New Roman"/>
          <w:sz w:val="24"/>
          <w:szCs w:val="24"/>
        </w:rPr>
        <w:t>Интерес проблеме</w:t>
      </w:r>
      <w:r w:rsidR="00F6440D" w:rsidRPr="00B41D90">
        <w:rPr>
          <w:rFonts w:ascii="Times New Roman" w:hAnsi="Times New Roman" w:cs="Times New Roman"/>
          <w:sz w:val="24"/>
          <w:szCs w:val="24"/>
        </w:rPr>
        <w:t xml:space="preserve"> придает наблюдаемый разрыв между динамикой ВВП и комплексными показателями качества жизни в странах-лидерах, что ставит под сомнение адекватность</w:t>
      </w:r>
      <w:r w:rsidR="00F6440D" w:rsidRPr="00F6440D">
        <w:rPr>
          <w:rFonts w:ascii="Times New Roman" w:hAnsi="Times New Roman" w:cs="Times New Roman"/>
          <w:sz w:val="24"/>
          <w:szCs w:val="24"/>
        </w:rPr>
        <w:t xml:space="preserve"> традиционных макроэкономических индикаторов для оценки реального уровня благосостояния населения.</w:t>
      </w:r>
    </w:p>
    <w:p w14:paraId="21483FFF" w14:textId="77777777" w:rsidR="007D2390" w:rsidRPr="00E125A2" w:rsidRDefault="007D2390" w:rsidP="00F6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B867F" w14:textId="77777777" w:rsidR="005F6961" w:rsidRPr="00E125A2" w:rsidRDefault="005F6961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 </w:t>
      </w:r>
    </w:p>
    <w:p w14:paraId="3DDF1B93" w14:textId="5E42F112" w:rsidR="0060292C" w:rsidRPr="00E125A2" w:rsidRDefault="0060292C" w:rsidP="00E125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Ключевая проблема заключается в несоответствии существующих измерителей реальной динамике благосостояния в пости</w:t>
      </w:r>
      <w:r w:rsidR="00BF6342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ндустриальных обществах. ВВП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не улавливает такие значимые компоненты, как социальная устойчивость, качество человеческого капитала, инновационный потенциал и экологическая сбалансированность. В результате страны с различными моделями развития получают сопоставимые оценки при кардинально различающемся качестве жизни, что затрудняет выработку эффективной экономической политики и сравнительный анализ национальных стратегий.</w:t>
      </w:r>
    </w:p>
    <w:p w14:paraId="05927C7F" w14:textId="77777777" w:rsidR="0051059D" w:rsidRPr="00E125A2" w:rsidRDefault="0051059D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F4F707" w14:textId="3064F831" w:rsidR="006B1CC4" w:rsidRPr="00E125A2" w:rsidRDefault="006B1CC4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Исследования</w:t>
      </w:r>
      <w:r w:rsidR="003534E4"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тему</w:t>
      </w:r>
    </w:p>
    <w:p w14:paraId="4CC84C8C" w14:textId="02FE5F3C" w:rsidR="0060292C" w:rsidRPr="00E125A2" w:rsidRDefault="00BF6342" w:rsidP="00E125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>ритика ВВП как универсального измерителя, восходящая к работам Дж. Стиглиц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а, А. Сена и Ж.-П. </w:t>
      </w:r>
      <w:proofErr w:type="spellStart"/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Фитусси</w:t>
      </w:r>
      <w:proofErr w:type="spellEnd"/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>онцепции пределов роста и «великой стагнации» (Р. Гордон, Т. Коуэн), объясняющие замедление экономической динамик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и в зрелых экономиках. Т</w:t>
      </w:r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еоретические модели многомерного благосостояния, развиваемые в рамках ООН (Индекс человеческого развития) и в работах </w:t>
      </w:r>
      <w:proofErr w:type="gramStart"/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>С.А.</w:t>
      </w:r>
      <w:proofErr w:type="gramEnd"/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Айвазяна по построению интегральных индикаторов качества жизни. </w:t>
      </w:r>
    </w:p>
    <w:p w14:paraId="517ED37A" w14:textId="77777777" w:rsidR="007D2390" w:rsidRPr="00E125A2" w:rsidRDefault="007D2390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AD825" w14:textId="7DB89654" w:rsidR="006B1CC4" w:rsidRPr="00E125A2" w:rsidRDefault="006B1CC4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>Гипотезы</w:t>
      </w:r>
    </w:p>
    <w:p w14:paraId="1731B6FC" w14:textId="77777777" w:rsidR="00B41D90" w:rsidRDefault="00B41D90" w:rsidP="00E125A2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D90">
        <w:rPr>
          <w:rFonts w:ascii="Times New Roman" w:eastAsia="Times New Roman" w:hAnsi="Times New Roman" w:cs="Times New Roman"/>
          <w:bCs/>
          <w:sz w:val="24"/>
          <w:szCs w:val="24"/>
        </w:rPr>
        <w:t>Благосостояние населения в развитых странах определяется не столько уровнем текущих душевых доходов, сколько комплексом институциональных и структурных условий, которые обеспечивают трансформацию экономического потенциала в качество жизни. К таким условиям относятся: структурная зрелость экономики (обеспечивающая устойчивость доходов и занятости через диверсификацию), качество человеческого капитала (определяющее доступ к полноценной занятости и социальной мобильности), инновационный потенциал (создающий основу для будущего технологического роста) и социально-экологическая устойчивость (формирующая безопасную среду обитания).</w:t>
      </w:r>
    </w:p>
    <w:p w14:paraId="00852273" w14:textId="77777777" w:rsidR="0060292C" w:rsidRPr="00E125A2" w:rsidRDefault="0060292C" w:rsidP="00E125A2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Модели благосостояния могут быть </w:t>
      </w:r>
      <w:proofErr w:type="spellStart"/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типологизированы</w:t>
      </w:r>
      <w:proofErr w:type="spellEnd"/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: «экономически-ориентированная» (высокий ВВП конвертируется в высокое качество жизни) и «институционально-ориентированная» (умеренные экономические показатели компенсируются развитием неэкономических факторов). </w:t>
      </w:r>
    </w:p>
    <w:p w14:paraId="072F8DD5" w14:textId="0BC848B6" w:rsidR="0051059D" w:rsidRPr="00E125A2" w:rsidRDefault="0060292C" w:rsidP="00E125A2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Корреляция между традиционными измерителями (ВВП, ИЧР) и</w:t>
      </w:r>
      <w:r w:rsidR="00D31AA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полученным интегральным индексом развития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является слабой, что свидетельствует о принципиальной ограниченности одномерных подходов.</w:t>
      </w:r>
    </w:p>
    <w:p w14:paraId="4E47199A" w14:textId="77777777" w:rsidR="001C3A09" w:rsidRPr="00E125A2" w:rsidRDefault="001C3A09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D37791" w14:textId="42FF114A" w:rsidR="00D51C68" w:rsidRPr="00E125A2" w:rsidRDefault="00D51C68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Инструментарий</w:t>
      </w:r>
    </w:p>
    <w:p w14:paraId="6681A938" w14:textId="0F60DC3F" w:rsidR="00D51C68" w:rsidRPr="00E125A2" w:rsidRDefault="00700A87" w:rsidP="00E125A2">
      <w:pPr>
        <w:pStyle w:val="a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Метод главных компонент (PCA) и</w:t>
      </w:r>
      <w:r w:rsidR="0051059D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спользован для расчета весов показателей внутри четырех блоков (экономический, социально-культурный, инновационно-технологический, </w:t>
      </w:r>
      <w:r w:rsidR="00C434B8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блок устойчивости), что </w:t>
      </w:r>
      <w:r w:rsidR="0051059D" w:rsidRPr="00E125A2">
        <w:rPr>
          <w:rFonts w:ascii="Times New Roman" w:eastAsia="Times New Roman" w:hAnsi="Times New Roman" w:cs="Times New Roman"/>
          <w:bCs/>
          <w:sz w:val="24"/>
          <w:szCs w:val="24"/>
        </w:rPr>
        <w:t>позволило выделить латентные факторы развития и избежать субъективизма.</w:t>
      </w:r>
    </w:p>
    <w:p w14:paraId="79AEB91C" w14:textId="77777777" w:rsidR="00C434B8" w:rsidRPr="00E125A2" w:rsidRDefault="0051059D" w:rsidP="00E125A2">
      <w:pPr>
        <w:pStyle w:val="a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Методология синтетич</w:t>
      </w:r>
      <w:r w:rsidR="00C434B8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еских категорий </w:t>
      </w:r>
      <w:proofErr w:type="gramStart"/>
      <w:r w:rsidR="00C434B8" w:rsidRPr="00E125A2">
        <w:rPr>
          <w:rFonts w:ascii="Times New Roman" w:eastAsia="Times New Roman" w:hAnsi="Times New Roman" w:cs="Times New Roman"/>
          <w:bCs/>
          <w:sz w:val="24"/>
          <w:szCs w:val="24"/>
        </w:rPr>
        <w:t>С.А.</w:t>
      </w:r>
      <w:proofErr w:type="gramEnd"/>
      <w:r w:rsidR="00C434B8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Айвазяна, которая была </w:t>
      </w:r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рименена для агрегации блочных индексов в итоговый интегральный индекс на основе взвешенного евклидова расстояния до «с</w:t>
      </w:r>
      <w:r w:rsidR="00C434B8" w:rsidRPr="00E125A2">
        <w:rPr>
          <w:rFonts w:ascii="Times New Roman" w:eastAsia="Times New Roman" w:hAnsi="Times New Roman" w:cs="Times New Roman"/>
          <w:bCs/>
          <w:sz w:val="24"/>
          <w:szCs w:val="24"/>
        </w:rPr>
        <w:t>траны-эталона».</w:t>
      </w:r>
    </w:p>
    <w:p w14:paraId="6E012892" w14:textId="0C1AC2C5" w:rsidR="0051059D" w:rsidRPr="00E125A2" w:rsidRDefault="0051059D" w:rsidP="00E125A2">
      <w:pPr>
        <w:pStyle w:val="a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Расчеты выполнены в срезе пяти временных точек (2005, 2010, 2015, 2019, 2022) для</w:t>
      </w:r>
      <w:r w:rsidR="0060292C"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выборки из 36 развитых стран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FC4F134" w14:textId="77777777" w:rsidR="0051059D" w:rsidRPr="00E125A2" w:rsidRDefault="0051059D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45C5CD" w14:textId="77777777" w:rsidR="00D51C68" w:rsidRPr="00E125A2" w:rsidRDefault="00D51C68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 информации</w:t>
      </w:r>
    </w:p>
    <w:p w14:paraId="560D8942" w14:textId="3F005431" w:rsidR="0051059D" w:rsidRPr="00E125A2" w:rsidRDefault="007D2390" w:rsidP="00E125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Всемирный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банк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World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Development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Indicators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ОЭСР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OECD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Stat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ООН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UNESCO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UNDP</w:t>
      </w:r>
      <w:r w:rsidRPr="00700A87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Данные по культурным измерениям (на базе индексов </w:t>
      </w:r>
      <w:proofErr w:type="spellStart"/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Хофстеде</w:t>
      </w:r>
      <w:proofErr w:type="spellEnd"/>
      <w:r w:rsidRPr="00E125A2">
        <w:rPr>
          <w:rFonts w:ascii="Times New Roman" w:eastAsia="Times New Roman" w:hAnsi="Times New Roman" w:cs="Times New Roman"/>
          <w:bCs/>
          <w:sz w:val="24"/>
          <w:szCs w:val="24"/>
        </w:rPr>
        <w:t>) и глобальному мониторингу предпринимательства; национальные источники по странам.</w:t>
      </w:r>
    </w:p>
    <w:p w14:paraId="00106E6C" w14:textId="77777777" w:rsidR="007D2390" w:rsidRPr="00E125A2" w:rsidRDefault="007D2390" w:rsidP="00E12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7BE132" w14:textId="77777777" w:rsidR="00D51C68" w:rsidRPr="00E125A2" w:rsidRDefault="00D51C68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Предварительные выводы </w:t>
      </w:r>
    </w:p>
    <w:p w14:paraId="1FF1AD77" w14:textId="7CD2F02E" w:rsidR="0051059D" w:rsidRPr="00E125A2" w:rsidRDefault="0060292C" w:rsidP="00E125A2">
      <w:pPr>
        <w:pStyle w:val="a5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5A2">
        <w:rPr>
          <w:rFonts w:ascii="Times New Roman" w:hAnsi="Times New Roman" w:cs="Times New Roman"/>
          <w:sz w:val="24"/>
          <w:szCs w:val="24"/>
        </w:rPr>
        <w:t xml:space="preserve">Анализ динамики 2005–2022 гг. показывает снижение дифференцирующей способности чисто экономических показателей и возрастание роли блоков устойчивости и инноваций. </w:t>
      </w:r>
    </w:p>
    <w:p w14:paraId="16755A0D" w14:textId="6AFC541F" w:rsidR="0051059D" w:rsidRPr="00E125A2" w:rsidRDefault="0060292C" w:rsidP="00E125A2">
      <w:pPr>
        <w:pStyle w:val="a5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5A2">
        <w:rPr>
          <w:rFonts w:ascii="Times New Roman" w:hAnsi="Times New Roman" w:cs="Times New Roman"/>
          <w:sz w:val="24"/>
          <w:szCs w:val="24"/>
        </w:rPr>
        <w:t>Выявлены две устойчивые модели благосостояния. Эконо</w:t>
      </w:r>
      <w:r w:rsidR="00C434B8" w:rsidRPr="00E125A2">
        <w:rPr>
          <w:rFonts w:ascii="Times New Roman" w:hAnsi="Times New Roman" w:cs="Times New Roman"/>
          <w:sz w:val="24"/>
          <w:szCs w:val="24"/>
        </w:rPr>
        <w:t xml:space="preserve">мически-ориентированная модель </w:t>
      </w:r>
      <w:r w:rsidRPr="00E125A2">
        <w:rPr>
          <w:rFonts w:ascii="Times New Roman" w:hAnsi="Times New Roman" w:cs="Times New Roman"/>
          <w:sz w:val="24"/>
          <w:szCs w:val="24"/>
        </w:rPr>
        <w:t>характеризуется высоким ВВП и его эффективной конверсией в социальные результаты. Институци</w:t>
      </w:r>
      <w:r w:rsidR="00C434B8" w:rsidRPr="00E125A2">
        <w:rPr>
          <w:rFonts w:ascii="Times New Roman" w:hAnsi="Times New Roman" w:cs="Times New Roman"/>
          <w:sz w:val="24"/>
          <w:szCs w:val="24"/>
        </w:rPr>
        <w:t xml:space="preserve">онально-ориентированная модель </w:t>
      </w:r>
      <w:r w:rsidRPr="00E125A2">
        <w:rPr>
          <w:rFonts w:ascii="Times New Roman" w:hAnsi="Times New Roman" w:cs="Times New Roman"/>
          <w:sz w:val="24"/>
          <w:szCs w:val="24"/>
        </w:rPr>
        <w:t>демонстрирует способность достигать высокого качества жизни при умеренных экономических показателях за счет развитых институтов, человеческого капитала и социальной устойчивости.</w:t>
      </w:r>
    </w:p>
    <w:p w14:paraId="3D49A319" w14:textId="27193229" w:rsidR="00700A87" w:rsidRPr="00E125A2" w:rsidRDefault="00700A87" w:rsidP="00700A87">
      <w:pPr>
        <w:pStyle w:val="a5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5A2">
        <w:rPr>
          <w:rFonts w:ascii="Times New Roman" w:hAnsi="Times New Roman" w:cs="Times New Roman"/>
          <w:sz w:val="24"/>
          <w:szCs w:val="24"/>
        </w:rPr>
        <w:t>Эмпирически подтверждена многомерность благосостояния. Разработанны</w:t>
      </w:r>
      <w:r w:rsidR="00D31AAB">
        <w:rPr>
          <w:rFonts w:ascii="Times New Roman" w:hAnsi="Times New Roman" w:cs="Times New Roman"/>
          <w:sz w:val="24"/>
          <w:szCs w:val="24"/>
        </w:rPr>
        <w:t xml:space="preserve">й индекс развития </w:t>
      </w:r>
      <w:r w:rsidRPr="00E125A2">
        <w:rPr>
          <w:rFonts w:ascii="Times New Roman" w:hAnsi="Times New Roman" w:cs="Times New Roman"/>
          <w:sz w:val="24"/>
          <w:szCs w:val="24"/>
        </w:rPr>
        <w:t>показал слабую корреляцию с ВВП на душу населения и с ИЧР. Это доказывает, что он измеряет не просто уровень дохода или человеческого потенциала, а комплексное «качество модели развития», включающее инновационность и устойчивость.</w:t>
      </w:r>
    </w:p>
    <w:p w14:paraId="24D8B6BF" w14:textId="77777777" w:rsidR="0051059D" w:rsidRPr="00E125A2" w:rsidRDefault="0051059D" w:rsidP="00E1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3EF32" w14:textId="77777777" w:rsidR="00D800CB" w:rsidRPr="00E125A2" w:rsidRDefault="00D800CB" w:rsidP="00E12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5A2">
        <w:rPr>
          <w:rFonts w:ascii="Times New Roman" w:eastAsia="Times New Roman" w:hAnsi="Times New Roman" w:cs="Times New Roman"/>
          <w:b/>
          <w:bCs/>
          <w:sz w:val="24"/>
          <w:szCs w:val="24"/>
        </w:rPr>
        <w:t>Дискуссионные вопросы</w:t>
      </w:r>
    </w:p>
    <w:p w14:paraId="02FBC43C" w14:textId="34E42D0E" w:rsidR="00C434B8" w:rsidRPr="00E125A2" w:rsidRDefault="00A33DD6" w:rsidP="00E125A2">
      <w:pPr>
        <w:pStyle w:val="a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5A2">
        <w:rPr>
          <w:rFonts w:ascii="Times New Roman" w:hAnsi="Times New Roman" w:cs="Times New Roman"/>
          <w:sz w:val="24"/>
          <w:szCs w:val="24"/>
        </w:rPr>
        <w:t>Вопрос о применимости разработанной методи</w:t>
      </w:r>
      <w:r w:rsidR="00700A87">
        <w:rPr>
          <w:rFonts w:ascii="Times New Roman" w:hAnsi="Times New Roman" w:cs="Times New Roman"/>
          <w:sz w:val="24"/>
          <w:szCs w:val="24"/>
        </w:rPr>
        <w:t>ки к развивающимся экономикам. Н</w:t>
      </w:r>
      <w:r w:rsidRPr="00E125A2">
        <w:rPr>
          <w:rFonts w:ascii="Times New Roman" w:hAnsi="Times New Roman" w:cs="Times New Roman"/>
          <w:sz w:val="24"/>
          <w:szCs w:val="24"/>
        </w:rPr>
        <w:t xml:space="preserve">изкое энергопотребление или высокая самозанятость могут иметь принципиально иной смысл в странах с иным уровнем дохода, что требует корректировки </w:t>
      </w:r>
      <w:r w:rsidR="00C434B8" w:rsidRPr="00E125A2">
        <w:rPr>
          <w:rFonts w:ascii="Times New Roman" w:hAnsi="Times New Roman" w:cs="Times New Roman"/>
          <w:sz w:val="24"/>
          <w:szCs w:val="24"/>
        </w:rPr>
        <w:t>интерпретации.</w:t>
      </w:r>
    </w:p>
    <w:p w14:paraId="5E8F8F14" w14:textId="419663A3" w:rsidR="007D2390" w:rsidRPr="00E125A2" w:rsidRDefault="00A33DD6" w:rsidP="00E125A2">
      <w:pPr>
        <w:pStyle w:val="a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5A2">
        <w:rPr>
          <w:rFonts w:ascii="Times New Roman" w:hAnsi="Times New Roman" w:cs="Times New Roman"/>
          <w:sz w:val="24"/>
          <w:szCs w:val="24"/>
        </w:rPr>
        <w:t>Проблема</w:t>
      </w:r>
      <w:r w:rsidR="00700A87">
        <w:rPr>
          <w:rFonts w:ascii="Times New Roman" w:hAnsi="Times New Roman" w:cs="Times New Roman"/>
          <w:sz w:val="24"/>
          <w:szCs w:val="24"/>
        </w:rPr>
        <w:t xml:space="preserve"> временной устойчивости весов. И</w:t>
      </w:r>
      <w:r w:rsidRPr="00E125A2">
        <w:rPr>
          <w:rFonts w:ascii="Times New Roman" w:hAnsi="Times New Roman" w:cs="Times New Roman"/>
          <w:sz w:val="24"/>
          <w:szCs w:val="24"/>
        </w:rPr>
        <w:t>зменение состава показателей в отдельные периоды ставит вопрос о сопоставимости динамических рядов и требует дополнительного обоснования.</w:t>
      </w:r>
    </w:p>
    <w:p w14:paraId="23DB2E95" w14:textId="720BBCD1" w:rsidR="00A33DD6" w:rsidRPr="00E125A2" w:rsidRDefault="00700A87" w:rsidP="00E125A2">
      <w:pPr>
        <w:pStyle w:val="a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33DD6" w:rsidRPr="00E125A2">
        <w:rPr>
          <w:rFonts w:ascii="Times New Roman" w:hAnsi="Times New Roman" w:cs="Times New Roman"/>
          <w:sz w:val="24"/>
          <w:szCs w:val="24"/>
        </w:rPr>
        <w:t>олжна ли экономическая политика ориентироваться на максимизацию интегрального индекса</w:t>
      </w:r>
      <w:r w:rsidR="00D31AAB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A33DD6" w:rsidRPr="00E125A2">
        <w:rPr>
          <w:rFonts w:ascii="Times New Roman" w:hAnsi="Times New Roman" w:cs="Times New Roman"/>
          <w:sz w:val="24"/>
          <w:szCs w:val="24"/>
        </w:rPr>
        <w:t xml:space="preserve"> или на баланс его компонентов, и существуют ли универсальные «рецепты» для разных типов стран?</w:t>
      </w:r>
    </w:p>
    <w:p w14:paraId="1D870508" w14:textId="77777777" w:rsidR="00A33DD6" w:rsidRPr="00E125A2" w:rsidRDefault="00A33DD6" w:rsidP="00E1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72761" w14:textId="584D19E9" w:rsidR="00C242BC" w:rsidRPr="00E125A2" w:rsidRDefault="00C242BC" w:rsidP="00E125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5A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7DB1690" w14:textId="15D63168" w:rsidR="00AF5B51" w:rsidRPr="00E125A2" w:rsidRDefault="00AF5B51" w:rsidP="00E125A2">
      <w:pPr>
        <w:pStyle w:val="a5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5A2">
        <w:rPr>
          <w:rFonts w:ascii="Times New Roman" w:hAnsi="Times New Roman" w:cs="Times New Roman"/>
          <w:sz w:val="24"/>
          <w:szCs w:val="24"/>
        </w:rPr>
        <w:t>Мельянцев</w:t>
      </w:r>
      <w:proofErr w:type="spellEnd"/>
      <w:r w:rsidRPr="00E125A2">
        <w:rPr>
          <w:rFonts w:ascii="Times New Roman" w:hAnsi="Times New Roman" w:cs="Times New Roman"/>
          <w:sz w:val="24"/>
          <w:szCs w:val="24"/>
        </w:rPr>
        <w:t xml:space="preserve"> В.А. Основные тенденции, детерминанты и проблемы-противоречия современного экономического роста в развитых и развивающихся странах // Восток. Афро-азиатские общества: история и современность. №5, 2021. С. 203—215.</w:t>
      </w:r>
    </w:p>
    <w:p w14:paraId="55321D39" w14:textId="56E105A3" w:rsidR="00A33DD6" w:rsidRPr="00E125A2" w:rsidRDefault="00A33DD6" w:rsidP="00E125A2">
      <w:pPr>
        <w:pStyle w:val="a5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5A2">
        <w:rPr>
          <w:rFonts w:ascii="Times New Roman" w:hAnsi="Times New Roman" w:cs="Times New Roman"/>
          <w:sz w:val="24"/>
          <w:szCs w:val="24"/>
        </w:rPr>
        <w:lastRenderedPageBreak/>
        <w:t xml:space="preserve">Стиглиц Дж., </w:t>
      </w:r>
      <w:proofErr w:type="gramStart"/>
      <w:r w:rsidRPr="00E125A2">
        <w:rPr>
          <w:rFonts w:ascii="Times New Roman" w:hAnsi="Times New Roman" w:cs="Times New Roman"/>
          <w:sz w:val="24"/>
          <w:szCs w:val="24"/>
        </w:rPr>
        <w:t>Сен А.</w:t>
      </w:r>
      <w:proofErr w:type="gramEnd"/>
      <w:r w:rsidRPr="00E125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5A2">
        <w:rPr>
          <w:rFonts w:ascii="Times New Roman" w:hAnsi="Times New Roman" w:cs="Times New Roman"/>
          <w:sz w:val="24"/>
          <w:szCs w:val="24"/>
        </w:rPr>
        <w:t>Фитусси</w:t>
      </w:r>
      <w:proofErr w:type="spellEnd"/>
      <w:r w:rsidRPr="00E125A2">
        <w:rPr>
          <w:rFonts w:ascii="Times New Roman" w:hAnsi="Times New Roman" w:cs="Times New Roman"/>
          <w:sz w:val="24"/>
          <w:szCs w:val="24"/>
        </w:rPr>
        <w:t xml:space="preserve"> Ж.-П. Неверно оценивая нашу жизнь: Почему ВВП не имеет смысла? Доклад Комиссии по измерению эффективности экономики и социального прогресса. – М.: Изд-во Института Гайдара, 2016.</w:t>
      </w:r>
    </w:p>
    <w:p w14:paraId="64868EAB" w14:textId="33ADC90D" w:rsidR="007D2390" w:rsidRPr="00E125A2" w:rsidRDefault="007D2390" w:rsidP="00E125A2">
      <w:pPr>
        <w:pStyle w:val="a5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5A2">
        <w:rPr>
          <w:rFonts w:ascii="Times New Roman" w:hAnsi="Times New Roman" w:cs="Times New Roman"/>
          <w:sz w:val="24"/>
          <w:szCs w:val="24"/>
          <w:lang w:val="en-US"/>
        </w:rPr>
        <w:t>Cowen, T. (2011). The Great Stagnation: How America Ate All the Low-Hanging Fruit of Modern History, Got Sick, and Will (Eventually) Feel Better. Dutton.</w:t>
      </w:r>
    </w:p>
    <w:sectPr w:rsidR="007D2390" w:rsidRPr="00E125A2" w:rsidSect="00F64A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EEA"/>
    <w:multiLevelType w:val="hybridMultilevel"/>
    <w:tmpl w:val="E066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B2E"/>
    <w:multiLevelType w:val="multilevel"/>
    <w:tmpl w:val="1F4E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11CA1"/>
    <w:multiLevelType w:val="hybridMultilevel"/>
    <w:tmpl w:val="2234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80CC3"/>
    <w:multiLevelType w:val="multilevel"/>
    <w:tmpl w:val="9B54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C30E5"/>
    <w:multiLevelType w:val="hybridMultilevel"/>
    <w:tmpl w:val="19F4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32980"/>
    <w:multiLevelType w:val="multilevel"/>
    <w:tmpl w:val="869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C59EE"/>
    <w:multiLevelType w:val="hybridMultilevel"/>
    <w:tmpl w:val="98AE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26DCB"/>
    <w:multiLevelType w:val="multilevel"/>
    <w:tmpl w:val="8D36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22A91"/>
    <w:multiLevelType w:val="multilevel"/>
    <w:tmpl w:val="7952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4098D"/>
    <w:multiLevelType w:val="hybridMultilevel"/>
    <w:tmpl w:val="0908B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C0211"/>
    <w:multiLevelType w:val="hybridMultilevel"/>
    <w:tmpl w:val="036A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84053"/>
    <w:multiLevelType w:val="hybridMultilevel"/>
    <w:tmpl w:val="1AE04C96"/>
    <w:lvl w:ilvl="0" w:tplc="666EF766">
      <w:start w:val="15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E5FD8"/>
    <w:multiLevelType w:val="hybridMultilevel"/>
    <w:tmpl w:val="4F3C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8E9"/>
    <w:multiLevelType w:val="multilevel"/>
    <w:tmpl w:val="7406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47481"/>
    <w:multiLevelType w:val="multilevel"/>
    <w:tmpl w:val="7C68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43CE3"/>
    <w:multiLevelType w:val="hybridMultilevel"/>
    <w:tmpl w:val="8F2AC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472A0"/>
    <w:multiLevelType w:val="hybridMultilevel"/>
    <w:tmpl w:val="9AD2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44A44"/>
    <w:multiLevelType w:val="hybridMultilevel"/>
    <w:tmpl w:val="A7F8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208"/>
    <w:multiLevelType w:val="hybridMultilevel"/>
    <w:tmpl w:val="BCD0EBEA"/>
    <w:lvl w:ilvl="0" w:tplc="666EF766">
      <w:start w:val="15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110B9"/>
    <w:multiLevelType w:val="hybridMultilevel"/>
    <w:tmpl w:val="5E7C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B3506"/>
    <w:multiLevelType w:val="hybridMultilevel"/>
    <w:tmpl w:val="D1E0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134B"/>
    <w:multiLevelType w:val="multilevel"/>
    <w:tmpl w:val="A5D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E414A3"/>
    <w:multiLevelType w:val="hybridMultilevel"/>
    <w:tmpl w:val="B25E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B6D51"/>
    <w:multiLevelType w:val="multilevel"/>
    <w:tmpl w:val="2CB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E318A"/>
    <w:multiLevelType w:val="multilevel"/>
    <w:tmpl w:val="84D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A3181"/>
    <w:multiLevelType w:val="multilevel"/>
    <w:tmpl w:val="D93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A4C39"/>
    <w:multiLevelType w:val="multilevel"/>
    <w:tmpl w:val="C7E4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50A7C"/>
    <w:multiLevelType w:val="hybridMultilevel"/>
    <w:tmpl w:val="F21C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72975"/>
    <w:multiLevelType w:val="multilevel"/>
    <w:tmpl w:val="548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549A0"/>
    <w:multiLevelType w:val="hybridMultilevel"/>
    <w:tmpl w:val="776C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92029"/>
    <w:multiLevelType w:val="hybridMultilevel"/>
    <w:tmpl w:val="F6D4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00266">
    <w:abstractNumId w:val="8"/>
  </w:num>
  <w:num w:numId="2" w16cid:durableId="537159035">
    <w:abstractNumId w:val="23"/>
  </w:num>
  <w:num w:numId="3" w16cid:durableId="1354958161">
    <w:abstractNumId w:val="13"/>
  </w:num>
  <w:num w:numId="4" w16cid:durableId="503135499">
    <w:abstractNumId w:val="1"/>
  </w:num>
  <w:num w:numId="5" w16cid:durableId="410586227">
    <w:abstractNumId w:val="26"/>
  </w:num>
  <w:num w:numId="6" w16cid:durableId="1578978466">
    <w:abstractNumId w:val="10"/>
  </w:num>
  <w:num w:numId="7" w16cid:durableId="25180748">
    <w:abstractNumId w:val="2"/>
  </w:num>
  <w:num w:numId="8" w16cid:durableId="96564329">
    <w:abstractNumId w:val="30"/>
  </w:num>
  <w:num w:numId="9" w16cid:durableId="1392383103">
    <w:abstractNumId w:val="12"/>
  </w:num>
  <w:num w:numId="10" w16cid:durableId="1068922981">
    <w:abstractNumId w:val="27"/>
  </w:num>
  <w:num w:numId="11" w16cid:durableId="1664965163">
    <w:abstractNumId w:val="11"/>
  </w:num>
  <w:num w:numId="12" w16cid:durableId="959339350">
    <w:abstractNumId w:val="9"/>
  </w:num>
  <w:num w:numId="13" w16cid:durableId="879853054">
    <w:abstractNumId w:val="7"/>
  </w:num>
  <w:num w:numId="14" w16cid:durableId="1408305950">
    <w:abstractNumId w:val="3"/>
  </w:num>
  <w:num w:numId="15" w16cid:durableId="1921789217">
    <w:abstractNumId w:val="25"/>
  </w:num>
  <w:num w:numId="16" w16cid:durableId="2121681378">
    <w:abstractNumId w:val="21"/>
  </w:num>
  <w:num w:numId="17" w16cid:durableId="1075858838">
    <w:abstractNumId w:val="14"/>
  </w:num>
  <w:num w:numId="18" w16cid:durableId="222496401">
    <w:abstractNumId w:val="5"/>
  </w:num>
  <w:num w:numId="19" w16cid:durableId="358359186">
    <w:abstractNumId w:val="24"/>
  </w:num>
  <w:num w:numId="20" w16cid:durableId="1459688654">
    <w:abstractNumId w:val="28"/>
  </w:num>
  <w:num w:numId="21" w16cid:durableId="958417814">
    <w:abstractNumId w:val="18"/>
  </w:num>
  <w:num w:numId="22" w16cid:durableId="274870688">
    <w:abstractNumId w:val="22"/>
  </w:num>
  <w:num w:numId="23" w16cid:durableId="1061757793">
    <w:abstractNumId w:val="29"/>
  </w:num>
  <w:num w:numId="24" w16cid:durableId="1832138215">
    <w:abstractNumId w:val="6"/>
  </w:num>
  <w:num w:numId="25" w16cid:durableId="855996222">
    <w:abstractNumId w:val="20"/>
  </w:num>
  <w:num w:numId="26" w16cid:durableId="636489789">
    <w:abstractNumId w:val="17"/>
  </w:num>
  <w:num w:numId="27" w16cid:durableId="1501040897">
    <w:abstractNumId w:val="4"/>
  </w:num>
  <w:num w:numId="28" w16cid:durableId="438719745">
    <w:abstractNumId w:val="19"/>
  </w:num>
  <w:num w:numId="29" w16cid:durableId="1426615689">
    <w:abstractNumId w:val="0"/>
  </w:num>
  <w:num w:numId="30" w16cid:durableId="2038001075">
    <w:abstractNumId w:val="15"/>
  </w:num>
  <w:num w:numId="31" w16cid:durableId="1510099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50"/>
    <w:rsid w:val="000D153C"/>
    <w:rsid w:val="000E4ACF"/>
    <w:rsid w:val="001C3A09"/>
    <w:rsid w:val="00294241"/>
    <w:rsid w:val="003534E4"/>
    <w:rsid w:val="00353EA1"/>
    <w:rsid w:val="003B5EF0"/>
    <w:rsid w:val="0040393F"/>
    <w:rsid w:val="00493F50"/>
    <w:rsid w:val="004B1F8C"/>
    <w:rsid w:val="004D76D5"/>
    <w:rsid w:val="0051059D"/>
    <w:rsid w:val="00584A24"/>
    <w:rsid w:val="005F5FB9"/>
    <w:rsid w:val="005F6961"/>
    <w:rsid w:val="0060292C"/>
    <w:rsid w:val="006139FD"/>
    <w:rsid w:val="006B1CC4"/>
    <w:rsid w:val="006B3C84"/>
    <w:rsid w:val="00700A87"/>
    <w:rsid w:val="007071CA"/>
    <w:rsid w:val="007871A3"/>
    <w:rsid w:val="007D2390"/>
    <w:rsid w:val="0080316A"/>
    <w:rsid w:val="00890093"/>
    <w:rsid w:val="008A3A40"/>
    <w:rsid w:val="0091211B"/>
    <w:rsid w:val="009B439C"/>
    <w:rsid w:val="00A012D6"/>
    <w:rsid w:val="00A33DD6"/>
    <w:rsid w:val="00A37387"/>
    <w:rsid w:val="00A53706"/>
    <w:rsid w:val="00A64845"/>
    <w:rsid w:val="00AC712E"/>
    <w:rsid w:val="00AF37FE"/>
    <w:rsid w:val="00AF5B51"/>
    <w:rsid w:val="00B41D90"/>
    <w:rsid w:val="00B42F67"/>
    <w:rsid w:val="00B86D6A"/>
    <w:rsid w:val="00B941F0"/>
    <w:rsid w:val="00BC7636"/>
    <w:rsid w:val="00BF6342"/>
    <w:rsid w:val="00C242BC"/>
    <w:rsid w:val="00C434B8"/>
    <w:rsid w:val="00C7418F"/>
    <w:rsid w:val="00C830B3"/>
    <w:rsid w:val="00CB3AD7"/>
    <w:rsid w:val="00CB756B"/>
    <w:rsid w:val="00CC1CA4"/>
    <w:rsid w:val="00CF3F22"/>
    <w:rsid w:val="00D31AAB"/>
    <w:rsid w:val="00D51C68"/>
    <w:rsid w:val="00D800CB"/>
    <w:rsid w:val="00D93677"/>
    <w:rsid w:val="00D96DF1"/>
    <w:rsid w:val="00E125A2"/>
    <w:rsid w:val="00E12847"/>
    <w:rsid w:val="00E77803"/>
    <w:rsid w:val="00E97F54"/>
    <w:rsid w:val="00F46B7D"/>
    <w:rsid w:val="00F6440D"/>
    <w:rsid w:val="00F64A7A"/>
    <w:rsid w:val="00FD0A92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BB11"/>
  <w15:chartTrackingRefBased/>
  <w15:docId w15:val="{3761FE0A-BFC6-410D-AD86-60BB3F5A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0D"/>
  </w:style>
  <w:style w:type="paragraph" w:styleId="3">
    <w:name w:val="heading 3"/>
    <w:basedOn w:val="a"/>
    <w:link w:val="30"/>
    <w:uiPriority w:val="9"/>
    <w:qFormat/>
    <w:rsid w:val="00493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F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3F5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93F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D800C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B1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1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1CC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1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1CC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Кутюрье</dc:creator>
  <cp:keywords/>
  <dc:description/>
  <cp:lastModifiedBy>bruhovichok@gmail.com</cp:lastModifiedBy>
  <cp:revision>2</cp:revision>
  <dcterms:created xsi:type="dcterms:W3CDTF">2026-03-01T17:33:00Z</dcterms:created>
  <dcterms:modified xsi:type="dcterms:W3CDTF">2026-03-01T17:33:00Z</dcterms:modified>
</cp:coreProperties>
</file>