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26353" w14:textId="25E5339F" w:rsidR="00105141" w:rsidRDefault="00105141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>
        <w:rPr>
          <w:rStyle w:val="a4"/>
          <w:color w:val="353535"/>
        </w:rPr>
        <w:t>Мето</w:t>
      </w:r>
      <w:r w:rsidRPr="00105141">
        <w:rPr>
          <w:rStyle w:val="a4"/>
          <w:color w:val="353535"/>
        </w:rPr>
        <w:t>д гиперсферических функций для поиска энергий связи трёхчастичных систем</w:t>
      </w:r>
    </w:p>
    <w:p w14:paraId="3DB1CDD7" w14:textId="29CD805E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4"/>
          <w:i/>
          <w:iCs/>
          <w:color w:val="353535"/>
        </w:rPr>
        <w:t>Гапченко Артур Сергеевич</w:t>
      </w:r>
    </w:p>
    <w:p w14:paraId="69328493" w14:textId="041796BD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>Студент магистрант</w:t>
      </w:r>
    </w:p>
    <w:p w14:paraId="5214E294" w14:textId="45014626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 xml:space="preserve">Филиал </w:t>
      </w:r>
      <w:r w:rsidRPr="00543D37">
        <w:rPr>
          <w:rStyle w:val="a5"/>
          <w:color w:val="353535"/>
        </w:rPr>
        <w:t>Московск</w:t>
      </w:r>
      <w:r w:rsidRPr="00543D37">
        <w:rPr>
          <w:rStyle w:val="a5"/>
          <w:color w:val="353535"/>
        </w:rPr>
        <w:t>ого</w:t>
      </w:r>
      <w:r w:rsidRPr="00543D37">
        <w:rPr>
          <w:rStyle w:val="a5"/>
          <w:color w:val="353535"/>
        </w:rPr>
        <w:t xml:space="preserve"> государственн</w:t>
      </w:r>
      <w:r w:rsidRPr="00543D37">
        <w:rPr>
          <w:rStyle w:val="a5"/>
          <w:color w:val="353535"/>
        </w:rPr>
        <w:t>ого</w:t>
      </w:r>
      <w:r w:rsidRPr="00543D37">
        <w:rPr>
          <w:rStyle w:val="a5"/>
          <w:color w:val="353535"/>
        </w:rPr>
        <w:t xml:space="preserve"> университет</w:t>
      </w:r>
      <w:r w:rsidRPr="00543D37">
        <w:rPr>
          <w:rStyle w:val="a5"/>
          <w:color w:val="353535"/>
        </w:rPr>
        <w:t>а</w:t>
      </w:r>
      <w:r w:rsidRPr="00543D37">
        <w:rPr>
          <w:rStyle w:val="a5"/>
          <w:color w:val="353535"/>
        </w:rPr>
        <w:t xml:space="preserve"> имени М.В.Ломоносова</w:t>
      </w:r>
      <w:r w:rsidRPr="00543D37">
        <w:rPr>
          <w:rStyle w:val="a5"/>
          <w:color w:val="353535"/>
        </w:rPr>
        <w:t xml:space="preserve"> в городе Сарове</w:t>
      </w:r>
      <w:r w:rsidRPr="00543D37">
        <w:rPr>
          <w:rStyle w:val="a5"/>
          <w:color w:val="353535"/>
        </w:rPr>
        <w:t>,</w:t>
      </w:r>
    </w:p>
    <w:p w14:paraId="0645262E" w14:textId="57DBDF9B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>Факультет физика</w:t>
      </w:r>
      <w:r w:rsidRPr="00543D37">
        <w:rPr>
          <w:rStyle w:val="a5"/>
          <w:color w:val="353535"/>
        </w:rPr>
        <w:t xml:space="preserve">, </w:t>
      </w:r>
      <w:r w:rsidRPr="00543D37">
        <w:rPr>
          <w:rStyle w:val="a5"/>
          <w:color w:val="353535"/>
        </w:rPr>
        <w:t>Саров</w:t>
      </w:r>
      <w:r w:rsidRPr="00543D37">
        <w:rPr>
          <w:rStyle w:val="a5"/>
          <w:color w:val="353535"/>
        </w:rPr>
        <w:t>, Россия</w:t>
      </w:r>
    </w:p>
    <w:p w14:paraId="25D66118" w14:textId="582E47F3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  <w:r w:rsidRPr="00543D37">
        <w:rPr>
          <w:rStyle w:val="a5"/>
          <w:color w:val="353535"/>
          <w:lang w:val="en-US"/>
        </w:rPr>
        <w:t xml:space="preserve">E–mail: </w:t>
      </w:r>
      <w:r w:rsidRPr="00543D37">
        <w:rPr>
          <w:rStyle w:val="a5"/>
          <w:color w:val="353535"/>
          <w:lang w:val="en-US"/>
        </w:rPr>
        <w:t>gapchenko.artur@inbox.ru</w:t>
      </w:r>
    </w:p>
    <w:p w14:paraId="38944441" w14:textId="73217BBC" w:rsidR="00B54883" w:rsidRPr="006C1C97" w:rsidRDefault="006C1C97" w:rsidP="006C1C97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14F94">
        <w:rPr>
          <w:rFonts w:ascii="Times New Roman" w:hAnsi="Times New Roman" w:cs="Times New Roman"/>
          <w:sz w:val="24"/>
          <w:szCs w:val="24"/>
        </w:rPr>
        <w:t>В</w:t>
      </w:r>
      <w:r w:rsidRPr="006C1C97">
        <w:rPr>
          <w:rFonts w:ascii="Times New Roman" w:hAnsi="Times New Roman" w:cs="Times New Roman"/>
          <w:sz w:val="24"/>
          <w:szCs w:val="24"/>
        </w:rPr>
        <w:t xml:space="preserve"> </w:t>
      </w:r>
      <w:r w:rsidR="00314F94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6C1C97">
        <w:rPr>
          <w:rFonts w:ascii="Times New Roman" w:hAnsi="Times New Roman" w:cs="Times New Roman"/>
          <w:sz w:val="24"/>
          <w:szCs w:val="24"/>
        </w:rPr>
        <w:t>представл</w:t>
      </w:r>
      <w:r w:rsidR="00314F94">
        <w:rPr>
          <w:rFonts w:ascii="Times New Roman" w:hAnsi="Times New Roman" w:cs="Times New Roman"/>
          <w:sz w:val="24"/>
          <w:szCs w:val="24"/>
        </w:rPr>
        <w:t>ена</w:t>
      </w:r>
      <w:r w:rsidRPr="006C1C97">
        <w:rPr>
          <w:rFonts w:ascii="Times New Roman" w:hAnsi="Times New Roman" w:cs="Times New Roman"/>
          <w:sz w:val="24"/>
          <w:szCs w:val="24"/>
        </w:rPr>
        <w:t xml:space="preserve"> реализацию метода гиперсферических </w:t>
      </w:r>
      <w:r w:rsidR="00314F94">
        <w:rPr>
          <w:rFonts w:ascii="Times New Roman" w:hAnsi="Times New Roman" w:cs="Times New Roman"/>
          <w:sz w:val="24"/>
          <w:szCs w:val="24"/>
        </w:rPr>
        <w:t>функций</w:t>
      </w:r>
      <w:r w:rsidRPr="006C1C97">
        <w:rPr>
          <w:rFonts w:ascii="Times New Roman" w:hAnsi="Times New Roman" w:cs="Times New Roman"/>
          <w:sz w:val="24"/>
          <w:szCs w:val="24"/>
        </w:rPr>
        <w:t xml:space="preserve"> для расчёта энергий связи трёхчастичных ядерных систем, в частности ³H и ³He. Данный подход основан на разложении трёхчастичной волновой функции по базису гиперсферических гармоник, что позволяет свести многочастичное уравнение Шрёдингера к системе связанных обыкновенных дифференциальных уравнений по гиперрадиальной координате. С помощью конечно-разностной схемы численно реша</w:t>
      </w:r>
      <w:r w:rsidR="00314F94">
        <w:rPr>
          <w:rFonts w:ascii="Times New Roman" w:hAnsi="Times New Roman" w:cs="Times New Roman"/>
          <w:sz w:val="24"/>
          <w:szCs w:val="24"/>
        </w:rPr>
        <w:t>ются</w:t>
      </w:r>
      <w:bookmarkStart w:id="0" w:name="_GoBack"/>
      <w:bookmarkEnd w:id="0"/>
      <w:r w:rsidRPr="006C1C97">
        <w:rPr>
          <w:rFonts w:ascii="Times New Roman" w:hAnsi="Times New Roman" w:cs="Times New Roman"/>
          <w:sz w:val="24"/>
          <w:szCs w:val="24"/>
        </w:rPr>
        <w:t xml:space="preserve"> эти уравнения для модельного нуклон-нуклонного потенциала и исследуем сходимость энергий связи в зависимости от числа учитываемых каналов гиперимпульса и плотности радиальной сетки. Кулоновское взаимодействие между протонами в системе ³He учитывается посредством экранированного потенциала, и его влияние на энергию связи подвергается систематическому анализу. Полученные результаты демонстрируют хорошее согласие с экспериментальными значениями энергий связи и подтверждают способность метода воспроизводить ключевые физические эффекты — такие как кулоновский сдвиг энергии — при сохранении вычислительной эффективности.</w:t>
      </w:r>
    </w:p>
    <w:sectPr w:rsidR="00B54883" w:rsidRPr="006C1C97" w:rsidSect="00543D3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0"/>
    <w:rsid w:val="000A6CC0"/>
    <w:rsid w:val="00105141"/>
    <w:rsid w:val="00314F94"/>
    <w:rsid w:val="00543D37"/>
    <w:rsid w:val="006C1C97"/>
    <w:rsid w:val="00B54883"/>
    <w:rsid w:val="00BF5511"/>
    <w:rsid w:val="00E0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D6CB"/>
  <w15:chartTrackingRefBased/>
  <w15:docId w15:val="{5545C2A9-94E0-4208-A4BE-900491DE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D37"/>
    <w:rPr>
      <w:b/>
      <w:bCs/>
    </w:rPr>
  </w:style>
  <w:style w:type="character" w:styleId="a5">
    <w:name w:val="Emphasis"/>
    <w:basedOn w:val="a0"/>
    <w:uiPriority w:val="20"/>
    <w:qFormat/>
    <w:rsid w:val="00543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Gampling</dc:creator>
  <cp:keywords/>
  <dc:description/>
  <cp:lastModifiedBy>Archi Gampling</cp:lastModifiedBy>
  <cp:revision>3</cp:revision>
  <dcterms:created xsi:type="dcterms:W3CDTF">2026-03-02T07:40:00Z</dcterms:created>
  <dcterms:modified xsi:type="dcterms:W3CDTF">2026-03-02T13:41:00Z</dcterms:modified>
</cp:coreProperties>
</file>