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Коммуникативные стратегии в модном дискурсе кризисных ситуаций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(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на материале английского и итальянского языков</w:t>
      </w:r>
      <w:r>
        <w:rPr>
          <w:rFonts w:ascii="Times New Roman" w:hAnsi="Times New Roman"/>
          <w:b w:val="1"/>
          <w:bCs w:val="1"/>
          <w:shd w:val="clear" w:color="auto" w:fill="ffffff"/>
          <w:rtl w:val="0"/>
        </w:rPr>
        <w:t>)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hd w:val="clear" w:color="auto" w:fill="ffffff"/>
          <w:rtl w:val="0"/>
          <w:lang w:val="ru-RU"/>
        </w:rPr>
        <w:t xml:space="preserve">Научный руководитель — Бахтиозина Марина Георгиевна 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shd w:val="clear" w:color="auto" w:fill="ffffff"/>
          <w:rtl w:val="0"/>
          <w:lang w:val="ru-RU"/>
        </w:rPr>
        <w:t>Коробко Виктория Вячеславовна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shd w:val="clear" w:color="auto" w:fill="ffffff"/>
          <w:rtl w:val="0"/>
        </w:rPr>
        <w:t xml:space="preserve"> 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 xml:space="preserve">Студент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магистратура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 xml:space="preserve">) 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ru-RU"/>
        </w:rPr>
        <w:t>Московский государственный университет им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М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</w:rPr>
        <w:t>В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shd w:val="clear" w:color="auto" w:fill="ffffff"/>
          <w:rtl w:val="0"/>
          <w:lang w:val="ru-RU"/>
        </w:rPr>
        <w:t xml:space="preserve">факультет иностранных языков и регионоведения 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val="none" w:color="0000ed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val="none" w:color="0000ed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ed"/>
          <w:sz w:val="28"/>
          <w:szCs w:val="28"/>
          <w:u w:val="single" w:color="0000ed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ed"/>
          <w:sz w:val="28"/>
          <w:szCs w:val="28"/>
          <w:u w:val="single" w:color="0000ed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"mailto:89653177846@mail.ru"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ed"/>
          <w:sz w:val="28"/>
          <w:szCs w:val="28"/>
          <w:u w:val="single" w:color="0000ed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outline w:val="0"/>
          <w:color w:val="0000ed"/>
          <w:sz w:val="28"/>
          <w:szCs w:val="28"/>
          <w:u w:val="single" w:color="0000ed"/>
          <w:shd w:val="clear" w:color="auto" w:fill="ffffff"/>
          <w:rtl w:val="0"/>
          <w14:textFill>
            <w14:solidFill>
              <w14:srgbClr w14:val="0000EE"/>
            </w14:solidFill>
          </w14:textFill>
        </w:rPr>
        <w:t>89653177846@mail.ru</w:t>
      </w:r>
      <w:r>
        <w:rPr>
          <w:rFonts w:ascii="Times New Roman" w:cs="Times New Roman" w:hAnsi="Times New Roman" w:eastAsia="Times New Roman"/>
          <w:i w:val="1"/>
          <w:iCs w:val="1"/>
          <w:outline w:val="0"/>
          <w:color w:val="0000ed"/>
          <w:sz w:val="28"/>
          <w:szCs w:val="28"/>
          <w:u w:val="single" w:color="0000ed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val="none" w:color="0000ed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val="none"/>
          <w:rtl w:val="0"/>
          <w:lang w:val="ru-RU"/>
          <w14:textFill>
            <w14:solidFill>
              <w14:srgbClr w14:val="000000"/>
            </w14:solidFill>
          </w14:textFill>
        </w:rPr>
        <w:t xml:space="preserve"> 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индустрия моды представляет собой систему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которой экономические факторы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культурные смыслы и цифровые коммуникации взаимно усиливают друг друга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условиях высокой конкуренции и медийной прозрачности кризисы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экономические спады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репутационные скандалы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социокультурные конфликты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экологическая повестка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быстро переходят в плоскость публичных интерпретаций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нтикризисная устойчивость модного дома определяется не только управленческими решениями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тем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бренд формулирует позицию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распределяет ответственность и выбирает жанры и каналы сообщения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 </w:t>
      </w:r>
      <w:r>
        <w:rPr>
          <w:rFonts w:ascii="Times New Roman" w:hAnsi="Times New Roman" w:hint="default"/>
          <w:rtl w:val="0"/>
          <w:lang w:val="ru-RU"/>
        </w:rPr>
        <w:t xml:space="preserve">Основная цель работы </w:t>
      </w: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изучение коммуникативных стратегий и выявление в них актуальных </w:t>
      </w:r>
      <w:r>
        <w:rPr>
          <w:rFonts w:ascii="Times New Roman" w:hAnsi="Times New Roman" w:hint="default"/>
          <w:rtl w:val="0"/>
        </w:rPr>
        <w:t>лингвистических паттернов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используемых итальянскими модными домами для сглаживания последствий экономических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репутационных и социокультурных кризисов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</w:t>
      </w:r>
      <w:r>
        <w:rPr>
          <w:rFonts w:ascii="Times New Roman" w:hAnsi="Times New Roman" w:hint="default"/>
          <w:rtl w:val="0"/>
          <w:lang w:val="ru-RU"/>
        </w:rPr>
        <w:t>адачи исследования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Уточнить понятия «дискурс» и «дискурс моды» и их структурные компоненты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описать роль дискурса моды в индустрии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жанровое разнообразие и функции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определить медиатекст как продукт модного дискурса и выделить его ключевые характеристики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 xml:space="preserve">систематизировать этапы кризисного менеджмента и инструменты преодоления кризисов в модной индустрии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социальные сети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принципы устойчивого развития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слияния и поглощения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изменения в управлении</w:t>
      </w:r>
      <w:r>
        <w:rPr>
          <w:rFonts w:ascii="Times New Roman" w:hAnsi="Times New Roman"/>
          <w:rtl w:val="0"/>
        </w:rPr>
        <w:t xml:space="preserve">); </w:t>
      </w:r>
      <w:r>
        <w:rPr>
          <w:rFonts w:ascii="Times New Roman" w:hAnsi="Times New Roman" w:hint="default"/>
          <w:rtl w:val="0"/>
          <w:lang w:val="ru-RU"/>
        </w:rPr>
        <w:t>определить понятие «коммуникативные стратегии»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обосновать их роль в современной модной индустрии и показать взаимосвязь между типом кризиса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управленческими решениями и выбором речевых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 w:hint="default"/>
          <w:rtl w:val="0"/>
          <w:lang w:val="ru-RU"/>
        </w:rPr>
        <w:t>дискурсивных тактик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Работа интердисциплинарна и сочетает дискурсивный анализ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лингвистический анализ медиатекстов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контент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анализ коммуникативных стратегий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сравнительный анализ кейсов и теоретический обзор исследований по дискурсологии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медиалингвистике и кризисному менеджменту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Эмпирическая база включает медиатексты брендов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пресс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релизы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интервью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публикации в СМИ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материалы социальных сетей и трансмедийных платформ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 английском и итальянском языках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Сформирован корпус из </w:t>
      </w:r>
      <w:r>
        <w:rPr>
          <w:rFonts w:ascii="Times New Roman" w:hAnsi="Times New Roman"/>
          <w:rtl w:val="0"/>
        </w:rPr>
        <w:t xml:space="preserve">18 </w:t>
      </w:r>
      <w:r>
        <w:rPr>
          <w:rFonts w:ascii="Times New Roman" w:hAnsi="Times New Roman" w:hint="default"/>
          <w:rtl w:val="0"/>
        </w:rPr>
        <w:t>текстов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отобранных по критериям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В докладе представлены результаты исследования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 w:hint="default"/>
          <w:rtl w:val="0"/>
          <w:lang w:val="ru-RU"/>
        </w:rPr>
        <w:t>одный дискурс в кризисе выполняет управленческую функцию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бренд конструирует рамку интерпретации события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задает допустимый сценарий реакции аудитории и транслирует готовность к действиям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Выделены уровни реализации стратегий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На лексико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семантическом уровне используются оценочная и эмоциональная лексика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маркеры солидарности и эмпатии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эвфемизация и смягчение обвинительной тональности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терминология социальной политики и корпоративной ответственности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прагматическом уровне фиксируются характерные речевые акты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объяснение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извинение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обещание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обязательство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которые задают адресату модель «правильной» интерпретации и ожидаемого действия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дискурсивном уровне ключевым становится жанровый выбор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корпоративное заявление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пресс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релиз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интервью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медийная аналитика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и институциональная рамка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регулирует степень официальности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персонализацию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распределение ответственности и способы аргументации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  </w:t>
      </w:r>
      <w:r>
        <w:rPr>
          <w:rFonts w:ascii="Times New Roman" w:hAnsi="Times New Roman" w:hint="default"/>
          <w:rtl w:val="0"/>
          <w:lang w:val="ru-RU"/>
        </w:rPr>
        <w:t>Эффективный кризисный менеджмент в модной индустрии основан на взаимосвязи лингвистических методов и стратегиях кризисного менеджмента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 xml:space="preserve">В </w:t>
      </w:r>
      <w:r>
        <w:rPr>
          <w:rFonts w:ascii="Times New Roman" w:hAnsi="Times New Roman" w:hint="default"/>
          <w:rtl w:val="0"/>
          <w:lang w:val="ru-RU"/>
        </w:rPr>
        <w:t>докладе</w:t>
      </w:r>
      <w:r>
        <w:rPr>
          <w:rFonts w:ascii="Times New Roman" w:hAnsi="Times New Roman" w:hint="default"/>
          <w:rtl w:val="0"/>
          <w:lang w:val="ru-RU"/>
        </w:rPr>
        <w:t xml:space="preserve"> будет проанализирован опыт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итальянских модных домов в контексте кризисного менеджмента и выявлены наиболее эффективные коммуникационные стратегии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способствующие преодолению кризисных ситуаций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Результаты применимы для построения антикризисных коммуникационных планов модных компаний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разработки речевых сценариев официальных заявлений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пресс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релиз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публичное обращение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интервью</w:t>
      </w:r>
      <w:r>
        <w:rPr>
          <w:rFonts w:ascii="Times New Roman" w:hAnsi="Times New Roman"/>
          <w:rtl w:val="0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Список литературы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1. Coombs W.T. Ongoing Crisis Communication [</w:t>
      </w:r>
      <w:r>
        <w:rPr>
          <w:rFonts w:ascii="Times New Roman" w:hAnsi="Times New Roman" w:hint="default"/>
          <w:rtl w:val="0"/>
          <w:lang w:val="ru-RU"/>
        </w:rPr>
        <w:t>Электронный ресурс</w:t>
      </w:r>
      <w:r>
        <w:rPr>
          <w:rFonts w:ascii="Times New Roman" w:hAnsi="Times New Roman"/>
          <w:rtl w:val="0"/>
          <w:lang w:val="pt-PT"/>
        </w:rPr>
        <w:t xml:space="preserve">]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  <w:lang w:val="en-US"/>
        </w:rPr>
        <w:t>URL: https://uk.sagepub.com/en-gb/eur/ongoing-crisis-communication/book270207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2. Fletcher K. </w:t>
      </w:r>
      <w:r>
        <w:rPr>
          <w:rFonts w:ascii="Times New Roman" w:hAnsi="Times New Roman" w:hint="default"/>
          <w:rtl w:val="0"/>
          <w:lang w:val="fr-FR"/>
        </w:rPr>
        <w:t>«</w:t>
      </w:r>
      <w:r>
        <w:rPr>
          <w:rFonts w:ascii="Times New Roman" w:hAnsi="Times New Roman"/>
          <w:rtl w:val="0"/>
          <w:lang w:val="en-US"/>
        </w:rPr>
        <w:t>Earth Logic: Fashion Action Research Plan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en-US"/>
        </w:rPr>
        <w:t>, 2019. URL: https://katefletcher.com/wp-content/uploads/2019/10/Earth-Logic-plan-FINAL.pdf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Адизес 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«Управление в эпоху кризиса»</w:t>
      </w:r>
      <w:r>
        <w:rPr>
          <w:rFonts w:ascii="Times New Roman" w:hAnsi="Times New Roman"/>
          <w:rtl w:val="0"/>
        </w:rPr>
        <w:t>, 2015. URL: https://www.rulit.me/books/upravlenie-v-epohu-krizisa-kak-sohranit-klyuchevyh-lyudej-i-kompaniyu-read-403938-1.html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</w:rPr>
        <w:t>Добросклонская 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«Медиалингвистика»</w:t>
      </w:r>
      <w:r>
        <w:rPr>
          <w:rFonts w:ascii="Times New Roman" w:hAnsi="Times New Roman"/>
          <w:rtl w:val="0"/>
          <w:lang w:val="en-US"/>
        </w:rPr>
        <w:t>, 2020. URL: https://medialing.spbu.ru/upload/files/file_1600671409_8213.pdf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Ван Дейк Т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Язык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познание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коммуникация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М</w:t>
      </w:r>
      <w:r>
        <w:rPr>
          <w:rFonts w:ascii="Times New Roman" w:hAnsi="Times New Roman"/>
          <w:rtl w:val="0"/>
        </w:rPr>
        <w:t>., 1989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6. </w:t>
      </w:r>
      <w:r>
        <w:rPr>
          <w:rFonts w:ascii="Times New Roman" w:hAnsi="Times New Roman" w:hint="default"/>
          <w:rtl w:val="0"/>
        </w:rPr>
        <w:t>Данюшина 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Бизнес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дискурс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</w:rPr>
        <w:t>термин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типология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анализ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</w:rPr>
        <w:t>Известия ВГПУ</w:t>
      </w:r>
      <w:r>
        <w:rPr>
          <w:rFonts w:ascii="Times New Roman" w:hAnsi="Times New Roman"/>
          <w:rtl w:val="0"/>
        </w:rPr>
        <w:t xml:space="preserve">. 2010.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2. URL: https://cyberleninka.ru/article/n/biznes-diskurs-termin-tipologiya-analiz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7. </w:t>
      </w:r>
      <w:r>
        <w:rPr>
          <w:rFonts w:ascii="Times New Roman" w:hAnsi="Times New Roman" w:hint="default"/>
          <w:rtl w:val="0"/>
        </w:rPr>
        <w:t>Храмченко Д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Коммуникативные стратегии и тактики письменного делового дискурса в условиях деконвенционализации англоязычного бизнес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общения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функционально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 xml:space="preserve">синергетический аспект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</w:rPr>
        <w:t>Известия ВГПУ</w:t>
      </w:r>
      <w:r>
        <w:rPr>
          <w:rFonts w:ascii="Times New Roman" w:hAnsi="Times New Roman"/>
          <w:rtl w:val="0"/>
        </w:rPr>
        <w:t xml:space="preserve">. 2013.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>9 (84). URL: https://cyberleninka.ru/article/n/kommunikativnye-strategii-i-taktiki-pismennogo-delovogo-diskursa-v-usloviyah-dekonventsionalizatsii-angloyazychnogo-biznes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spacing w:before="0" w:line="240" w:lineRule="auto"/>
        <w:jc w:val="both"/>
      </w:pPr>
      <w:r>
        <w:rPr>
          <w:rFonts w:ascii="Times New Roman" w:hAnsi="Times New Roman"/>
          <w:rtl w:val="0"/>
        </w:rPr>
        <w:t xml:space="preserve">8. </w:t>
      </w:r>
      <w:r>
        <w:rPr>
          <w:rFonts w:ascii="Times New Roman" w:hAnsi="Times New Roman" w:hint="default"/>
          <w:rtl w:val="0"/>
          <w:lang w:val="ru-RU"/>
        </w:rPr>
        <w:t>Иссерс О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Коммуникативные стратегии и тактики русской речи </w:t>
      </w:r>
      <w:r>
        <w:rPr>
          <w:rFonts w:ascii="Times New Roman" w:hAnsi="Times New Roman"/>
          <w:rtl w:val="0"/>
          <w:lang w:val="pt-PT"/>
        </w:rPr>
        <w:t>[</w:t>
      </w:r>
      <w:r>
        <w:rPr>
          <w:rFonts w:ascii="Times New Roman" w:hAnsi="Times New Roman" w:hint="default"/>
          <w:rtl w:val="0"/>
          <w:lang w:val="ru-RU"/>
        </w:rPr>
        <w:t>Электронный ресурс</w:t>
      </w:r>
      <w:r>
        <w:rPr>
          <w:rFonts w:ascii="Times New Roman" w:hAnsi="Times New Roman"/>
          <w:rtl w:val="0"/>
          <w:lang w:val="pt-PT"/>
        </w:rPr>
        <w:t xml:space="preserve">]. </w:t>
      </w:r>
      <w:r>
        <w:rPr>
          <w:rFonts w:ascii="Times New Roman" w:hAnsi="Times New Roman" w:hint="default"/>
          <w:rtl w:val="0"/>
          <w:lang w:val="en-US"/>
        </w:rPr>
        <w:t xml:space="preserve">— </w:t>
      </w:r>
      <w:r>
        <w:rPr>
          <w:rFonts w:ascii="Times New Roman" w:hAnsi="Times New Roman"/>
          <w:rtl w:val="0"/>
        </w:rPr>
        <w:t>URL: kommunikativnye-strategii-i-taktiki-russkoi-rechi</w:t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