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C4C3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Семантическая эволюция терминологии родства в русском и китайском языках как отражение трансформации семейных ценностей (XIX–XXI вв.)</w:t>
      </w:r>
    </w:p>
    <w:p w14:paraId="271056DE">
      <w:pPr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Гао Чуцяо</w:t>
      </w:r>
    </w:p>
    <w:p w14:paraId="38E14DF4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hint="eastAsia" w:ascii="Times New Roman" w:hAnsi="Times New Roman" w:eastAsia="Times New Roman" w:cs="Times New Roman"/>
          <w:i/>
          <w:sz w:val="24"/>
          <w:szCs w:val="24"/>
          <w:lang w:val="ru-RU"/>
        </w:rPr>
        <w:t>Магистра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н</w:t>
      </w:r>
      <w:r>
        <w:rPr>
          <w:rFonts w:hint="eastAsia" w:ascii="Times New Roman" w:hAnsi="Times New Roman" w:eastAsia="Times New Roman" w:cs="Times New Roman"/>
          <w:i/>
          <w:sz w:val="24"/>
          <w:szCs w:val="24"/>
          <w:lang w:val="ru-RU"/>
        </w:rPr>
        <w:t>т</w:t>
      </w:r>
    </w:p>
    <w:p w14:paraId="3678522C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Московский государственный университет имени М.В. Ломоносова</w:t>
      </w:r>
    </w:p>
    <w:p w14:paraId="40F5353B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eastAsia" w:ascii="Times New Roman" w:hAnsi="Times New Roman" w:eastAsia="Times New Roman" w:cs="Times New Roman"/>
          <w:i/>
          <w:sz w:val="24"/>
          <w:szCs w:val="24"/>
          <w:lang w:val="ru-RU"/>
        </w:rPr>
        <w:t>Факультет иностранных языков и регионоведения</w:t>
      </w:r>
    </w:p>
    <w:p w14:paraId="1A07EAB5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–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mail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 xml:space="preserve">: </w:t>
      </w:r>
      <w:r>
        <w:fldChar w:fldCharType="begin"/>
      </w:r>
      <w:r>
        <w:instrText xml:space="preserve"> HYPERLINK "mailto:gaochuqiao67@gmail.com"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</w:rPr>
        <w:t>gaochuqiao</w:t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  <w:lang w:val="ru-RU"/>
        </w:rPr>
        <w:t>67@</w:t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</w:rPr>
        <w:t>gmail</w:t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</w:rPr>
        <w:t>com</w:t>
      </w:r>
      <w:r>
        <w:rPr>
          <w:rFonts w:ascii="Times New Roman" w:hAnsi="Times New Roman" w:eastAsia="Times New Roman" w:cs="Times New Roman"/>
          <w:i/>
          <w:color w:val="0000FF"/>
          <w:sz w:val="24"/>
          <w:szCs w:val="24"/>
          <w:u w:val="single"/>
        </w:rPr>
        <w:fldChar w:fldCharType="end"/>
      </w:r>
    </w:p>
    <w:p w14:paraId="3CC3E62A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D5E9945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В современную эпоху глобализации и усиления межкультурных контактов особую актуальность приобретает изучение языковых механизмов, фиксирующих традиционные ценности. Семья как базовый культурный концепт и способы е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  <w:t>го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вербализации составляют ядро национальной языковой картины мира. Российско-китайское взаимодействие, имеющее многовековую историю, сегодня требует не только знания делового этикета, но и понимания глубинных основ менталитета. Термины родства и связанные с ними фразеологические единицы на протяжении XIX–XXI веков претерпевают существенные семантические изменения, отражающие трансформацию семейных отношений и общественного сознания в обеих странах [1].</w:t>
      </w:r>
    </w:p>
    <w:p w14:paraId="220C7A9E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Цель настоящего исследования – провести сопоставительный анализ семантической эволюции терминов родства в русском и китайском языках и выявить корреляцию этих изменений с трансформацией семейных ценностей. Методологическую базу составляют компонентный анализ, теория семантического поля, прагмалингвистика и сравнительно-исторический метод.</w:t>
      </w:r>
    </w:p>
    <w:p w14:paraId="46614B4E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В русской языковой картине мира XIX века система терминов родства характеризовалась разветвлённостью, особенно в сфере свойства (отношений через брак): деверь, шурин, свояченица, золовка. Компонентный анализ показывает, что семантическое поле родства в этот период включало множество дифференциальных признаков: ‘кровное/свойственное родство’, ‘поколение’, ‘пол’, ‘сторона родства (мужская/женская)’. Китайская система того же периода отличалась ещё большей иерархичностью и строгим различением по отцовской и материнской линиям (堂兄 – двоюродный брат по отцу, 表兄 – по матери). Эти различия отражали разные модели семьи: в русской культуре акцент на включение новых членов через брак, в китайской – на кровно-родственную иерархию. Пословицы того времени фиксируют эти установки: русская «Семья сильна, когда над ней крыша одна» подчёркивает единство домохозяйства, китайская «姑舅亲，辈辈亲» (родня по тётке и дяде – родня на поколения) – нерасторжимость родовых связей.</w:t>
      </w:r>
    </w:p>
    <w:p w14:paraId="2F008706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XX век привнёс кардинальные изменения. Октябрьская революция в России и Движение 4 мая в Китае привели к демократизации обращений. Термины родства («брат», «сестра») стали активно использоваться как обращения к незнакомым людям, что привело к семантической эрозии – утрате дифференциального признака кровного родства. В русском языке многие термины свойства (шурин, деверь) перешли в пассивный словарь, что зафиксировано в словарях середины XX века. Китайский язык после 1949 года также испытал влияние идеологии: обращение 同志 (товарищ) вытеснило семейно-родственные формы из публичного дискурса. Однако, как показывают полевые исследования, в сельской местности традиционная система сохранялась дольше. Интересно сопоставить паремиологический фонд этого периода: русская пословица «В семье не без урода» [2] признаёт неизбежность несовершенств внутри семьи, китайская «清官难断家务事» (чиновнику трудно рассудить семейные дела) [3] подчёркивает автономность семейной сферы от внешнего вмешательства.</w:t>
      </w:r>
    </w:p>
    <w:p w14:paraId="1FA5650D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В XXI веке упрощение системы родства в русском языке происходит под влиянием социальных трансформаций. Например, в современном русском языке многие термины родства уже редко употребляются, некоторые распространены лишь на определённых территориях. Происходит замена некоторых терминов описательными оборотами — например, «мама мужа» вместо «свекровь» или «отец жены» вместо «тесть». Под влиянием глобализации и цифровых коммуникаций семантические процессы ускоряются, наблюдается частичное возвращение некоторых архаичных терминов в медийном дискурсе, что коррелирует с ростом интереса к генеалогии и традиционным ценностям. В китайском языке последствия политики «одна семья – один ребёнок» привели к уникальной ситуации: для целого поколения исчезли из активного обихода термины «родной брат/сестра», а термины для двоюродных родственников генерализуются, особенно в городской среде. Виртуальная коммуникация породила феномен «сетевого родства»: обращения 小姐姐 (маленькая сестричка) к незнакомым девушкам выполняют фатическую функцию, компенсируя дефицит межличностных связей в условиях атомизации общества.</w:t>
      </w:r>
    </w:p>
    <w:p w14:paraId="4F8BF01E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Таким образом, семантическая эволюция терминов родства в русском и китайском языках на протяжении XIX–XXI вв. демонстрирует общие тенденции упрощения и прагматизации при сохранении культурно-специфических различий. Компонентный анализ выявляет изменение набора дифференциальных признаков: от жёсткой иерархичности к горизонтальным связям, от обязательной ритуализированной почтительности к факультативной эмоциональной близости. Понимание этих процессов имеет решающее значение для эффективной межкультурной коммуникации, поскольку они глубоко укоренены в фундаментальных ценностях национального духа.</w:t>
      </w:r>
      <w:bookmarkStart w:id="0" w:name="_GoBack"/>
      <w:bookmarkEnd w:id="0"/>
    </w:p>
    <w:p w14:paraId="18A8C03C">
      <w:pPr>
        <w:ind w:firstLine="397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zh-CN"/>
        </w:rPr>
      </w:pPr>
    </w:p>
    <w:p w14:paraId="07CCD54D">
      <w:pPr>
        <w:ind w:firstLine="397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Литература</w:t>
      </w:r>
    </w:p>
    <w:p w14:paraId="581F9754">
      <w:pPr>
        <w:widowControl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胡士云. 汉语亲属称谓研究 (Studies on the Chinese kin terms)[J]. 2007.</w:t>
      </w:r>
    </w:p>
    <w:p w14:paraId="4EFD5FBC">
      <w:pPr>
        <w:widowControl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Даль В. Пословицы и поговорки русского народа[M]. ЛитРес, Эксмо-Пресс, 2008.</w:t>
      </w:r>
    </w:p>
    <w:p w14:paraId="5A29E0C1">
      <w:pPr>
        <w:widowControl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温端政. 中国谚语大全: 辞海版[J]. (No Title), 2004.</w:t>
      </w:r>
    </w:p>
    <w:p w14:paraId="25150388">
      <w:pPr>
        <w:widowControl/>
        <w:rPr>
          <w:rFonts w:hint="eastAsia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4.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 xml:space="preserve"> Колесов В В. Русская ментальность в языке и тексте[J]. 2009.</w:t>
      </w:r>
    </w:p>
    <w:p w14:paraId="6803B68A">
      <w:pPr>
        <w:widowControl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Прохоров Ю Е. Лингвокультурные особенности русской системы терминов родства (на фоне китайского языка)[D]. САНКТ-ПЕТЕРБУРГСКИЙ ГОСУДАРСТВЕННЫЙ УНИВЕРСИТЕТ, 2018.</w:t>
      </w:r>
    </w:p>
    <w:sectPr>
      <w:pgSz w:w="11906" w:h="16838"/>
      <w:pgMar w:top="1134" w:right="1361" w:bottom="1134" w:left="1361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CFC5E"/>
    <w:multiLevelType w:val="singleLevel"/>
    <w:tmpl w:val="4BCCFC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iMThmMmNmNjBhYjY4OTJlNDg1ZjEzYzFkOWIzYWEifQ=="/>
  </w:docVars>
  <w:rsids>
    <w:rsidRoot w:val="003C44F5"/>
    <w:rsid w:val="003C44F5"/>
    <w:rsid w:val="003E50BE"/>
    <w:rsid w:val="00803975"/>
    <w:rsid w:val="05883ED0"/>
    <w:rsid w:val="14BD4EB4"/>
    <w:rsid w:val="18B6779F"/>
    <w:rsid w:val="1EEB5988"/>
    <w:rsid w:val="1F9253F5"/>
    <w:rsid w:val="20F46465"/>
    <w:rsid w:val="219043E0"/>
    <w:rsid w:val="270A69E3"/>
    <w:rsid w:val="29581B75"/>
    <w:rsid w:val="304E6663"/>
    <w:rsid w:val="43D21957"/>
    <w:rsid w:val="47655727"/>
    <w:rsid w:val="493745F0"/>
    <w:rsid w:val="52D02D0E"/>
    <w:rsid w:val="58190916"/>
    <w:rsid w:val="5E3E16A9"/>
    <w:rsid w:val="69071896"/>
    <w:rsid w:val="6D447114"/>
    <w:rsid w:val="756A5D58"/>
    <w:rsid w:val="7D9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Calibri"/>
      <w:sz w:val="21"/>
      <w:szCs w:val="21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autoRedefine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autoRedefine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autoRedefine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4720</Characters>
  <Lines>33</Lines>
  <Paragraphs>9</Paragraphs>
  <TotalTime>0</TotalTime>
  <ScaleCrop>false</ScaleCrop>
  <LinksUpToDate>false</LinksUpToDate>
  <CharactersWithSpaces>5353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2024-03-24T08:48:00Z</dcterms:created>
  <dc:creator>Administrator</dc:creator>
  <cp:lastModifiedBy>柳如眉</cp:lastModifiedBy>
  <dcterms:modified xsi:type="dcterms:W3CDTF">2026-03-01T13:01:28Z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390EF939A6744884AA4520E7D30D53D8_13</vt:lpwstr>
  </property>
  <property fmtid="{D5CDD505-2E9C-101B-9397-08002B2CF9AE}" pid="4" name="KSOTemplateDocerSaveRecord">
    <vt:lpwstr>eyJoZGlkIjoiYzdmYjFkZmQ4YjljNTc3MzFkZTdhMjEwZGMwOTZhZDciLCJ1c2VySWQiOiI1ODI2Njg4MTEifQ==</vt:lpwstr>
  </property>
</Properties>
</file>