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E3" w:rsidRPr="00A03535" w:rsidRDefault="00622E0A" w:rsidP="008628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</w:t>
      </w:r>
      <w:r w:rsidRPr="00A03535">
        <w:rPr>
          <w:rFonts w:ascii="Times New Roman" w:hAnsi="Times New Roman" w:cs="Times New Roman"/>
          <w:sz w:val="24"/>
          <w:szCs w:val="24"/>
        </w:rPr>
        <w:t xml:space="preserve">собенности вокализма во французском языке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03535">
        <w:rPr>
          <w:rFonts w:ascii="Times New Roman" w:hAnsi="Times New Roman" w:cs="Times New Roman"/>
          <w:sz w:val="24"/>
          <w:szCs w:val="24"/>
        </w:rPr>
        <w:t>анады</w:t>
      </w:r>
    </w:p>
    <w:bookmarkEnd w:id="0"/>
    <w:p w:rsidR="004142E3" w:rsidRPr="00A03535" w:rsidRDefault="004142E3" w:rsidP="00862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>Звезда Валерия Анд</w:t>
      </w:r>
      <w:r w:rsidR="00AE5DAB" w:rsidRPr="00A03535">
        <w:rPr>
          <w:rFonts w:ascii="Times New Roman" w:hAnsi="Times New Roman" w:cs="Times New Roman"/>
          <w:sz w:val="24"/>
          <w:szCs w:val="24"/>
        </w:rPr>
        <w:t>реевна</w:t>
      </w:r>
    </w:p>
    <w:p w:rsidR="004142E3" w:rsidRPr="00A03535" w:rsidRDefault="00AE5DAB" w:rsidP="00862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 xml:space="preserve">Студент, </w:t>
      </w:r>
      <w:r w:rsidR="008628BD" w:rsidRPr="00A03535">
        <w:rPr>
          <w:rFonts w:ascii="Times New Roman" w:hAnsi="Times New Roman" w:cs="Times New Roman"/>
          <w:sz w:val="24"/>
          <w:szCs w:val="24"/>
        </w:rPr>
        <w:t>Государственный университет просвещения, факультет романо-германских языков, Москва, Россия</w:t>
      </w:r>
    </w:p>
    <w:p w:rsidR="004142E3" w:rsidRPr="00A03535" w:rsidRDefault="008628BD" w:rsidP="008628B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A035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lera.zvezda.05@inbox.ru</w:t>
        </w:r>
      </w:hyperlink>
    </w:p>
    <w:p w:rsidR="004142E3" w:rsidRPr="00A03535" w:rsidRDefault="004142E3" w:rsidP="004142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>Актуальность исследования обусловлена тем, что французский язык Канады представляет собой уникальный лингвистический феномен, развивавшийся в изоляции от метрополии с XVIII века. После завоевания Канады Англией в 1763 году контакты с Францией фактически прекратились, что привело к консервации архаичных черт и формированию инновационных процессов под влиянием англоязычного окружения [1; 2]. По данным переписи населения 2021 года, 29,1% канадцев являются франкоговорящими [1]. Изучение фонетических особенностей канадского варианта необходимо для успешной межкультурной коммуникации и подготовки переводчиков [3].</w:t>
      </w: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>Целью работы является выявление и систематизирование основных особенностей системы вокализма канадского варианта французского языка (на примере квебекского диалекта) в сравнении с нормативным произношением Франции.</w:t>
      </w: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>Материалом исследования послужили данные фонетических описаний и экспериментальных работ по канадскому французскому, включая новейшие ультразвуковые исследования. Использовались описательный, сопоставительный и аналитический методы.</w:t>
      </w: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>В результате анализа выделены ключевые особенности вокализма. Во-первых, это консервативные черты, сохранившиеся с XVII века: произношение дифтонга /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/ как /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wɛ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/ или /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/ в словах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mwɛ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toi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twɛ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 и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oiseau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wezo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 [1; 2]. Данное произношение восходит к дореволюционной Франции и было утрачено в метрополии после Великой французской революции [2]. Во-вторых, наблюдается дифтонгизация долгих гласных: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neige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nɛi̯ʒ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père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paɛ̯ʁ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] [1; 4]. Качественное изменение гласных: открытый /ɛ/ перед /r/ переходит в более задний [a] или [ɑ] (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merle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mɑʁl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]), закрытое /e/ часто реализуется как [ɛ] (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]) [1]. Характерно продвижение назад звука /ɑ/ (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Canada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kanadɑ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]) [1].</w:t>
      </w: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 xml:space="preserve">В системе высоких гласных /i y u/ наблюдается последовательное чередование по признаку напряженности: в открытых слогах реализуются напряженные варианты [i y u], в закрытых — ненапряженные [ɪ ʏ ʊ] [4]. Это правило действует в канадском варианте гораздо последовательнее, чем во французском Франции: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 (открытый слог) противопоставлено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touche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tʊʃ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 (закрытый),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petite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[p(ə)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tsɪt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] [4]. Акустические исследования подтверждают стабильность противопоставления /e-ɛ/ в конечной позиции - контраста, утраченного в южных диалектах Франции [2].</w:t>
      </w: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 xml:space="preserve">Новейшие инструментальные исследования с применением ультразвука (2025) раскрывают механизмы фонации, обеспечивающие вокальные противопоставления. Д.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Швайцер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и коллеги исследовали движение гортани и языка при произнесении звонких и глухих согласных [5]. Результаты показали, что для преодоления аэродинамических ограничений носители канадского французского активно используют опускание гортани, причем этот механизм выражен сильнее во взрывных согласных по сравнению с фрикативными. Зафиксирована сильная корреляция между опусканием гортани и длительностью озвончения, что позволяет рассматривать этот механизм как основную стратегию реализации звонкости в канадском варианте [5].</w:t>
      </w: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 xml:space="preserve">Под влиянием английского языка происходит ослабление и редукция безударных гласных, вплоть до их полного выпадения: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aujourd'hui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звучит как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ozœʁd͡zy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soucoupe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- как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sɛkup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] [1; 3]. Выпадение гласных является одним из факторов, в наибольшей степени затрудняющих понимание речи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франкоканадцев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лицами, не владеющими данным вариантом [1]. Влиянием английского языка объясняются также менее сильное </w:t>
      </w:r>
      <w:r w:rsidRPr="00A03535">
        <w:rPr>
          <w:rFonts w:ascii="Times New Roman" w:hAnsi="Times New Roman" w:cs="Times New Roman"/>
          <w:sz w:val="24"/>
          <w:szCs w:val="24"/>
        </w:rPr>
        <w:lastRenderedPageBreak/>
        <w:t>мускульное напряжение и более сильный выдох в начале фонетического слова, создающие впечатление второстепенного ударения [1].</w:t>
      </w:r>
    </w:p>
    <w:p w:rsidR="00D3074A" w:rsidRPr="00A03535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 xml:space="preserve">Исследования просодического ритма показывают, что 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онтарийский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 xml:space="preserve"> французский (миноритарный вариант) демонстрирует даже более выраженный слоговый ритм, чем квебекский и европейский варианты, что противоречит ожидаемой акцентуации под влиянием английского языка [2]. Однако анализ интенсивности показал, что в Онтарио ударные слоги маркируются усилением интенсивности, тогда как в Квебеке эта стратегия не используется, что может указывать на частичную конвергенцию с английским языком [2].</w:t>
      </w:r>
    </w:p>
    <w:p w:rsidR="00D3074A" w:rsidRDefault="00D3074A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>Система вокализма канадского французского языка сформировалась в результате взаимодействия трех основных факторов: (1) архаичных черт, утраченных во Франции (произношение [</w:t>
      </w:r>
      <w:proofErr w:type="spellStart"/>
      <w:r w:rsidRPr="00A03535">
        <w:rPr>
          <w:rFonts w:ascii="Times New Roman" w:hAnsi="Times New Roman" w:cs="Times New Roman"/>
          <w:sz w:val="24"/>
          <w:szCs w:val="24"/>
        </w:rPr>
        <w:t>wɛ</w:t>
      </w:r>
      <w:proofErr w:type="spellEnd"/>
      <w:r w:rsidRPr="00A03535">
        <w:rPr>
          <w:rFonts w:ascii="Times New Roman" w:hAnsi="Times New Roman" w:cs="Times New Roman"/>
          <w:sz w:val="24"/>
          <w:szCs w:val="24"/>
        </w:rPr>
        <w:t>], дифтонгизация), (2) автохтонных тенденций (чередование напряженных/ненапряженных гласных, сохранение оппозиции /e-ɛ/), и (3) влияния англоязычного окружения (редукция безударных гласных, изменение мускульного напряжения, механизмы фонации). Полученные данные важны для теории языковой вариативности и практики преподавания французского языка.</w:t>
      </w:r>
    </w:p>
    <w:p w:rsidR="00A03535" w:rsidRPr="00A03535" w:rsidRDefault="00A03535" w:rsidP="00A0353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42E3" w:rsidRPr="00A03535" w:rsidRDefault="004142E3" w:rsidP="00D3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>Литература</w:t>
      </w:r>
    </w:p>
    <w:p w:rsidR="004142E3" w:rsidRPr="00A03535" w:rsidRDefault="004142E3" w:rsidP="00A0353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 xml:space="preserve">Солнцева А. В. Особенности вокализма во французском языке Канады // Вопросы романской филологии. 2024. С. 58–60. </w:t>
      </w:r>
    </w:p>
    <w:p w:rsidR="004142E3" w:rsidRPr="00A03535" w:rsidRDefault="004142E3" w:rsidP="00A0353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Szlezák E. Phonological Variation and Change in Canadian and U.S. French // Oxford Research Encyclopedia of Linguistics. </w:t>
      </w:r>
      <w:r w:rsidRPr="00A03535">
        <w:rPr>
          <w:rFonts w:ascii="Times New Roman" w:hAnsi="Times New Roman" w:cs="Times New Roman"/>
          <w:sz w:val="24"/>
          <w:szCs w:val="24"/>
        </w:rPr>
        <w:t xml:space="preserve">2022. </w:t>
      </w:r>
    </w:p>
    <w:p w:rsidR="004142E3" w:rsidRPr="00A03535" w:rsidRDefault="004142E3" w:rsidP="00A0353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535">
        <w:rPr>
          <w:rFonts w:ascii="Times New Roman" w:hAnsi="Times New Roman" w:cs="Times New Roman"/>
          <w:sz w:val="24"/>
          <w:szCs w:val="24"/>
        </w:rPr>
        <w:t xml:space="preserve">Солнцев Е. М. Изучение фонетических особенностей национальных и региональных вариантов французского языка в рамках подготовки переводчиков // Вестник МГЛУ. 2023. </w:t>
      </w:r>
    </w:p>
    <w:p w:rsidR="004142E3" w:rsidRPr="00A03535" w:rsidRDefault="004142E3" w:rsidP="00A0353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Ullmann R., </w:t>
      </w:r>
      <w:proofErr w:type="spellStart"/>
      <w:r w:rsidRPr="00A03535">
        <w:rPr>
          <w:rFonts w:ascii="Times New Roman" w:hAnsi="Times New Roman" w:cs="Times New Roman"/>
          <w:sz w:val="24"/>
          <w:szCs w:val="24"/>
          <w:lang w:val="en-US"/>
        </w:rPr>
        <w:t>Balchunas</w:t>
      </w:r>
      <w:proofErr w:type="spellEnd"/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 M. Le </w:t>
      </w:r>
      <w:proofErr w:type="spellStart"/>
      <w:r w:rsidRPr="00A03535"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3535">
        <w:rPr>
          <w:rFonts w:ascii="Times New Roman" w:hAnsi="Times New Roman" w:cs="Times New Roman"/>
          <w:sz w:val="24"/>
          <w:szCs w:val="24"/>
          <w:lang w:val="en-US"/>
        </w:rPr>
        <w:t>parlé</w:t>
      </w:r>
      <w:proofErr w:type="spellEnd"/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 au Canada: Teacher's Guide. Ontario Institute for Studies in Education, 1978. </w:t>
      </w:r>
    </w:p>
    <w:p w:rsidR="000A46DE" w:rsidRPr="00A03535" w:rsidRDefault="004142E3" w:rsidP="00A0353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535">
        <w:rPr>
          <w:rFonts w:ascii="Times New Roman" w:hAnsi="Times New Roman" w:cs="Times New Roman"/>
          <w:sz w:val="24"/>
          <w:szCs w:val="24"/>
          <w:lang w:val="en-US"/>
        </w:rPr>
        <w:t>Schweizer</w:t>
      </w:r>
      <w:proofErr w:type="spellEnd"/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A03535">
        <w:rPr>
          <w:rFonts w:ascii="Times New Roman" w:hAnsi="Times New Roman" w:cs="Times New Roman"/>
          <w:sz w:val="24"/>
          <w:szCs w:val="24"/>
          <w:lang w:val="en-US"/>
        </w:rPr>
        <w:t>Brunelle</w:t>
      </w:r>
      <w:proofErr w:type="spellEnd"/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A03535">
        <w:rPr>
          <w:rFonts w:ascii="Times New Roman" w:hAnsi="Times New Roman" w:cs="Times New Roman"/>
          <w:sz w:val="24"/>
          <w:szCs w:val="24"/>
          <w:lang w:val="en-US"/>
        </w:rPr>
        <w:t>Ahn</w:t>
      </w:r>
      <w:proofErr w:type="spellEnd"/>
      <w:r w:rsidRPr="00A03535">
        <w:rPr>
          <w:rFonts w:ascii="Times New Roman" w:hAnsi="Times New Roman" w:cs="Times New Roman"/>
          <w:sz w:val="24"/>
          <w:szCs w:val="24"/>
          <w:lang w:val="en-US"/>
        </w:rPr>
        <w:t xml:space="preserve"> S. et al. A laryngeal and lingual ultrasound study of the Canadian French voicing contrast // Journal of the International Phonetic Association. </w:t>
      </w:r>
      <w:r w:rsidRPr="00A03535">
        <w:rPr>
          <w:rFonts w:ascii="Times New Roman" w:hAnsi="Times New Roman" w:cs="Times New Roman"/>
          <w:sz w:val="24"/>
          <w:szCs w:val="24"/>
        </w:rPr>
        <w:t xml:space="preserve">2025. </w:t>
      </w:r>
    </w:p>
    <w:sectPr w:rsidR="000A46DE" w:rsidRPr="00A03535" w:rsidSect="006B2B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EF6"/>
    <w:multiLevelType w:val="hybridMultilevel"/>
    <w:tmpl w:val="38C2D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40"/>
    <w:rsid w:val="000A46DE"/>
    <w:rsid w:val="00112BF4"/>
    <w:rsid w:val="00184F40"/>
    <w:rsid w:val="001B40E0"/>
    <w:rsid w:val="002428FA"/>
    <w:rsid w:val="004142E3"/>
    <w:rsid w:val="00622E0A"/>
    <w:rsid w:val="006B2BC3"/>
    <w:rsid w:val="008628BD"/>
    <w:rsid w:val="00A03535"/>
    <w:rsid w:val="00AE5DAB"/>
    <w:rsid w:val="00D3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A599"/>
  <w15:chartTrackingRefBased/>
  <w15:docId w15:val="{4E2B4E2A-1B17-4AB3-8851-74ACD8F1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2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ra.zvezda.05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9C4A-D109-4D8C-A50F-91D39ABD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2026-03-02T13:00:00Z</dcterms:created>
  <dcterms:modified xsi:type="dcterms:W3CDTF">2026-03-02T19:07:00Z</dcterms:modified>
</cp:coreProperties>
</file>