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3A982E" w:rsidR="00130241" w:rsidRDefault="00B13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механизма деградации </w:t>
      </w:r>
      <w:r w:rsidR="0062674C">
        <w:rPr>
          <w:b/>
          <w:color w:val="000000"/>
        </w:rPr>
        <w:t>сульфированного поливинилпирокатехина</w:t>
      </w:r>
      <w:r w:rsidR="00921D45">
        <w:rPr>
          <w:b/>
          <w:color w:val="000000"/>
        </w:rPr>
        <w:t xml:space="preserve"> </w:t>
      </w:r>
    </w:p>
    <w:p w14:paraId="00000002" w14:textId="0950E3C5" w:rsidR="00130241" w:rsidRDefault="00B13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Пестерева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отапенков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403E98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1345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B13458">
        <w:rPr>
          <w:i/>
          <w:color w:val="000000"/>
        </w:rPr>
        <w:t>бакалавриата</w:t>
      </w:r>
    </w:p>
    <w:p w14:paraId="00000005" w14:textId="39B2844F" w:rsidR="00130241" w:rsidRPr="000E334E" w:rsidRDefault="00501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СПбГУ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B672CB1" w:rsidR="00130241" w:rsidRPr="006D69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D69AA">
        <w:rPr>
          <w:i/>
          <w:color w:val="000000"/>
          <w:lang w:val="en-US"/>
        </w:rPr>
        <w:t>E</w:t>
      </w:r>
      <w:r w:rsidR="003B76D6" w:rsidRPr="006D69AA">
        <w:rPr>
          <w:i/>
          <w:color w:val="000000"/>
          <w:lang w:val="en-US"/>
        </w:rPr>
        <w:t>-</w:t>
      </w:r>
      <w:r w:rsidRPr="006D69AA">
        <w:rPr>
          <w:i/>
          <w:color w:val="000000"/>
          <w:lang w:val="en-US"/>
        </w:rPr>
        <w:t>mail:</w:t>
      </w:r>
      <w:r w:rsidR="006D69AA">
        <w:rPr>
          <w:i/>
          <w:color w:val="000000"/>
          <w:lang w:val="en-US"/>
        </w:rPr>
        <w:t xml:space="preserve"> </w:t>
      </w:r>
      <w:r w:rsidR="00501FFF">
        <w:rPr>
          <w:i/>
          <w:color w:val="000000"/>
          <w:lang w:val="en-US"/>
        </w:rPr>
        <w:t>st</w:t>
      </w:r>
      <w:r w:rsidR="00501FFF" w:rsidRPr="006D69AA">
        <w:rPr>
          <w:i/>
          <w:color w:val="000000"/>
          <w:lang w:val="en-US"/>
        </w:rPr>
        <w:t>116692@</w:t>
      </w:r>
      <w:r w:rsidR="00501FFF">
        <w:rPr>
          <w:i/>
          <w:color w:val="000000"/>
          <w:lang w:val="en-US"/>
        </w:rPr>
        <w:t>student</w:t>
      </w:r>
      <w:r w:rsidR="00501FFF" w:rsidRPr="006D69AA">
        <w:rPr>
          <w:i/>
          <w:color w:val="000000"/>
          <w:lang w:val="en-US"/>
        </w:rPr>
        <w:t>.</w:t>
      </w:r>
      <w:r w:rsidR="00501FFF">
        <w:rPr>
          <w:i/>
          <w:color w:val="000000"/>
          <w:lang w:val="en-US"/>
        </w:rPr>
        <w:t>spbu</w:t>
      </w:r>
      <w:r w:rsidR="00501FFF" w:rsidRPr="006D69AA">
        <w:rPr>
          <w:i/>
          <w:color w:val="000000"/>
          <w:lang w:val="en-US"/>
        </w:rPr>
        <w:t>.</w:t>
      </w:r>
      <w:r w:rsidR="00501FFF">
        <w:rPr>
          <w:i/>
          <w:color w:val="000000"/>
          <w:lang w:val="en-US"/>
        </w:rPr>
        <w:t>ru</w:t>
      </w:r>
    </w:p>
    <w:p w14:paraId="02E14567" w14:textId="004B644C" w:rsidR="006D69AA" w:rsidRDefault="003544B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Изучение механизмов деградации электроактивных полимеров является важной задачей, </w:t>
      </w:r>
      <w:r w:rsidR="000D5BFF">
        <w:rPr>
          <w:color w:val="000000"/>
        </w:rPr>
        <w:t>решение которой позволит разраб</w:t>
      </w:r>
      <w:r w:rsidR="00D475D9">
        <w:rPr>
          <w:color w:val="000000"/>
        </w:rPr>
        <w:t>о</w:t>
      </w:r>
      <w:r w:rsidR="000D5BFF">
        <w:rPr>
          <w:color w:val="000000"/>
        </w:rPr>
        <w:t>тать дизайн более стабильных и устойчивых полимеров.</w:t>
      </w:r>
      <w:r w:rsidR="004C276C">
        <w:rPr>
          <w:color w:val="000000"/>
        </w:rPr>
        <w:t xml:space="preserve"> </w:t>
      </w:r>
      <w:r w:rsidR="00CD4CB2">
        <w:rPr>
          <w:color w:val="000000"/>
        </w:rPr>
        <w:t xml:space="preserve">В ходе ранних работ по изучению электрохимических свойств энергоемкого интерполимерного комплекса </w:t>
      </w:r>
      <w:r w:rsidR="006D69AA">
        <w:rPr>
          <w:color w:val="000000"/>
          <w:lang w:val="en-US"/>
        </w:rPr>
        <w:t>PEDOT</w:t>
      </w:r>
      <w:r w:rsidR="006D69AA" w:rsidRPr="006D69AA">
        <w:rPr>
          <w:color w:val="000000"/>
        </w:rPr>
        <w:t>:</w:t>
      </w:r>
      <w:r w:rsidR="006D69AA">
        <w:rPr>
          <w:color w:val="000000"/>
          <w:lang w:val="en-US"/>
        </w:rPr>
        <w:t>SPVC</w:t>
      </w:r>
      <w:r w:rsidR="00111657">
        <w:rPr>
          <w:color w:val="000000"/>
        </w:rPr>
        <w:t xml:space="preserve"> (Рисунок 1)</w:t>
      </w:r>
      <w:r w:rsidR="006D69AA" w:rsidRPr="006D69AA">
        <w:rPr>
          <w:color w:val="000000"/>
        </w:rPr>
        <w:t xml:space="preserve"> [1, 2]</w:t>
      </w:r>
      <w:r w:rsidR="006D69AA">
        <w:rPr>
          <w:color w:val="000000"/>
        </w:rPr>
        <w:t xml:space="preserve"> было выявлено</w:t>
      </w:r>
      <w:r w:rsidR="00CD4CB2">
        <w:rPr>
          <w:color w:val="000000"/>
        </w:rPr>
        <w:t xml:space="preserve">, что деградация электроактивности комплекса сопровождается рядом нежелательных процессов с участием </w:t>
      </w:r>
      <w:r w:rsidR="00D475D9">
        <w:rPr>
          <w:color w:val="000000"/>
        </w:rPr>
        <w:t>пирокатехиновых фрагментов полианиона.</w:t>
      </w:r>
      <w:r w:rsidR="0018251F">
        <w:rPr>
          <w:color w:val="000000"/>
        </w:rPr>
        <w:t xml:space="preserve"> Теоретическая гравиметрическая ёмкость данного</w:t>
      </w:r>
      <w:r w:rsidR="006D69AA">
        <w:rPr>
          <w:color w:val="000000"/>
        </w:rPr>
        <w:t xml:space="preserve"> полимерн</w:t>
      </w:r>
      <w:r w:rsidR="0018251F">
        <w:rPr>
          <w:color w:val="000000"/>
        </w:rPr>
        <w:t>ого</w:t>
      </w:r>
      <w:r w:rsidR="006D69AA">
        <w:rPr>
          <w:color w:val="000000"/>
        </w:rPr>
        <w:t xml:space="preserve"> комплекс</w:t>
      </w:r>
      <w:r w:rsidR="0018251F">
        <w:rPr>
          <w:color w:val="000000"/>
        </w:rPr>
        <w:t>а превышает</w:t>
      </w:r>
      <w:r w:rsidR="006D69AA">
        <w:rPr>
          <w:color w:val="000000"/>
        </w:rPr>
        <w:t xml:space="preserve"> 300 мАч</w:t>
      </w:r>
      <w:r w:rsidR="006D69AA" w:rsidRPr="006D69AA">
        <w:rPr>
          <w:color w:val="000000"/>
        </w:rPr>
        <w:t>/</w:t>
      </w:r>
      <w:r w:rsidR="006D69AA">
        <w:rPr>
          <w:color w:val="000000"/>
        </w:rPr>
        <w:t xml:space="preserve">г, </w:t>
      </w:r>
      <w:r w:rsidR="0018251F">
        <w:rPr>
          <w:color w:val="000000"/>
        </w:rPr>
        <w:t xml:space="preserve">а потенциал </w:t>
      </w:r>
      <w:r w:rsidR="008F099D">
        <w:rPr>
          <w:color w:val="000000"/>
        </w:rPr>
        <w:t xml:space="preserve">относительно </w:t>
      </w:r>
      <w:r w:rsidR="008F099D">
        <w:rPr>
          <w:color w:val="000000"/>
          <w:lang w:val="en-US"/>
        </w:rPr>
        <w:t>Li</w:t>
      </w:r>
      <w:r w:rsidR="008F099D" w:rsidRPr="008F099D">
        <w:rPr>
          <w:color w:val="000000"/>
        </w:rPr>
        <w:t>|</w:t>
      </w:r>
      <w:r w:rsidR="008F099D">
        <w:rPr>
          <w:color w:val="000000"/>
          <w:lang w:val="en-US"/>
        </w:rPr>
        <w:t>Li</w:t>
      </w:r>
      <w:r w:rsidR="008F099D" w:rsidRPr="008F099D">
        <w:rPr>
          <w:color w:val="000000"/>
          <w:vertAlign w:val="superscript"/>
        </w:rPr>
        <w:t>+</w:t>
      </w:r>
      <w:r w:rsidR="008F099D" w:rsidRPr="008F099D">
        <w:rPr>
          <w:color w:val="000000"/>
        </w:rPr>
        <w:t xml:space="preserve"> </w:t>
      </w:r>
      <w:r w:rsidR="008F099D">
        <w:rPr>
          <w:color w:val="000000"/>
        </w:rPr>
        <w:t>примерно равен 3,3 В, что делает его перспективным кандидатом на роль анода в органическом аккумуляторе. П</w:t>
      </w:r>
      <w:r w:rsidR="006D69AA">
        <w:rPr>
          <w:color w:val="000000"/>
        </w:rPr>
        <w:t>о</w:t>
      </w:r>
      <w:r w:rsidR="008F099D">
        <w:rPr>
          <w:color w:val="000000"/>
        </w:rPr>
        <w:t xml:space="preserve"> </w:t>
      </w:r>
      <w:r w:rsidR="006D69AA">
        <w:rPr>
          <w:color w:val="000000"/>
        </w:rPr>
        <w:t>это</w:t>
      </w:r>
      <w:r w:rsidR="008F099D">
        <w:rPr>
          <w:color w:val="000000"/>
        </w:rPr>
        <w:t>й причине</w:t>
      </w:r>
      <w:r w:rsidR="006D69AA">
        <w:rPr>
          <w:color w:val="000000"/>
        </w:rPr>
        <w:t xml:space="preserve"> установ</w:t>
      </w:r>
      <w:r w:rsidR="008F099D">
        <w:rPr>
          <w:color w:val="000000"/>
        </w:rPr>
        <w:t>ление</w:t>
      </w:r>
      <w:r w:rsidR="006D69AA">
        <w:rPr>
          <w:color w:val="000000"/>
        </w:rPr>
        <w:t xml:space="preserve"> механизм</w:t>
      </w:r>
      <w:r w:rsidR="008F099D">
        <w:rPr>
          <w:color w:val="000000"/>
        </w:rPr>
        <w:t>а</w:t>
      </w:r>
      <w:r w:rsidR="006D69AA">
        <w:rPr>
          <w:color w:val="000000"/>
        </w:rPr>
        <w:t xml:space="preserve"> деградации </w:t>
      </w:r>
      <w:r w:rsidR="008F099D">
        <w:rPr>
          <w:color w:val="000000"/>
        </w:rPr>
        <w:t xml:space="preserve">комплекса </w:t>
      </w:r>
      <w:r w:rsidR="008F099D">
        <w:rPr>
          <w:color w:val="000000"/>
          <w:lang w:val="en-US"/>
        </w:rPr>
        <w:t>SPVC</w:t>
      </w:r>
      <w:r w:rsidR="008F099D">
        <w:rPr>
          <w:color w:val="000000"/>
        </w:rPr>
        <w:t xml:space="preserve"> является актуальной задачей</w:t>
      </w:r>
      <w:r w:rsidR="000E6296">
        <w:rPr>
          <w:color w:val="000000"/>
        </w:rPr>
        <w:t xml:space="preserve">. </w:t>
      </w:r>
    </w:p>
    <w:p w14:paraId="73C1EB81" w14:textId="3B0B8136" w:rsidR="00111657" w:rsidRDefault="00111657" w:rsidP="0011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11657">
        <w:rPr>
          <w:noProof/>
          <w:color w:val="000000"/>
        </w:rPr>
        <w:drawing>
          <wp:inline distT="0" distB="0" distL="0" distR="0" wp14:anchorId="1B7B223B" wp14:editId="19C9AEC6">
            <wp:extent cx="3117273" cy="1432710"/>
            <wp:effectExtent l="0" t="0" r="6985" b="0"/>
            <wp:docPr id="774861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612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2031" cy="143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F1FD" w14:textId="3531719E" w:rsidR="00111657" w:rsidRPr="003544BC" w:rsidRDefault="00111657" w:rsidP="0011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1. Структура интерполимерного комплекса </w:t>
      </w:r>
      <w:r>
        <w:rPr>
          <w:color w:val="000000"/>
          <w:lang w:val="en-US"/>
        </w:rPr>
        <w:t>PEDOT</w:t>
      </w:r>
      <w:r w:rsidRPr="00111657">
        <w:rPr>
          <w:color w:val="000000"/>
        </w:rPr>
        <w:t>:</w:t>
      </w:r>
      <w:r>
        <w:rPr>
          <w:color w:val="000000"/>
          <w:lang w:val="en-US"/>
        </w:rPr>
        <w:t>SPVC</w:t>
      </w:r>
      <w:r w:rsidR="003544BC" w:rsidRPr="003544BC">
        <w:rPr>
          <w:color w:val="000000"/>
        </w:rPr>
        <w:t>.</w:t>
      </w:r>
    </w:p>
    <w:p w14:paraId="31D30C61" w14:textId="35AF8EDD" w:rsidR="006D69AA" w:rsidRPr="006D69AA" w:rsidRDefault="008F099D" w:rsidP="006267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0E6296">
        <w:rPr>
          <w:color w:val="000000"/>
        </w:rPr>
        <w:t xml:space="preserve">епосредственно изучать </w:t>
      </w:r>
      <w:r>
        <w:rPr>
          <w:color w:val="000000"/>
        </w:rPr>
        <w:t>структуру продуктов деградации</w:t>
      </w:r>
      <w:r w:rsidR="000E6296">
        <w:rPr>
          <w:color w:val="000000"/>
        </w:rPr>
        <w:t xml:space="preserve"> </w:t>
      </w:r>
      <w:r>
        <w:rPr>
          <w:color w:val="000000"/>
        </w:rPr>
        <w:t xml:space="preserve">полианиона </w:t>
      </w:r>
      <w:r>
        <w:rPr>
          <w:color w:val="000000"/>
          <w:lang w:val="en-US"/>
        </w:rPr>
        <w:t>SPVC</w:t>
      </w:r>
      <w:r w:rsidR="000E6296">
        <w:rPr>
          <w:color w:val="000000"/>
        </w:rPr>
        <w:t xml:space="preserve"> затруднительно, поэтому были </w:t>
      </w:r>
      <w:r>
        <w:rPr>
          <w:color w:val="000000"/>
        </w:rPr>
        <w:t>получены</w:t>
      </w:r>
      <w:r w:rsidR="000E6296">
        <w:rPr>
          <w:color w:val="000000"/>
        </w:rPr>
        <w:t xml:space="preserve"> модельные </w:t>
      </w:r>
      <w:r>
        <w:rPr>
          <w:color w:val="000000"/>
        </w:rPr>
        <w:t>малые молекулы</w:t>
      </w:r>
      <w:r w:rsidR="000E6296">
        <w:rPr>
          <w:color w:val="000000"/>
        </w:rPr>
        <w:t xml:space="preserve"> </w:t>
      </w:r>
      <w:r w:rsidR="000E6296">
        <w:rPr>
          <w:color w:val="000000"/>
          <w:lang w:val="en-US"/>
        </w:rPr>
        <w:t>tBSC</w:t>
      </w:r>
      <w:r w:rsidR="000E6296" w:rsidRPr="000E6296">
        <w:rPr>
          <w:color w:val="000000"/>
        </w:rPr>
        <w:t xml:space="preserve"> </w:t>
      </w:r>
      <w:r w:rsidR="000E6296">
        <w:rPr>
          <w:color w:val="000000"/>
        </w:rPr>
        <w:t xml:space="preserve">и </w:t>
      </w:r>
      <w:r w:rsidR="000E6296">
        <w:rPr>
          <w:color w:val="000000"/>
          <w:lang w:val="en-US"/>
        </w:rPr>
        <w:t>tBC</w:t>
      </w:r>
      <w:r w:rsidR="00111657">
        <w:rPr>
          <w:color w:val="000000"/>
        </w:rPr>
        <w:t xml:space="preserve"> (Рисунок 2)</w:t>
      </w:r>
      <w:r w:rsidR="000E6296" w:rsidRPr="000E6296">
        <w:rPr>
          <w:color w:val="000000"/>
        </w:rPr>
        <w:t xml:space="preserve">, </w:t>
      </w:r>
      <w:r w:rsidR="000E6296">
        <w:rPr>
          <w:color w:val="000000"/>
        </w:rPr>
        <w:t>со</w:t>
      </w:r>
      <w:r w:rsidR="0062674C">
        <w:rPr>
          <w:color w:val="000000"/>
        </w:rPr>
        <w:t xml:space="preserve">ответсвующие двум видам звеньев </w:t>
      </w:r>
      <w:r w:rsidR="000E6296">
        <w:rPr>
          <w:color w:val="000000"/>
        </w:rPr>
        <w:t xml:space="preserve">цепи </w:t>
      </w:r>
      <w:r w:rsidR="000E6296">
        <w:rPr>
          <w:color w:val="000000"/>
          <w:lang w:val="en-US"/>
        </w:rPr>
        <w:t>SPVC</w:t>
      </w:r>
      <w:r w:rsidR="000E6296" w:rsidRPr="000E6296">
        <w:rPr>
          <w:color w:val="000000"/>
        </w:rPr>
        <w:t xml:space="preserve"> </w:t>
      </w:r>
      <w:r w:rsidR="000E6296">
        <w:rPr>
          <w:color w:val="000000"/>
        </w:rPr>
        <w:t xml:space="preserve">– сульфированному и несульфированному. В данной работе будет </w:t>
      </w:r>
      <w:r>
        <w:rPr>
          <w:color w:val="000000"/>
        </w:rPr>
        <w:t>осуществлено</w:t>
      </w:r>
      <w:r w:rsidR="000E6296">
        <w:rPr>
          <w:color w:val="000000"/>
        </w:rPr>
        <w:t xml:space="preserve"> электрохимическое переокисление модельных молекул </w:t>
      </w:r>
      <w:r w:rsidR="000E6296">
        <w:rPr>
          <w:color w:val="000000"/>
          <w:lang w:val="en-US"/>
        </w:rPr>
        <w:t>tBSC</w:t>
      </w:r>
      <w:r w:rsidR="000E6296" w:rsidRPr="000E6296">
        <w:rPr>
          <w:color w:val="000000"/>
        </w:rPr>
        <w:t xml:space="preserve"> </w:t>
      </w:r>
      <w:r w:rsidR="000E6296">
        <w:rPr>
          <w:color w:val="000000"/>
        </w:rPr>
        <w:t xml:space="preserve">и </w:t>
      </w:r>
      <w:r w:rsidR="000E6296">
        <w:rPr>
          <w:color w:val="000000"/>
          <w:lang w:val="en-US"/>
        </w:rPr>
        <w:t>tBC</w:t>
      </w:r>
      <w:r w:rsidR="000E6296">
        <w:rPr>
          <w:color w:val="000000"/>
        </w:rPr>
        <w:t xml:space="preserve"> и </w:t>
      </w:r>
      <w:r>
        <w:rPr>
          <w:color w:val="000000"/>
        </w:rPr>
        <w:t>изучены</w:t>
      </w:r>
      <w:r w:rsidR="000E6296">
        <w:rPr>
          <w:color w:val="000000"/>
        </w:rPr>
        <w:t xml:space="preserve"> структур</w:t>
      </w:r>
      <w:r>
        <w:rPr>
          <w:color w:val="000000"/>
        </w:rPr>
        <w:t>ы</w:t>
      </w:r>
      <w:r w:rsidR="000E6296">
        <w:rPr>
          <w:color w:val="000000"/>
        </w:rPr>
        <w:t xml:space="preserve"> продуктов</w:t>
      </w:r>
      <w:r>
        <w:rPr>
          <w:color w:val="000000"/>
        </w:rPr>
        <w:t xml:space="preserve"> реакции</w:t>
      </w:r>
      <w:r w:rsidR="008D0709" w:rsidRPr="008D0709">
        <w:rPr>
          <w:color w:val="000000"/>
        </w:rPr>
        <w:t xml:space="preserve"> </w:t>
      </w:r>
      <w:r w:rsidR="008D0709">
        <w:rPr>
          <w:color w:val="000000"/>
        </w:rPr>
        <w:t>спектральными методами анализа</w:t>
      </w:r>
      <w:r w:rsidR="000E6296">
        <w:rPr>
          <w:color w:val="000000"/>
        </w:rPr>
        <w:t xml:space="preserve">. </w:t>
      </w:r>
    </w:p>
    <w:p w14:paraId="67D20D99" w14:textId="19303842" w:rsidR="006D69AA" w:rsidRDefault="00111657" w:rsidP="0011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11657">
        <w:rPr>
          <w:noProof/>
          <w:color w:val="000000"/>
        </w:rPr>
        <w:drawing>
          <wp:inline distT="0" distB="0" distL="0" distR="0" wp14:anchorId="69EB0927" wp14:editId="00BF22B5">
            <wp:extent cx="2189018" cy="1515199"/>
            <wp:effectExtent l="0" t="0" r="1905" b="8890"/>
            <wp:docPr id="677935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359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3960" cy="15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34672" w14:textId="1874601C" w:rsidR="00111657" w:rsidRPr="00410B24" w:rsidRDefault="00111657" w:rsidP="0011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2. Структурные формулы </w:t>
      </w:r>
      <w:r>
        <w:rPr>
          <w:color w:val="000000"/>
          <w:lang w:val="en-US"/>
        </w:rPr>
        <w:t>tBSC</w:t>
      </w:r>
      <w:r w:rsidRPr="00111657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tBC</w:t>
      </w:r>
      <w:r w:rsidR="00410B24" w:rsidRPr="00410B24">
        <w:rPr>
          <w:color w:val="000000"/>
        </w:rPr>
        <w:t>.</w:t>
      </w:r>
    </w:p>
    <w:p w14:paraId="420315C6" w14:textId="474289E9" w:rsidR="006D69AA" w:rsidRDefault="006D69AA" w:rsidP="00FD6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61650B6" w14:textId="08B48865" w:rsidR="00B10FF4" w:rsidRDefault="00B10FF4" w:rsidP="00B10F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2A14">
        <w:rPr>
          <w:i/>
          <w:iCs/>
          <w:color w:val="000000"/>
        </w:rPr>
        <w:t>Работа выполнена при поддержке проекта СПбГУ Pure ID 131371341</w:t>
      </w:r>
      <w:r>
        <w:rPr>
          <w:color w:val="000000"/>
        </w:rPr>
        <w:t>.</w:t>
      </w:r>
    </w:p>
    <w:p w14:paraId="00F50BEE" w14:textId="77777777" w:rsidR="00B10FF4" w:rsidRPr="00410B24" w:rsidRDefault="00B10FF4" w:rsidP="00FD6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bookmarkEnd w:id="0"/>
    <w:p w14:paraId="0000000E" w14:textId="77777777" w:rsidR="00130241" w:rsidRPr="000E62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FFA73DE" w14:textId="0571FE0D" w:rsidR="000E6296" w:rsidRPr="000E6296" w:rsidRDefault="000E6296" w:rsidP="000E6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1" w:name="_Ref215062007"/>
      <w:r w:rsidRPr="000E6296">
        <w:rPr>
          <w:color w:val="000000"/>
          <w:lang w:val="en-US"/>
        </w:rPr>
        <w:t>1.Vereshchagin A. A., Potapenkov V. V., Vlasov P. S., Lukyanov D. A., Levin O. V. Optimization of Sulfonated Polycatechol: PEDOT Energy Storage Performance by the Morphology Control // Nanomaterials. 2022 V. 12, No. 11 P. 1917</w:t>
      </w:r>
      <w:r w:rsidR="00A07353">
        <w:rPr>
          <w:color w:val="000000"/>
          <w:lang w:val="en-US"/>
        </w:rPr>
        <w:t>.</w:t>
      </w:r>
      <w:r w:rsidRPr="000E6296">
        <w:rPr>
          <w:color w:val="000000"/>
          <w:lang w:val="en-US"/>
        </w:rPr>
        <w:t xml:space="preserve"> </w:t>
      </w:r>
      <w:hyperlink r:id="rId8" w:history="1">
        <w:r w:rsidRPr="000E6296">
          <w:rPr>
            <w:color w:val="000000"/>
            <w:lang w:val="en-US"/>
          </w:rPr>
          <w:t>https://doi.org/10.3390/nano12111917</w:t>
        </w:r>
      </w:hyperlink>
      <w:r w:rsidRPr="000E6296">
        <w:rPr>
          <w:color w:val="000000"/>
          <w:lang w:val="en-US"/>
        </w:rPr>
        <w:t>.</w:t>
      </w:r>
      <w:bookmarkEnd w:id="1"/>
    </w:p>
    <w:p w14:paraId="0C4BC4CC" w14:textId="538D1367" w:rsidR="000E6296" w:rsidRPr="000E6296" w:rsidRDefault="000E6296" w:rsidP="000E6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2" w:name="_Ref215063983"/>
      <w:r w:rsidRPr="000E6296">
        <w:rPr>
          <w:color w:val="000000"/>
          <w:lang w:val="en-US"/>
        </w:rPr>
        <w:t xml:space="preserve">2.Lukyanov D. A. et al. Sulfonated polycatechol immobilized in a conductive polymer for enhanced energy storage //ACS Applied Energy Materials. – 2021. – Т. 4. – №. 5. – С. 5070-5078. </w:t>
      </w:r>
      <w:hyperlink r:id="rId9" w:history="1">
        <w:r w:rsidRPr="000E6296">
          <w:rPr>
            <w:color w:val="000000"/>
          </w:rPr>
          <w:t>https://doi.org/10.1021/acsaem.1c00639</w:t>
        </w:r>
      </w:hyperlink>
      <w:r w:rsidRPr="000E6296">
        <w:rPr>
          <w:color w:val="000000"/>
          <w:lang w:val="en-US"/>
        </w:rPr>
        <w:t>.</w:t>
      </w:r>
      <w:bookmarkEnd w:id="2"/>
    </w:p>
    <w:p w14:paraId="3486C755" w14:textId="173CD1FA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9C3"/>
    <w:multiLevelType w:val="hybridMultilevel"/>
    <w:tmpl w:val="5B0C4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03756">
    <w:abstractNumId w:val="3"/>
  </w:num>
  <w:num w:numId="2" w16cid:durableId="313877860">
    <w:abstractNumId w:val="4"/>
  </w:num>
  <w:num w:numId="3" w16cid:durableId="1335231662">
    <w:abstractNumId w:val="2"/>
  </w:num>
  <w:num w:numId="4" w16cid:durableId="551116159">
    <w:abstractNumId w:val="0"/>
  </w:num>
  <w:num w:numId="5" w16cid:durableId="1651785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4B65"/>
    <w:rsid w:val="00075D6E"/>
    <w:rsid w:val="00086081"/>
    <w:rsid w:val="0009449A"/>
    <w:rsid w:val="00094FD0"/>
    <w:rsid w:val="000D5BFF"/>
    <w:rsid w:val="000E334E"/>
    <w:rsid w:val="000E6296"/>
    <w:rsid w:val="00101A1C"/>
    <w:rsid w:val="00103657"/>
    <w:rsid w:val="00106375"/>
    <w:rsid w:val="00107AA3"/>
    <w:rsid w:val="00111657"/>
    <w:rsid w:val="00116478"/>
    <w:rsid w:val="00130241"/>
    <w:rsid w:val="0018251F"/>
    <w:rsid w:val="001A49D9"/>
    <w:rsid w:val="001E61C2"/>
    <w:rsid w:val="001F0493"/>
    <w:rsid w:val="0022260A"/>
    <w:rsid w:val="002236CC"/>
    <w:rsid w:val="002264EE"/>
    <w:rsid w:val="0023307C"/>
    <w:rsid w:val="00290F06"/>
    <w:rsid w:val="002B1CD0"/>
    <w:rsid w:val="0031361E"/>
    <w:rsid w:val="00344930"/>
    <w:rsid w:val="003544BC"/>
    <w:rsid w:val="00373E2D"/>
    <w:rsid w:val="00391C38"/>
    <w:rsid w:val="003B76D6"/>
    <w:rsid w:val="003D09AD"/>
    <w:rsid w:val="003E2601"/>
    <w:rsid w:val="003F4E6B"/>
    <w:rsid w:val="00410B24"/>
    <w:rsid w:val="004A26A3"/>
    <w:rsid w:val="004A2A14"/>
    <w:rsid w:val="004C276C"/>
    <w:rsid w:val="004F0EDF"/>
    <w:rsid w:val="00501FFF"/>
    <w:rsid w:val="00522BF1"/>
    <w:rsid w:val="00590166"/>
    <w:rsid w:val="005B07E6"/>
    <w:rsid w:val="005D022B"/>
    <w:rsid w:val="005E5BE9"/>
    <w:rsid w:val="0062674C"/>
    <w:rsid w:val="00665279"/>
    <w:rsid w:val="0069427D"/>
    <w:rsid w:val="006D69AA"/>
    <w:rsid w:val="006F7A19"/>
    <w:rsid w:val="00705378"/>
    <w:rsid w:val="007213E1"/>
    <w:rsid w:val="007737D3"/>
    <w:rsid w:val="00775389"/>
    <w:rsid w:val="0078619D"/>
    <w:rsid w:val="00797838"/>
    <w:rsid w:val="007A2C06"/>
    <w:rsid w:val="007C36D8"/>
    <w:rsid w:val="007F2744"/>
    <w:rsid w:val="008931BE"/>
    <w:rsid w:val="008C67E3"/>
    <w:rsid w:val="008D0709"/>
    <w:rsid w:val="008F099D"/>
    <w:rsid w:val="00914205"/>
    <w:rsid w:val="00921D45"/>
    <w:rsid w:val="009426C0"/>
    <w:rsid w:val="00980A65"/>
    <w:rsid w:val="009A66DB"/>
    <w:rsid w:val="009B2F80"/>
    <w:rsid w:val="009B3300"/>
    <w:rsid w:val="009D4D12"/>
    <w:rsid w:val="009F3380"/>
    <w:rsid w:val="00A02163"/>
    <w:rsid w:val="00A07353"/>
    <w:rsid w:val="00A314FE"/>
    <w:rsid w:val="00AA1D62"/>
    <w:rsid w:val="00AB58FA"/>
    <w:rsid w:val="00AD7380"/>
    <w:rsid w:val="00B10FF4"/>
    <w:rsid w:val="00B13458"/>
    <w:rsid w:val="00BF36F8"/>
    <w:rsid w:val="00BF4622"/>
    <w:rsid w:val="00C36346"/>
    <w:rsid w:val="00C844E2"/>
    <w:rsid w:val="00CD00B1"/>
    <w:rsid w:val="00CD4CB2"/>
    <w:rsid w:val="00D22306"/>
    <w:rsid w:val="00D37D84"/>
    <w:rsid w:val="00D42542"/>
    <w:rsid w:val="00D475D9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D66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nano1211191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21/acsaem.1c00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203CA-2173-49B1-9CBD-ED2DF41F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Пестерева</dc:creator>
  <cp:lastModifiedBy>Пестерева Юлия Николаевна</cp:lastModifiedBy>
  <cp:revision>2</cp:revision>
  <cp:lastPrinted>2026-01-28T14:24:00Z</cp:lastPrinted>
  <dcterms:created xsi:type="dcterms:W3CDTF">2026-03-02T16:20:00Z</dcterms:created>
  <dcterms:modified xsi:type="dcterms:W3CDTF">2026-03-02T16:20:00Z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