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hint="default"/>
          <w:color w:val="000000"/>
          <w:lang w:val="ru-RU"/>
        </w:rPr>
      </w:pPr>
      <w:r>
        <w:rPr>
          <w:b/>
          <w:color w:val="000000"/>
          <w:lang w:val="ru-RU"/>
        </w:rPr>
        <w:t>Серебросодержащие</w:t>
      </w:r>
      <w:r>
        <w:rPr>
          <w:rFonts w:hint="default"/>
          <w:b/>
          <w:color w:val="000000"/>
          <w:lang w:val="ru-RU"/>
        </w:rPr>
        <w:t xml:space="preserve"> нанокомпозиты для медицинских изделий</w:t>
      </w:r>
    </w:p>
    <w:p w14:paraId="000000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  <w:lang w:val="ru-RU"/>
        </w:rPr>
        <w:t>Пермякова</w:t>
      </w:r>
      <w:r>
        <w:rPr>
          <w:rFonts w:hint="default"/>
          <w:b/>
          <w:i/>
          <w:color w:val="000000"/>
          <w:lang w:val="ru-RU"/>
        </w:rPr>
        <w:t xml:space="preserve"> А.Е.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r>
        <w:rPr>
          <w:b/>
          <w:i/>
          <w:color w:val="000000"/>
          <w:lang w:val="ru-RU"/>
        </w:rPr>
        <w:t>Жуланова</w:t>
      </w:r>
      <w:r>
        <w:rPr>
          <w:rFonts w:hint="default"/>
          <w:b/>
          <w:i/>
          <w:color w:val="000000"/>
          <w:lang w:val="ru-RU"/>
        </w:rPr>
        <w:t xml:space="preserve"> Т.Ю.</w:t>
      </w:r>
      <w:r>
        <w:rPr>
          <w:b/>
          <w:i/>
          <w:color w:val="000000"/>
          <w:vertAlign w:val="superscript"/>
        </w:rPr>
        <w:t>1</w:t>
      </w:r>
      <w:r>
        <w:rPr>
          <w:rFonts w:hint="default"/>
          <w:b/>
          <w:i/>
          <w:color w:val="000000"/>
          <w:lang w:val="ru-RU"/>
        </w:rPr>
        <w:t>, Ермошин А.А.</w:t>
      </w:r>
      <w:r>
        <w:rPr>
          <w:b/>
          <w:i/>
          <w:color w:val="000000"/>
          <w:vertAlign w:val="superscript"/>
        </w:rPr>
        <w:t>1</w:t>
      </w:r>
      <w:r>
        <w:rPr>
          <w:rFonts w:hint="default"/>
          <w:b/>
          <w:i/>
          <w:color w:val="000000"/>
          <w:lang w:val="ru-RU"/>
        </w:rPr>
        <w:t>, Кузнецов Д.К.</w:t>
      </w:r>
      <w:r>
        <w:rPr>
          <w:b/>
          <w:i/>
          <w:color w:val="000000"/>
          <w:vertAlign w:val="superscript"/>
        </w:rPr>
        <w:t>1</w:t>
      </w:r>
      <w:r>
        <w:rPr>
          <w:rFonts w:hint="default"/>
          <w:b/>
          <w:i/>
          <w:color w:val="000000"/>
          <w:lang w:val="ru-RU"/>
        </w:rPr>
        <w:t>, Пророкова Н.П.</w:t>
      </w:r>
      <w:r>
        <w:rPr>
          <w:rFonts w:hint="default"/>
          <w:b/>
          <w:i/>
          <w:color w:val="000000"/>
          <w:vertAlign w:val="superscript"/>
          <w:lang w:val="ru-RU"/>
        </w:rPr>
        <w:t>2</w:t>
      </w:r>
      <w:r>
        <w:rPr>
          <w:rFonts w:hint="default"/>
          <w:b/>
          <w:i/>
          <w:color w:val="000000"/>
          <w:lang w:val="ru-RU"/>
        </w:rPr>
        <w:t>, Остроушко А.А.</w:t>
      </w:r>
      <w:r>
        <w:rPr>
          <w:b/>
          <w:i/>
          <w:color w:val="000000"/>
          <w:vertAlign w:val="superscript"/>
        </w:rPr>
        <w:t>1</w:t>
      </w:r>
    </w:p>
    <w:p w14:paraId="723D449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lang w:val="ru-RU"/>
        </w:rPr>
        <w:t>Аспирант</w:t>
      </w:r>
      <w:r>
        <w:rPr>
          <w:i/>
          <w:color w:val="000000"/>
        </w:rPr>
        <w:t xml:space="preserve">, </w:t>
      </w:r>
      <w:r>
        <w:rPr>
          <w:rFonts w:hint="default"/>
          <w:i/>
          <w:color w:val="000000"/>
          <w:lang w:val="ru-RU"/>
        </w:rPr>
        <w:t>3</w:t>
      </w:r>
      <w:r>
        <w:rPr>
          <w:i/>
          <w:color w:val="000000"/>
        </w:rPr>
        <w:t xml:space="preserve"> курс</w:t>
      </w:r>
    </w:p>
    <w:p w14:paraId="000000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rFonts w:hint="default"/>
          <w:i/>
          <w:color w:val="000000"/>
          <w:lang w:val="ru-RU"/>
        </w:rPr>
        <w:t>Уральский федеральный университет, Екатеринбург, Россия</w:t>
      </w:r>
      <w:r>
        <w:rPr>
          <w:i/>
          <w:color w:val="000000"/>
        </w:rPr>
        <w:t xml:space="preserve"> </w:t>
      </w:r>
    </w:p>
    <w:p w14:paraId="0000000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Институт химии </w:t>
      </w:r>
      <w:r>
        <w:rPr>
          <w:rFonts w:hint="default"/>
          <w:i/>
          <w:color w:val="000000"/>
        </w:rPr>
        <w:t>растворов им</w:t>
      </w:r>
      <w:r>
        <w:rPr>
          <w:rFonts w:hint="default"/>
          <w:i/>
          <w:color w:val="000000"/>
          <w:lang w:val="ru-RU"/>
        </w:rPr>
        <w:t>.</w:t>
      </w:r>
      <w:r>
        <w:rPr>
          <w:rFonts w:hint="default"/>
          <w:i/>
          <w:color w:val="000000"/>
        </w:rPr>
        <w:t xml:space="preserve"> Г.А. Крестова РАН, Иваново, Россия</w:t>
      </w:r>
    </w:p>
    <w:p w14:paraId="000000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r>
        <w:rPr>
          <w:rFonts w:hint="default"/>
          <w:i/>
          <w:color w:val="000000"/>
          <w:u w:val="single"/>
          <w:lang w:val="en-AU"/>
        </w:rPr>
        <w:t>nastia2605permiakova@yandex.ru</w:t>
      </w:r>
    </w:p>
    <w:p w14:paraId="0472BE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rFonts w:hint="default"/>
          <w:color w:val="000000"/>
        </w:rPr>
      </w:pPr>
      <w:bookmarkStart w:id="0" w:name="OLE_LINK3"/>
      <w:r>
        <w:rPr>
          <w:rFonts w:hint="default"/>
          <w:color w:val="000000"/>
        </w:rPr>
        <w:t>В последние годы наблюдается рост количества исследований в фундаментальных и прикладных областях науки, связанных с синтезом наночастиц (НЧ) благородных металлов и оксидов металлов, изучением их физико-химических свойств и практическим применением. Подъем в этой сфере обусловлен высокими требованиями к материалам, применяемым в медицине и других областях. НЧ серебра выз</w:t>
      </w:r>
      <w:r>
        <w:rPr>
          <w:rFonts w:hint="default"/>
          <w:color w:val="000000"/>
          <w:lang w:val="ru-RU"/>
        </w:rPr>
        <w:t>ы</w:t>
      </w:r>
      <w:r>
        <w:rPr>
          <w:rFonts w:hint="default"/>
          <w:color w:val="000000"/>
        </w:rPr>
        <w:t>ва</w:t>
      </w:r>
      <w:r>
        <w:rPr>
          <w:rFonts w:hint="default"/>
          <w:color w:val="000000"/>
          <w:lang w:val="ru-RU"/>
        </w:rPr>
        <w:t>ют</w:t>
      </w:r>
      <w:r>
        <w:rPr>
          <w:rFonts w:hint="default"/>
          <w:color w:val="000000"/>
        </w:rPr>
        <w:t xml:space="preserve"> значительный интерес благодаря их превосходной биосовместимости и разнообразию функциональных свойств,</w:t>
      </w:r>
      <w:r>
        <w:rPr>
          <w:rFonts w:hint="default"/>
          <w:color w:val="000000"/>
          <w:lang w:val="ru-RU"/>
        </w:rPr>
        <w:t xml:space="preserve"> в том числе высокой антибактериальной активности,</w:t>
      </w:r>
      <w:r>
        <w:rPr>
          <w:rFonts w:hint="default"/>
          <w:color w:val="000000"/>
        </w:rPr>
        <w:t xml:space="preserve"> которые позволяют использовать их в </w:t>
      </w:r>
      <w:r>
        <w:rPr>
          <w:rFonts w:hint="default"/>
          <w:color w:val="000000"/>
          <w:lang w:val="ru-RU"/>
        </w:rPr>
        <w:t>различных медицинских изделиях</w:t>
      </w:r>
      <w:r>
        <w:rPr>
          <w:rFonts w:hint="default"/>
          <w:color w:val="000000"/>
        </w:rPr>
        <w:t xml:space="preserve">. Как показывают многочисленные исследования, методы и условия синтеза наночастиц оказывают существенное влияние на форму, конечный размер частиц и физико-химические свойства. </w:t>
      </w:r>
      <w:r>
        <w:rPr>
          <w:rFonts w:hint="default"/>
          <w:color w:val="000000"/>
          <w:lang w:val="ru-RU"/>
        </w:rPr>
        <w:t>В данный момент серебросодержащие материалы получают с помощью таких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  <w:lang w:val="ru-RU"/>
        </w:rPr>
        <w:t>методов</w:t>
      </w:r>
      <w:r>
        <w:rPr>
          <w:rFonts w:hint="default"/>
          <w:color w:val="000000"/>
        </w:rPr>
        <w:t>, как гидротермальный, золь-гель, сонохимический, микроэмульсионный</w:t>
      </w:r>
      <w:r>
        <w:rPr>
          <w:rFonts w:hint="default"/>
          <w:color w:val="000000"/>
          <w:lang w:val="ru-RU"/>
        </w:rPr>
        <w:t>,</w:t>
      </w:r>
      <w:r>
        <w:rPr>
          <w:rFonts w:hint="default"/>
          <w:color w:val="000000"/>
        </w:rPr>
        <w:t xml:space="preserve"> зеленый синтез</w:t>
      </w:r>
      <w:r>
        <w:rPr>
          <w:rFonts w:hint="default"/>
          <w:color w:val="000000"/>
          <w:lang w:val="ru-RU"/>
        </w:rPr>
        <w:t xml:space="preserve"> и др.</w:t>
      </w:r>
      <w:r>
        <w:rPr>
          <w:rFonts w:hint="default"/>
          <w:color w:val="000000"/>
        </w:rPr>
        <w:t xml:space="preserve">, каждый из которых имеет свой набор преимуществ и недостатков. Метод синтеза в реакциях горения, используемый в нашем исследовании, имеет потенциальные преимущества перед </w:t>
      </w:r>
      <w:r>
        <w:rPr>
          <w:rFonts w:hint="default"/>
          <w:color w:val="000000"/>
          <w:lang w:val="ru-RU"/>
        </w:rPr>
        <w:t>други</w:t>
      </w:r>
      <w:r>
        <w:rPr>
          <w:rFonts w:hint="default"/>
          <w:color w:val="000000"/>
        </w:rPr>
        <w:t xml:space="preserve">ми синтетическими подходами с точки зрения экономической эффективности, высокой экологичности, безопасности и возможности получения НЧ </w:t>
      </w:r>
      <w:r>
        <w:rPr>
          <w:rFonts w:hint="default"/>
          <w:color w:val="000000"/>
          <w:lang w:val="ru-RU"/>
        </w:rPr>
        <w:t xml:space="preserve">серебра </w:t>
      </w:r>
      <w:r>
        <w:rPr>
          <w:rFonts w:hint="default"/>
          <w:color w:val="000000"/>
        </w:rPr>
        <w:t xml:space="preserve">различного размера и морфологии в составе порошков и покрытий для различных целевых применений.  </w:t>
      </w:r>
    </w:p>
    <w:p w14:paraId="3168847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rFonts w:hint="default"/>
          <w:color w:val="000000"/>
          <w:lang w:val="ru-RU"/>
        </w:rPr>
      </w:pPr>
      <w:r>
        <w:rPr>
          <w:rFonts w:hint="default"/>
          <w:color w:val="000000"/>
        </w:rPr>
        <w:t xml:space="preserve">В ходе исследования </w:t>
      </w:r>
      <w:r>
        <w:rPr>
          <w:rFonts w:hint="default"/>
          <w:color w:val="000000"/>
          <w:lang w:val="ru-RU"/>
        </w:rPr>
        <w:t>в реакциях</w:t>
      </w:r>
      <w:r>
        <w:rPr>
          <w:rFonts w:hint="default"/>
          <w:color w:val="000000"/>
        </w:rPr>
        <w:t xml:space="preserve"> горения нитрат-органических прекурсоров были получены порошки серебра и серебросодержащие нанокомпозиции оксид алюминия – серебро. В качестве исходных компонентов для получения нитрат-органической композиции для синтеза использовали водны</w:t>
      </w:r>
      <w:r>
        <w:rPr>
          <w:rFonts w:hint="default"/>
          <w:color w:val="000000"/>
          <w:lang w:val="ru-RU"/>
        </w:rPr>
        <w:t>е</w:t>
      </w:r>
      <w:r>
        <w:rPr>
          <w:rFonts w:hint="default"/>
          <w:color w:val="000000"/>
        </w:rPr>
        <w:t xml:space="preserve"> раствор</w:t>
      </w:r>
      <w:r>
        <w:rPr>
          <w:rFonts w:hint="default"/>
          <w:color w:val="000000"/>
          <w:lang w:val="ru-RU"/>
        </w:rPr>
        <w:t>ы</w:t>
      </w:r>
      <w:r>
        <w:rPr>
          <w:rFonts w:hint="default"/>
          <w:color w:val="000000"/>
        </w:rPr>
        <w:t xml:space="preserve"> нитрата серебра, нитрата алюминия и органическ</w:t>
      </w:r>
      <w:r>
        <w:rPr>
          <w:rFonts w:hint="default"/>
          <w:color w:val="000000"/>
          <w:lang w:val="ru-RU"/>
        </w:rPr>
        <w:t>ого</w:t>
      </w:r>
      <w:r>
        <w:rPr>
          <w:rFonts w:hint="default"/>
          <w:color w:val="000000"/>
        </w:rPr>
        <w:t xml:space="preserve"> компонент</w:t>
      </w:r>
      <w:r>
        <w:rPr>
          <w:rFonts w:hint="default"/>
          <w:color w:val="000000"/>
          <w:lang w:val="ru-RU"/>
        </w:rPr>
        <w:t>а</w:t>
      </w:r>
      <w:r>
        <w:rPr>
          <w:rFonts w:hint="default"/>
          <w:color w:val="000000"/>
        </w:rPr>
        <w:t xml:space="preserve">. В качестве органического компонента использовали поливиниловый спирт, поливинилпирролидон, глицин, глицерин. </w:t>
      </w:r>
      <w:r>
        <w:rPr>
          <w:rFonts w:hint="default"/>
          <w:color w:val="000000"/>
          <w:lang w:val="ru-RU"/>
        </w:rPr>
        <w:t>Далее проводили термическое разложение прекурсоров на воздухе и</w:t>
      </w:r>
      <w:r>
        <w:rPr>
          <w:rFonts w:hint="default"/>
          <w:color w:val="000000"/>
        </w:rPr>
        <w:t xml:space="preserve"> окончательную термообработку в высокотемпературной печи в течение 8 часов при температурах 650-850 </w:t>
      </w:r>
      <w:r>
        <w:rPr>
          <w:rFonts w:hint="default"/>
          <w:color w:val="000000"/>
          <w:vertAlign w:val="superscript"/>
        </w:rPr>
        <w:t>о</w:t>
      </w:r>
      <w:r>
        <w:rPr>
          <w:rFonts w:hint="default"/>
          <w:color w:val="000000"/>
        </w:rPr>
        <w:t xml:space="preserve">С. </w:t>
      </w:r>
      <w:r>
        <w:rPr>
          <w:rFonts w:hint="default"/>
          <w:color w:val="000000"/>
          <w:lang w:val="ru-RU"/>
        </w:rPr>
        <w:t>Были изучены фазовый состав образцов (</w:t>
      </w:r>
      <w:r>
        <w:rPr>
          <w:rFonts w:hint="default"/>
          <w:color w:val="000000"/>
        </w:rPr>
        <w:t>дифрактометр D8 ADVANCE в</w:t>
      </w:r>
      <w:r>
        <w:rPr>
          <w:rFonts w:hint="default"/>
          <w:color w:val="000000"/>
          <w:lang w:val="ru-RU"/>
        </w:rPr>
        <w:t xml:space="preserve"> </w:t>
      </w:r>
      <w:r>
        <w:rPr>
          <w:rFonts w:hint="default"/>
          <w:color w:val="000000"/>
          <w:lang w:val="en-AU"/>
        </w:rPr>
        <w:t>Cu</w:t>
      </w:r>
      <w:r>
        <w:rPr>
          <w:rFonts w:hint="default"/>
          <w:i/>
          <w:iCs/>
          <w:color w:val="000000"/>
          <w:vertAlign w:val="subscript"/>
          <w:lang w:val="en-AU"/>
        </w:rPr>
        <w:t>K</w:t>
      </w:r>
      <w:r>
        <w:rPr>
          <w:rFonts w:hint="default" w:ascii="Times New Roman" w:hAnsi="Times New Roman" w:cs="Times New Roman"/>
          <w:i/>
          <w:iCs/>
          <w:color w:val="000000"/>
          <w:vertAlign w:val="subscript"/>
          <w:lang w:val="en-AU"/>
        </w:rPr>
        <w:t>α</w:t>
      </w:r>
      <w:r>
        <w:rPr>
          <w:rFonts w:hint="default" w:cs="Times New Roman"/>
          <w:color w:val="000000"/>
          <w:lang w:val="en-AU"/>
        </w:rPr>
        <w:t xml:space="preserve"> </w:t>
      </w:r>
      <w:r>
        <w:rPr>
          <w:rFonts w:hint="default"/>
          <w:color w:val="000000"/>
        </w:rPr>
        <w:t>излучении, интервал углов 20° ≤ 2θ  ≤  80°</w:t>
      </w:r>
      <w:r>
        <w:rPr>
          <w:rFonts w:hint="default"/>
          <w:color w:val="000000"/>
          <w:lang w:val="en-AU"/>
        </w:rPr>
        <w:t xml:space="preserve">), </w:t>
      </w:r>
      <w:r>
        <w:rPr>
          <w:rFonts w:hint="default"/>
          <w:color w:val="000000"/>
          <w:lang w:val="ru-RU"/>
        </w:rPr>
        <w:t>морфология частиц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  <w:lang w:val="ru-RU"/>
        </w:rPr>
        <w:t>(</w:t>
      </w:r>
      <w:r>
        <w:rPr>
          <w:rFonts w:hint="default"/>
          <w:color w:val="000000"/>
        </w:rPr>
        <w:t>сканирующ</w:t>
      </w:r>
      <w:r>
        <w:rPr>
          <w:rFonts w:hint="default"/>
          <w:color w:val="000000"/>
          <w:lang w:val="ru-RU"/>
        </w:rPr>
        <w:t>ий</w:t>
      </w:r>
      <w:r>
        <w:rPr>
          <w:rFonts w:hint="default"/>
          <w:color w:val="000000"/>
        </w:rPr>
        <w:t xml:space="preserve"> электронн</w:t>
      </w:r>
      <w:r>
        <w:rPr>
          <w:rFonts w:hint="default"/>
          <w:color w:val="000000"/>
          <w:lang w:val="ru-RU"/>
        </w:rPr>
        <w:t>ый</w:t>
      </w:r>
      <w:r>
        <w:rPr>
          <w:rFonts w:hint="default"/>
          <w:color w:val="000000"/>
        </w:rPr>
        <w:t xml:space="preserve"> микроскоп «AURIGA CrossBeam»)</w:t>
      </w:r>
      <w:r>
        <w:rPr>
          <w:rFonts w:hint="default"/>
          <w:color w:val="000000"/>
          <w:lang w:val="ru-RU"/>
        </w:rPr>
        <w:t xml:space="preserve">, размер частиц (лазерный анализатор SALD-7101), антибактериальная активность (по росту тест-культур </w:t>
      </w:r>
      <w:r>
        <w:rPr>
          <w:rFonts w:hint="default"/>
          <w:i/>
          <w:iCs/>
          <w:color w:val="000000"/>
          <w:lang w:val="en-AU"/>
        </w:rPr>
        <w:t>E. coli</w:t>
      </w:r>
      <w:r>
        <w:rPr>
          <w:rFonts w:hint="default"/>
          <w:i w:val="0"/>
          <w:iCs w:val="0"/>
          <w:color w:val="000000"/>
          <w:lang w:val="ru-RU"/>
        </w:rPr>
        <w:t>)</w:t>
      </w:r>
      <w:r>
        <w:rPr>
          <w:rFonts w:hint="default"/>
          <w:color w:val="000000"/>
        </w:rPr>
        <w:t>.</w:t>
      </w:r>
      <w:r>
        <w:rPr>
          <w:rFonts w:hint="default"/>
          <w:color w:val="000000"/>
          <w:lang w:val="ru-RU"/>
        </w:rPr>
        <w:t xml:space="preserve"> Исследования показали, что условия синтеза оказывали значительное влияние на формирование НЧ серебра. Размер частиц в зависимости от состава прекурсора и условий синтеза варьировался в широких пределах (от нескольких нм до нескольких сотен мкм), морфология также варьировалась (сферическая, пластинчатая, игольчатая и др.). Полученные нанокомпозиты продемонстрировали высокую антибактериальную активностью. Далее была разработана методика их введения в синтетические волокна. Модифицированные полипропиленовые (ПП) нити формовали на лабораторном стенде СФПВ-1. Также были получены образцы волокнистого материала на нетканых подложках и на подожках из медицинской ткани методом электроформования, на однокапиллярной лабораторной установке (НИФХИ им. Л.Я. Карпова, Россия). Некоторые полученные образцы также продемонстрировали ингибирование роста бактериальных культур и повышение прочности волокна.</w:t>
      </w:r>
    </w:p>
    <w:p w14:paraId="01A8138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rFonts w:hint="default"/>
          <w:i/>
          <w:iCs/>
          <w:color w:val="000000"/>
          <w:lang w:val="ru-RU"/>
        </w:rPr>
      </w:pPr>
      <w:r>
        <w:rPr>
          <w:rFonts w:hint="default"/>
          <w:i/>
          <w:iCs/>
          <w:color w:val="000000"/>
          <w:lang w:val="ru-RU"/>
        </w:rPr>
        <w:t>Исследования выполнены при финансовой поддержке Министерства науки и высшего образования РФ (проект FEUZ-2026-0011).</w:t>
      </w:r>
    </w:p>
    <w:bookmarkEnd w:id="0"/>
    <w:p w14:paraId="7D483C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both"/>
        <w:rPr>
          <w:lang w:val="en-US"/>
        </w:rPr>
      </w:pPr>
      <w:bookmarkStart w:id="1" w:name="_GoBack"/>
      <w:bookmarkEnd w:id="1"/>
    </w:p>
    <w:sectPr>
      <w:pgSz w:w="11906" w:h="16838"/>
      <w:pgMar w:top="1134" w:right="1361" w:bottom="1127" w:left="1361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  <w:rsid w:val="08AE69CD"/>
    <w:rsid w:val="0B176262"/>
    <w:rsid w:val="60313B63"/>
    <w:rsid w:val="60B3504F"/>
    <w:rsid w:val="6E121BB0"/>
    <w:rsid w:val="7CA04022"/>
    <w:rsid w:val="7D6A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link w:val="15"/>
    <w:qFormat/>
    <w:uiPriority w:val="34"/>
    <w:pPr>
      <w:ind w:left="720"/>
      <w:contextualSpacing/>
    </w:pPr>
  </w:style>
  <w:style w:type="character" w:customStyle="1" w:styleId="15">
    <w:name w:val="Абзац списка Знак"/>
    <w:basedOn w:val="8"/>
    <w:link w:val="14"/>
    <w:locked/>
    <w:uiPriority w:val="34"/>
  </w:style>
  <w:style w:type="character" w:styleId="16">
    <w:name w:val="Placeholder Text"/>
    <w:basedOn w:val="8"/>
    <w:semiHidden/>
    <w:uiPriority w:val="99"/>
    <w:rPr>
      <w:color w:val="808080"/>
    </w:rPr>
  </w:style>
  <w:style w:type="paragraph" w:styleId="17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customStyle="1" w:styleId="1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Lomonosov MSU</Company>
  <Pages>1</Pages>
  <Words>553</Words>
  <Characters>3157</Characters>
  <Lines>26</Lines>
  <Paragraphs>7</Paragraphs>
  <TotalTime>1019</TotalTime>
  <ScaleCrop>false</ScaleCrop>
  <LinksUpToDate>false</LinksUpToDate>
  <CharactersWithSpaces>3703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2026-01-28T14:24:00Z</dcterms:created>
  <dc:creator>nasti</dc:creator>
  <cp:lastModifiedBy>nasti</cp:lastModifiedBy>
  <cp:lastPrinted>2026-01-28T14:24:00Z</cp:lastPrinted>
  <dcterms:modified xsi:type="dcterms:W3CDTF">2026-03-06T06:39:53Z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1049-12.2.0.23196</vt:lpwstr>
  </property>
  <property fmtid="{D5CDD505-2E9C-101B-9397-08002B2CF9AE}" pid="26" name="ICV">
    <vt:lpwstr>0E6DFED05FFC4F8DB843B4363A66FE55_13</vt:lpwstr>
  </property>
</Properties>
</file>