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3C6E" w14:textId="4F12EBC7" w:rsidR="00572228" w:rsidRPr="00262487" w:rsidRDefault="00572228" w:rsidP="005722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Получение </w:t>
      </w:r>
      <w:proofErr w:type="spellStart"/>
      <w:r w:rsidR="00BD2907">
        <w:rPr>
          <w:b/>
          <w:color w:val="000000"/>
        </w:rPr>
        <w:t>хлоралкил</w:t>
      </w:r>
      <w:proofErr w:type="spellEnd"/>
      <w:r w:rsidR="00BD2907">
        <w:rPr>
          <w:b/>
          <w:color w:val="000000"/>
        </w:rPr>
        <w:t>-замещ</w:t>
      </w:r>
      <w:r w:rsidR="001C46A2">
        <w:rPr>
          <w:b/>
          <w:color w:val="000000"/>
        </w:rPr>
        <w:t>е</w:t>
      </w:r>
      <w:r w:rsidR="00BD2907">
        <w:rPr>
          <w:b/>
          <w:color w:val="000000"/>
        </w:rPr>
        <w:t xml:space="preserve">нных </w:t>
      </w:r>
      <w:r w:rsidR="0060546A">
        <w:rPr>
          <w:b/>
          <w:color w:val="000000"/>
        </w:rPr>
        <w:t>кремнийорганических соединений</w:t>
      </w:r>
      <w:r>
        <w:rPr>
          <w:b/>
          <w:color w:val="000000"/>
        </w:rPr>
        <w:t xml:space="preserve"> в условиях реакции гидросилилирования</w:t>
      </w:r>
    </w:p>
    <w:p w14:paraId="00000002" w14:textId="555E121B" w:rsidR="00130241" w:rsidRDefault="006054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Ершов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Ф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E92FAE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Pr="002819DF">
        <w:rPr>
          <w:b/>
          <w:color w:val="000000"/>
        </w:rPr>
        <w:t>Баканов</w:t>
      </w:r>
      <w:r w:rsidR="00EB1F49" w:rsidRPr="002819DF">
        <w:rPr>
          <w:b/>
          <w:color w:val="000000"/>
        </w:rPr>
        <w:t xml:space="preserve"> </w:t>
      </w:r>
      <w:r w:rsidRPr="002819DF">
        <w:rPr>
          <w:b/>
          <w:color w:val="000000"/>
        </w:rPr>
        <w:t>К</w:t>
      </w:r>
      <w:r w:rsidR="00EB1F49" w:rsidRPr="002819DF">
        <w:rPr>
          <w:b/>
          <w:color w:val="000000"/>
        </w:rPr>
        <w:t>.</w:t>
      </w:r>
      <w:r w:rsidRPr="002819DF">
        <w:rPr>
          <w:b/>
          <w:color w:val="000000"/>
        </w:rPr>
        <w:t>К</w:t>
      </w:r>
      <w:r w:rsidR="00EB1F49" w:rsidRPr="002819DF">
        <w:rPr>
          <w:b/>
          <w:color w:val="000000"/>
        </w:rPr>
        <w:t>.</w:t>
      </w:r>
      <w:r w:rsidR="00E92FAE" w:rsidRPr="002819DF">
        <w:rPr>
          <w:b/>
          <w:color w:val="000000"/>
          <w:vertAlign w:val="superscript"/>
        </w:rPr>
        <w:t>2</w:t>
      </w:r>
    </w:p>
    <w:p w14:paraId="00000003" w14:textId="704F81A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E92FAE">
        <w:rPr>
          <w:i/>
          <w:color w:val="000000"/>
        </w:rPr>
        <w:t>бакалавриата,</w:t>
      </w:r>
    </w:p>
    <w:p w14:paraId="00000005" w14:textId="01BE2FB1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E92FAE">
        <w:rPr>
          <w:i/>
          <w:color w:val="000000"/>
        </w:rPr>
        <w:t>Российский</w:t>
      </w:r>
      <w:r>
        <w:rPr>
          <w:i/>
          <w:color w:val="000000"/>
        </w:rPr>
        <w:t xml:space="preserve"> </w:t>
      </w:r>
      <w:r w:rsidR="00E92FAE">
        <w:rPr>
          <w:i/>
          <w:color w:val="000000"/>
        </w:rPr>
        <w:t xml:space="preserve">химико-технологический университет </w:t>
      </w:r>
      <w:r>
        <w:rPr>
          <w:i/>
          <w:color w:val="000000"/>
        </w:rPr>
        <w:t xml:space="preserve">имени </w:t>
      </w:r>
      <w:r w:rsidR="00E92FAE">
        <w:rPr>
          <w:i/>
          <w:color w:val="000000"/>
        </w:rPr>
        <w:t>Д</w:t>
      </w:r>
      <w:r>
        <w:rPr>
          <w:i/>
          <w:color w:val="000000"/>
        </w:rPr>
        <w:t>.</w:t>
      </w:r>
      <w:r w:rsidR="00E92FAE">
        <w:rPr>
          <w:i/>
          <w:color w:val="000000"/>
        </w:rPr>
        <w:t>И</w:t>
      </w:r>
      <w:r>
        <w:rPr>
          <w:i/>
          <w:color w:val="000000"/>
        </w:rPr>
        <w:t>.</w:t>
      </w:r>
      <w:r w:rsidR="00921D45">
        <w:rPr>
          <w:i/>
          <w:color w:val="000000"/>
        </w:rPr>
        <w:t xml:space="preserve"> </w:t>
      </w:r>
      <w:r w:rsidR="00E92FAE">
        <w:rPr>
          <w:i/>
          <w:color w:val="000000"/>
        </w:rPr>
        <w:t>Менделеева</w:t>
      </w:r>
      <w:r>
        <w:rPr>
          <w:i/>
          <w:color w:val="000000"/>
        </w:rPr>
        <w:t>,</w:t>
      </w:r>
      <w:r w:rsidR="00E92FAE">
        <w:rPr>
          <w:i/>
          <w:color w:val="000000"/>
        </w:rPr>
        <w:t xml:space="preserve"> факультет нефтегазохимии и полимерных материалов, </w:t>
      </w:r>
      <w:r>
        <w:rPr>
          <w:i/>
          <w:color w:val="000000"/>
        </w:rPr>
        <w:t>Москва, Россия</w:t>
      </w:r>
      <w:r w:rsidR="000E334E" w:rsidRPr="000E334E">
        <w:rPr>
          <w:i/>
          <w:color w:val="000000"/>
        </w:rPr>
        <w:t xml:space="preserve"> </w:t>
      </w:r>
    </w:p>
    <w:p w14:paraId="22A2CDEC" w14:textId="77777777" w:rsidR="00B50037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2B1CD0" w:rsidRPr="002B1CD0">
        <w:rPr>
          <w:i/>
          <w:color w:val="000000"/>
        </w:rPr>
        <w:t xml:space="preserve">Институт </w:t>
      </w:r>
      <w:r w:rsidR="00E92FAE">
        <w:rPr>
          <w:i/>
          <w:color w:val="000000"/>
        </w:rPr>
        <w:t>синтетических полимерных материалов</w:t>
      </w:r>
      <w:r w:rsidR="002B1CD0" w:rsidRPr="002B1CD0">
        <w:rPr>
          <w:i/>
          <w:color w:val="000000"/>
        </w:rPr>
        <w:t xml:space="preserve"> им. </w:t>
      </w:r>
      <w:r w:rsidR="00E92FAE">
        <w:rPr>
          <w:i/>
          <w:color w:val="000000"/>
        </w:rPr>
        <w:t>Н</w:t>
      </w:r>
      <w:r w:rsidR="002B1CD0" w:rsidRPr="002B1CD0">
        <w:rPr>
          <w:i/>
          <w:color w:val="000000"/>
        </w:rPr>
        <w:t>.</w:t>
      </w:r>
      <w:r w:rsidR="00E92FAE">
        <w:rPr>
          <w:i/>
          <w:color w:val="000000"/>
        </w:rPr>
        <w:t>С</w:t>
      </w:r>
      <w:r w:rsidR="002B1CD0" w:rsidRPr="002B1CD0">
        <w:rPr>
          <w:i/>
          <w:color w:val="000000"/>
        </w:rPr>
        <w:t xml:space="preserve">. </w:t>
      </w:r>
      <w:r w:rsidR="00E92FAE">
        <w:rPr>
          <w:i/>
          <w:color w:val="000000"/>
        </w:rPr>
        <w:t>Ениколопова</w:t>
      </w:r>
      <w:r w:rsidR="002B1CD0" w:rsidRPr="002B1CD0">
        <w:rPr>
          <w:i/>
          <w:color w:val="000000"/>
        </w:rPr>
        <w:t xml:space="preserve"> РАН, </w:t>
      </w:r>
      <w:r w:rsidR="00E92FAE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  <w:r w:rsidR="002B1CD0" w:rsidRPr="002B1CD0">
        <w:rPr>
          <w:i/>
          <w:color w:val="000000"/>
          <w:highlight w:val="yellow"/>
        </w:rPr>
        <w:t xml:space="preserve"> </w:t>
      </w:r>
    </w:p>
    <w:p w14:paraId="00000008" w14:textId="2375BE71" w:rsidR="00130241" w:rsidRPr="00FD06E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</w:rPr>
      </w:pPr>
      <w:r w:rsidRPr="00E92FAE">
        <w:rPr>
          <w:i/>
          <w:color w:val="000000"/>
          <w:lang w:val="de-DE"/>
        </w:rPr>
        <w:t>E</w:t>
      </w:r>
      <w:r w:rsidR="003B76D6" w:rsidRPr="002819DF">
        <w:rPr>
          <w:i/>
          <w:color w:val="000000"/>
        </w:rPr>
        <w:t>-</w:t>
      </w:r>
      <w:r w:rsidRPr="00E92FAE">
        <w:rPr>
          <w:i/>
          <w:color w:val="000000"/>
          <w:lang w:val="de-DE"/>
        </w:rPr>
        <w:t>mail</w:t>
      </w:r>
      <w:r w:rsidRPr="002819DF">
        <w:rPr>
          <w:i/>
          <w:color w:val="000000"/>
        </w:rPr>
        <w:t xml:space="preserve">: </w:t>
      </w:r>
      <w:proofErr w:type="spellStart"/>
      <w:r w:rsidR="00E92FAE" w:rsidRPr="00FD06EF">
        <w:rPr>
          <w:i/>
          <w:color w:val="000000"/>
          <w:u w:val="single"/>
          <w:lang w:val="de-DE"/>
        </w:rPr>
        <w:t>fedays</w:t>
      </w:r>
      <w:proofErr w:type="spellEnd"/>
      <w:r w:rsidR="00E92FAE" w:rsidRPr="00FD06EF">
        <w:rPr>
          <w:i/>
          <w:color w:val="000000"/>
          <w:u w:val="single"/>
        </w:rPr>
        <w:t>04@</w:t>
      </w:r>
      <w:proofErr w:type="spellStart"/>
      <w:r w:rsidR="00E92FAE" w:rsidRPr="00FD06EF">
        <w:rPr>
          <w:i/>
          <w:color w:val="000000"/>
          <w:u w:val="single"/>
          <w:lang w:val="de-DE"/>
        </w:rPr>
        <w:t>gmail</w:t>
      </w:r>
      <w:proofErr w:type="spellEnd"/>
      <w:r w:rsidR="00E92FAE" w:rsidRPr="00FD06EF">
        <w:rPr>
          <w:i/>
          <w:color w:val="000000"/>
          <w:u w:val="single"/>
        </w:rPr>
        <w:t>.</w:t>
      </w:r>
      <w:proofErr w:type="spellStart"/>
      <w:r w:rsidR="00E92FAE" w:rsidRPr="00FD06EF">
        <w:rPr>
          <w:i/>
          <w:color w:val="000000"/>
          <w:u w:val="single"/>
          <w:lang w:val="de-DE"/>
        </w:rPr>
        <w:t>com</w:t>
      </w:r>
      <w:proofErr w:type="spellEnd"/>
    </w:p>
    <w:bookmarkStart w:id="0" w:name="_Hlk214908367" w:displacedByCustomXml="next"/>
    <w:sdt>
      <w:sdtPr>
        <w:rPr>
          <w:rStyle w:val="ad"/>
          <w:sz w:val="24"/>
          <w:szCs w:val="24"/>
        </w:rPr>
        <w:alias w:val="Текст статьи"/>
        <w:tag w:val="Текст статьи"/>
        <w:id w:val="1403870796"/>
        <w:placeholder>
          <w:docPart w:val="216355B4EEA1477685D9C6EE66A5B7A9"/>
        </w:placeholder>
      </w:sdtPr>
      <w:sdtEndPr>
        <w:rPr>
          <w:rStyle w:val="a1"/>
        </w:rPr>
      </w:sdtEndPr>
      <w:sdtContent>
        <w:p w14:paraId="487D71F9" w14:textId="37393C3C" w:rsidR="00E92FAE" w:rsidRPr="00FD06EF" w:rsidRDefault="00E92FAE" w:rsidP="00AE1403">
          <w:pPr>
            <w:pStyle w:val="ac"/>
            <w:ind w:firstLine="397"/>
            <w:rPr>
              <w:sz w:val="24"/>
              <w:szCs w:val="24"/>
            </w:rPr>
          </w:pPr>
          <w:r w:rsidRPr="00FD06EF">
            <w:rPr>
              <w:sz w:val="24"/>
              <w:szCs w:val="24"/>
            </w:rPr>
            <w:t>Кремнийорганические соединения, как индивидуального, так и полимерного строения, имеют громадное значение для современной науки и технологий. Уникальная структура таких соединений позволяет применять их практически в каждой области промышленности и в повседневной жизни. Важным преимуществом кремнийорганических соединений является возможность их модификации и введение</w:t>
          </w:r>
          <w:r w:rsidR="00BD2907">
            <w:rPr>
              <w:sz w:val="24"/>
              <w:szCs w:val="24"/>
            </w:rPr>
            <w:t xml:space="preserve"> большого количества</w:t>
          </w:r>
          <w:r w:rsidRPr="00FD06EF">
            <w:rPr>
              <w:sz w:val="24"/>
              <w:szCs w:val="24"/>
            </w:rPr>
            <w:t xml:space="preserve"> функциональных групп и фрагментов в их структуру, что позволяет получать материалы с улучшенными или новыми свойствами.</w:t>
          </w:r>
        </w:p>
        <w:p w14:paraId="0F8A3E31" w14:textId="177805A4" w:rsidR="00E92FAE" w:rsidRPr="00FD06EF" w:rsidRDefault="00E92FAE" w:rsidP="00AE1403">
          <w:pPr>
            <w:pStyle w:val="ac"/>
            <w:ind w:firstLine="397"/>
            <w:rPr>
              <w:sz w:val="24"/>
              <w:szCs w:val="24"/>
            </w:rPr>
          </w:pPr>
          <w:r w:rsidRPr="00FD06EF">
            <w:rPr>
              <w:sz w:val="24"/>
              <w:szCs w:val="24"/>
            </w:rPr>
            <w:t>Методы модификации силоксановых полимеров включают в себя несколько разновидностей: гидросилилирование, азид-</w:t>
          </w:r>
          <w:proofErr w:type="spellStart"/>
          <w:r w:rsidRPr="00FD06EF">
            <w:rPr>
              <w:sz w:val="24"/>
              <w:szCs w:val="24"/>
            </w:rPr>
            <w:t>алкиновое</w:t>
          </w:r>
          <w:proofErr w:type="spellEnd"/>
          <w:r w:rsidRPr="00FD06EF">
            <w:rPr>
              <w:sz w:val="24"/>
              <w:szCs w:val="24"/>
            </w:rPr>
            <w:t xml:space="preserve"> циклоприсоединение, тиол-</w:t>
          </w:r>
          <w:proofErr w:type="spellStart"/>
          <w:r w:rsidRPr="00FD06EF">
            <w:rPr>
              <w:sz w:val="24"/>
              <w:szCs w:val="24"/>
            </w:rPr>
            <w:t>ен</w:t>
          </w:r>
          <w:proofErr w:type="spellEnd"/>
          <w:r w:rsidRPr="00FD06EF">
            <w:rPr>
              <w:sz w:val="24"/>
              <w:szCs w:val="24"/>
            </w:rPr>
            <w:t xml:space="preserve"> присоединение, каталитическая перегруппировка силоксанов и другие [1</w:t>
          </w:r>
          <w:r w:rsidR="001C46A2">
            <w:rPr>
              <w:sz w:val="24"/>
              <w:szCs w:val="24"/>
            </w:rPr>
            <w:t>, 2</w:t>
          </w:r>
          <w:r w:rsidRPr="00FD06EF">
            <w:rPr>
              <w:sz w:val="24"/>
              <w:szCs w:val="24"/>
            </w:rPr>
            <w:t>].</w:t>
          </w:r>
        </w:p>
        <w:p w14:paraId="65FC70B4" w14:textId="1EAB983B" w:rsidR="002819DF" w:rsidRPr="00FD06EF" w:rsidRDefault="00BD2907" w:rsidP="00AE1403">
          <w:pPr>
            <w:pStyle w:val="ac"/>
            <w:ind w:firstLine="397"/>
            <w:rPr>
              <w:sz w:val="24"/>
              <w:szCs w:val="24"/>
            </w:rPr>
          </w:pPr>
          <w:r>
            <w:rPr>
              <w:sz w:val="24"/>
              <w:szCs w:val="24"/>
            </w:rPr>
            <w:t>Реакция г</w:t>
          </w:r>
          <w:r w:rsidR="002819DF" w:rsidRPr="00FD06EF">
            <w:rPr>
              <w:sz w:val="24"/>
              <w:szCs w:val="24"/>
            </w:rPr>
            <w:t>идросилилировани</w:t>
          </w:r>
          <w:r>
            <w:rPr>
              <w:sz w:val="24"/>
              <w:szCs w:val="24"/>
            </w:rPr>
            <w:t>я</w:t>
          </w:r>
          <w:r w:rsidR="002819DF" w:rsidRPr="00FD06EF">
            <w:rPr>
              <w:sz w:val="24"/>
              <w:szCs w:val="24"/>
            </w:rPr>
            <w:t xml:space="preserve"> проводится, как правило, по каталитическому механизму и широко </w:t>
          </w:r>
          <w:r w:rsidRPr="00FD06EF">
            <w:rPr>
              <w:sz w:val="24"/>
              <w:szCs w:val="24"/>
            </w:rPr>
            <w:t>применим</w:t>
          </w:r>
          <w:r>
            <w:rPr>
              <w:sz w:val="24"/>
              <w:szCs w:val="24"/>
            </w:rPr>
            <w:t>а</w:t>
          </w:r>
          <w:r w:rsidRPr="00FD06EF">
            <w:rPr>
              <w:sz w:val="24"/>
              <w:szCs w:val="24"/>
            </w:rPr>
            <w:t xml:space="preserve"> </w:t>
          </w:r>
          <w:r w:rsidR="002819DF" w:rsidRPr="00FD06EF">
            <w:rPr>
              <w:sz w:val="24"/>
              <w:szCs w:val="24"/>
            </w:rPr>
            <w:t xml:space="preserve">для получения органофункциональных силанов, силоксанов и полисилоксанов, </w:t>
          </w:r>
          <w:r>
            <w:rPr>
              <w:sz w:val="24"/>
              <w:szCs w:val="24"/>
            </w:rPr>
            <w:t xml:space="preserve">однако, эффективное </w:t>
          </w:r>
          <w:proofErr w:type="spellStart"/>
          <w:r>
            <w:rPr>
              <w:sz w:val="24"/>
              <w:szCs w:val="24"/>
            </w:rPr>
            <w:t>гидросилирование</w:t>
          </w:r>
          <w:proofErr w:type="spellEnd"/>
          <w:r>
            <w:rPr>
              <w:sz w:val="24"/>
              <w:szCs w:val="24"/>
            </w:rPr>
            <w:t xml:space="preserve"> </w:t>
          </w:r>
          <w:proofErr w:type="spellStart"/>
          <w:r>
            <w:rPr>
              <w:sz w:val="24"/>
              <w:szCs w:val="24"/>
            </w:rPr>
            <w:t>галогеналкенов</w:t>
          </w:r>
          <w:proofErr w:type="spellEnd"/>
          <w:r>
            <w:rPr>
              <w:sz w:val="24"/>
              <w:szCs w:val="24"/>
            </w:rPr>
            <w:t xml:space="preserve"> остается сложной задачей, требующей решения</w:t>
          </w:r>
          <w:r w:rsidR="002819DF" w:rsidRPr="00FD06EF">
            <w:rPr>
              <w:sz w:val="24"/>
              <w:szCs w:val="24"/>
            </w:rPr>
            <w:t>.</w:t>
          </w:r>
        </w:p>
        <w:p w14:paraId="732F217C" w14:textId="2D63704D" w:rsidR="00E92FAE" w:rsidRPr="005B73B5" w:rsidRDefault="00BD2907" w:rsidP="00AE1403">
          <w:pPr>
            <w:pStyle w:val="ac"/>
            <w:ind w:firstLine="397"/>
          </w:pPr>
          <w:r w:rsidRPr="004D7A30">
            <w:rPr>
              <w:noProof/>
              <w:lang w:eastAsia="ru-RU"/>
            </w:rPr>
            <w:drawing>
              <wp:anchor distT="0" distB="0" distL="114300" distR="114300" simplePos="0" relativeHeight="251661312" behindDoc="0" locked="0" layoutInCell="1" allowOverlap="1" wp14:anchorId="424AFA05" wp14:editId="60D1EFF7">
                <wp:simplePos x="0" y="0"/>
                <wp:positionH relativeFrom="column">
                  <wp:posOffset>850265</wp:posOffset>
                </wp:positionH>
                <wp:positionV relativeFrom="paragraph">
                  <wp:posOffset>949325</wp:posOffset>
                </wp:positionV>
                <wp:extent cx="4053840" cy="1526540"/>
                <wp:effectExtent l="0" t="0" r="3810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3840" cy="15265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4"/>
              <w:szCs w:val="24"/>
            </w:rPr>
            <w:t>Направлением</w:t>
          </w:r>
          <w:r w:rsidRPr="00FD06EF">
            <w:rPr>
              <w:sz w:val="24"/>
              <w:szCs w:val="24"/>
            </w:rPr>
            <w:t xml:space="preserve"> </w:t>
          </w:r>
          <w:r w:rsidR="00E92FAE" w:rsidRPr="00FD06EF">
            <w:rPr>
              <w:sz w:val="24"/>
              <w:szCs w:val="24"/>
            </w:rPr>
            <w:t xml:space="preserve">данной работы было получение новых </w:t>
          </w:r>
          <w:proofErr w:type="spellStart"/>
          <w:r w:rsidR="00E92FAE" w:rsidRPr="00FD06EF">
            <w:rPr>
              <w:sz w:val="24"/>
              <w:szCs w:val="24"/>
            </w:rPr>
            <w:t>галогеналкенильных</w:t>
          </w:r>
          <w:proofErr w:type="spellEnd"/>
          <w:r w:rsidR="00E92FAE" w:rsidRPr="00FD06EF">
            <w:rPr>
              <w:sz w:val="24"/>
              <w:szCs w:val="24"/>
            </w:rPr>
            <w:t xml:space="preserve"> молекул, способных эффективно </w:t>
          </w:r>
          <w:proofErr w:type="spellStart"/>
          <w:r w:rsidR="00E92FAE" w:rsidRPr="00FD06EF">
            <w:rPr>
              <w:sz w:val="24"/>
              <w:szCs w:val="24"/>
            </w:rPr>
            <w:t>гидросилилироваться</w:t>
          </w:r>
          <w:proofErr w:type="spellEnd"/>
          <w:r w:rsidR="00E92FAE" w:rsidRPr="00FD06EF">
            <w:rPr>
              <w:sz w:val="24"/>
              <w:szCs w:val="24"/>
            </w:rPr>
            <w:t xml:space="preserve">. На втором этапе работы были проведены реакции гидросилилирования различных галогенсодержащих </w:t>
          </w:r>
          <w:proofErr w:type="spellStart"/>
          <w:r w:rsidR="00E92FAE" w:rsidRPr="00FD06EF">
            <w:rPr>
              <w:sz w:val="24"/>
              <w:szCs w:val="24"/>
            </w:rPr>
            <w:t>алкенов</w:t>
          </w:r>
          <w:proofErr w:type="spellEnd"/>
          <w:r w:rsidR="00E92FAE" w:rsidRPr="00FD06EF">
            <w:rPr>
              <w:sz w:val="24"/>
              <w:szCs w:val="24"/>
            </w:rPr>
            <w:t xml:space="preserve"> кремнийорганическими соединениями. На рис. 1 представлен</w:t>
          </w:r>
          <w:r w:rsidR="003B188D" w:rsidRPr="00FD06EF">
            <w:rPr>
              <w:sz w:val="24"/>
              <w:szCs w:val="24"/>
            </w:rPr>
            <w:t>ы</w:t>
          </w:r>
          <w:r w:rsidR="00E92FAE" w:rsidRPr="00FD06EF">
            <w:rPr>
              <w:sz w:val="24"/>
              <w:szCs w:val="24"/>
            </w:rPr>
            <w:t xml:space="preserve"> схем</w:t>
          </w:r>
          <w:r w:rsidR="003B188D" w:rsidRPr="00FD06EF">
            <w:rPr>
              <w:sz w:val="24"/>
              <w:szCs w:val="24"/>
            </w:rPr>
            <w:t>ы</w:t>
          </w:r>
          <w:r w:rsidR="00E92FAE" w:rsidRPr="00FD06EF">
            <w:rPr>
              <w:sz w:val="24"/>
              <w:szCs w:val="24"/>
            </w:rPr>
            <w:t xml:space="preserve"> </w:t>
          </w:r>
          <w:r w:rsidR="003B188D" w:rsidRPr="00FD06EF">
            <w:rPr>
              <w:sz w:val="24"/>
              <w:szCs w:val="24"/>
            </w:rPr>
            <w:t xml:space="preserve">получения функциональных кремнийорганических соединений по </w:t>
          </w:r>
          <w:r w:rsidR="00E92FAE" w:rsidRPr="00FD06EF">
            <w:rPr>
              <w:sz w:val="24"/>
              <w:szCs w:val="24"/>
            </w:rPr>
            <w:t>реакции гидросилилирования.</w:t>
          </w:r>
        </w:p>
      </w:sdtContent>
    </w:sdt>
    <w:bookmarkEnd w:id="0" w:displacedByCustomXml="prev"/>
    <w:p w14:paraId="660E94EC" w14:textId="71603C5C" w:rsidR="00E92FAE" w:rsidRDefault="00000000" w:rsidP="00AE1403">
      <w:pPr>
        <w:pStyle w:val="af"/>
        <w:jc w:val="both"/>
      </w:pPr>
      <w:sdt>
        <w:sdtPr>
          <w:rPr>
            <w:sz w:val="24"/>
            <w:szCs w:val="28"/>
          </w:rPr>
          <w:id w:val="-1920394477"/>
          <w:placeholder>
            <w:docPart w:val="9AF84BEA13AB4FC9981D8E549F891917"/>
          </w:placeholder>
        </w:sdtPr>
        <w:sdtContent>
          <w:r w:rsidR="004D7A30" w:rsidRPr="00FD06EF">
            <w:rPr>
              <w:sz w:val="24"/>
              <w:szCs w:val="28"/>
            </w:rPr>
            <w:t xml:space="preserve">Рис. 1. Получение функциональных </w:t>
          </w:r>
          <w:proofErr w:type="spellStart"/>
          <w:r w:rsidR="004D7A30" w:rsidRPr="00FD06EF">
            <w:rPr>
              <w:sz w:val="24"/>
              <w:szCs w:val="28"/>
            </w:rPr>
            <w:t>органозамещенных</w:t>
          </w:r>
          <w:proofErr w:type="spellEnd"/>
          <w:r w:rsidR="004D7A30" w:rsidRPr="00FD06EF">
            <w:rPr>
              <w:sz w:val="24"/>
              <w:szCs w:val="28"/>
            </w:rPr>
            <w:t xml:space="preserve"> кремнийорганических соединений по реакции</w:t>
          </w:r>
          <w:r w:rsidR="00A355A6" w:rsidRPr="00FD06EF">
            <w:rPr>
              <w:sz w:val="24"/>
              <w:szCs w:val="28"/>
            </w:rPr>
            <w:t xml:space="preserve"> </w:t>
          </w:r>
          <w:r w:rsidR="004D7A30" w:rsidRPr="00FD06EF">
            <w:rPr>
              <w:sz w:val="24"/>
              <w:szCs w:val="28"/>
            </w:rPr>
            <w:t>гидросилилирования</w:t>
          </w:r>
        </w:sdtContent>
      </w:sdt>
    </w:p>
    <w:p w14:paraId="4125F0E6" w14:textId="0D63D3EA" w:rsidR="0090691E" w:rsidRDefault="00BB6D87" w:rsidP="00BB6D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Авторы выражают благодарность к. х. н. С. А. Миленину, ИСПМ РАН</w:t>
      </w:r>
      <w:r>
        <w:rPr>
          <w:i/>
          <w:iCs/>
          <w:color w:val="000000"/>
        </w:rPr>
        <w:t xml:space="preserve">. </w:t>
      </w:r>
      <w:r w:rsidR="0090691E" w:rsidRPr="0090691E">
        <w:rPr>
          <w:i/>
          <w:iCs/>
          <w:color w:val="000000"/>
        </w:rPr>
        <w:t>Исследование образцов методами ЯМ</w:t>
      </w:r>
      <w:r w:rsidR="0090691E">
        <w:rPr>
          <w:i/>
          <w:iCs/>
          <w:color w:val="000000"/>
        </w:rPr>
        <w:t>Р</w:t>
      </w:r>
      <w:r w:rsidR="0090691E" w:rsidRPr="0090691E">
        <w:rPr>
          <w:i/>
          <w:iCs/>
          <w:color w:val="000000"/>
        </w:rPr>
        <w:t xml:space="preserve"> выполнено на оборудовании Центра коллективного пользования "Центр исследований полимеров" ИСПМ РАН при поддержке Министерства науки и высшего образования Российской Федерации (тема № FFSM-2024-0001).</w:t>
      </w:r>
    </w:p>
    <w:p w14:paraId="0000000E" w14:textId="77777777" w:rsidR="00130241" w:rsidRPr="00FD06EF" w:rsidRDefault="00EB1F49" w:rsidP="00EB7A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sdt>
      <w:sdtPr>
        <w:rPr>
          <w:sz w:val="24"/>
          <w:szCs w:val="24"/>
        </w:rPr>
        <w:id w:val="-1394278992"/>
        <w:placeholder>
          <w:docPart w:val="87FFFAD0BBBB40B9B1DF2B86B87F70E2"/>
        </w:placeholder>
      </w:sdtPr>
      <w:sdtContent>
        <w:p w14:paraId="3FB6FE26" w14:textId="667ADEE0" w:rsidR="0030471B" w:rsidRPr="00FD06EF" w:rsidRDefault="001B2A5E" w:rsidP="00AE1403">
          <w:pPr>
            <w:pStyle w:val="a"/>
            <w:numPr>
              <w:ilvl w:val="0"/>
              <w:numId w:val="0"/>
            </w:numPr>
            <w:rPr>
              <w:sz w:val="24"/>
              <w:szCs w:val="24"/>
            </w:rPr>
          </w:pPr>
          <w:r w:rsidRPr="00FD06EF">
            <w:rPr>
              <w:sz w:val="24"/>
              <w:szCs w:val="24"/>
            </w:rPr>
            <w:t xml:space="preserve">1. </w:t>
          </w:r>
          <w:proofErr w:type="spellStart"/>
          <w:r w:rsidR="0030471B" w:rsidRPr="00FD06EF">
            <w:rPr>
              <w:sz w:val="24"/>
              <w:szCs w:val="24"/>
            </w:rPr>
            <w:t>Bezlepkina</w:t>
          </w:r>
          <w:proofErr w:type="spellEnd"/>
          <w:r w:rsidR="0030471B" w:rsidRPr="00FD06EF">
            <w:rPr>
              <w:sz w:val="24"/>
              <w:szCs w:val="24"/>
            </w:rPr>
            <w:t xml:space="preserve"> K. A., </w:t>
          </w:r>
          <w:proofErr w:type="spellStart"/>
          <w:r w:rsidR="0030471B" w:rsidRPr="00FD06EF">
            <w:rPr>
              <w:sz w:val="24"/>
              <w:szCs w:val="24"/>
            </w:rPr>
            <w:t>Milenin</w:t>
          </w:r>
          <w:proofErr w:type="spellEnd"/>
          <w:r w:rsidR="0030471B" w:rsidRPr="00FD06EF">
            <w:rPr>
              <w:sz w:val="24"/>
              <w:szCs w:val="24"/>
            </w:rPr>
            <w:t xml:space="preserve"> S. A., </w:t>
          </w:r>
          <w:proofErr w:type="spellStart"/>
          <w:r w:rsidR="0030471B" w:rsidRPr="00FD06EF">
            <w:rPr>
              <w:sz w:val="24"/>
              <w:szCs w:val="24"/>
            </w:rPr>
            <w:t>Muzafarov</w:t>
          </w:r>
          <w:proofErr w:type="spellEnd"/>
          <w:r w:rsidR="0030471B" w:rsidRPr="00FD06EF">
            <w:rPr>
              <w:sz w:val="24"/>
              <w:szCs w:val="24"/>
            </w:rPr>
            <w:t xml:space="preserve"> A. M. </w:t>
          </w:r>
          <w:proofErr w:type="spellStart"/>
          <w:r w:rsidR="0030471B" w:rsidRPr="00FD06EF">
            <w:rPr>
              <w:sz w:val="24"/>
              <w:szCs w:val="24"/>
            </w:rPr>
            <w:t>Azide</w:t>
          </w:r>
          <w:proofErr w:type="spellEnd"/>
          <w:r w:rsidR="0030471B" w:rsidRPr="00FD06EF">
            <w:rPr>
              <w:sz w:val="24"/>
              <w:szCs w:val="24"/>
            </w:rPr>
            <w:t>–alkyne cycloaddition for polydimethylsiloxane chemistry // Polymer Chemistry. 2024. V</w:t>
          </w:r>
          <w:r w:rsidR="00A355A6" w:rsidRPr="00FD06EF">
            <w:rPr>
              <w:sz w:val="24"/>
              <w:szCs w:val="24"/>
            </w:rPr>
            <w:t>ol</w:t>
          </w:r>
          <w:r w:rsidR="0030471B" w:rsidRPr="00FD06EF">
            <w:rPr>
              <w:sz w:val="24"/>
              <w:szCs w:val="24"/>
            </w:rPr>
            <w:t>. 15. P. 4917</w:t>
          </w:r>
          <w:r w:rsidR="001C46A2" w:rsidRPr="009A4894">
            <w:rPr>
              <w:szCs w:val="28"/>
            </w:rPr>
            <w:t>–</w:t>
          </w:r>
          <w:r w:rsidR="0030471B" w:rsidRPr="00FD06EF">
            <w:rPr>
              <w:sz w:val="24"/>
              <w:szCs w:val="24"/>
            </w:rPr>
            <w:t>4946.</w:t>
          </w:r>
        </w:p>
        <w:p w14:paraId="7E6BEF67" w14:textId="7D6BBF09" w:rsidR="00262487" w:rsidRPr="006E1274" w:rsidRDefault="001B2A5E" w:rsidP="00AE1403">
          <w:pPr>
            <w:pStyle w:val="a"/>
            <w:numPr>
              <w:ilvl w:val="0"/>
              <w:numId w:val="0"/>
            </w:numPr>
            <w:rPr>
              <w:color w:val="000000"/>
              <w:lang w:val="ru-RU"/>
            </w:rPr>
          </w:pPr>
          <w:r w:rsidRPr="00FD06EF">
            <w:rPr>
              <w:rFonts w:cs="Times New Roman"/>
              <w:spacing w:val="-2"/>
              <w:sz w:val="24"/>
              <w:szCs w:val="24"/>
            </w:rPr>
            <w:t xml:space="preserve">2. </w:t>
          </w:r>
          <w:proofErr w:type="spellStart"/>
          <w:r w:rsidR="0030471B" w:rsidRPr="00FD06EF">
            <w:rPr>
              <w:rFonts w:cs="Times New Roman"/>
              <w:spacing w:val="-2"/>
              <w:sz w:val="24"/>
              <w:szCs w:val="24"/>
            </w:rPr>
            <w:t>Krizhanovskiy</w:t>
          </w:r>
          <w:proofErr w:type="spellEnd"/>
          <w:r w:rsidR="0030471B" w:rsidRPr="00FD06EF">
            <w:rPr>
              <w:rFonts w:cs="Times New Roman"/>
              <w:spacing w:val="-2"/>
              <w:sz w:val="24"/>
              <w:szCs w:val="24"/>
            </w:rPr>
            <w:t xml:space="preserve"> I. N. [et al.]. </w:t>
          </w:r>
          <w:r w:rsidR="0030471B" w:rsidRPr="00FD06EF">
            <w:rPr>
              <w:sz w:val="24"/>
              <w:szCs w:val="24"/>
            </w:rPr>
            <w:t xml:space="preserve">The Use of the Thiol-Ene Addition Click Reaction in the Chemistry of Organosilicon Compounds: An Alternative or a Supplement to the Classical </w:t>
          </w:r>
          <w:proofErr w:type="spellStart"/>
          <w:r w:rsidR="0030471B" w:rsidRPr="00FD06EF">
            <w:rPr>
              <w:sz w:val="24"/>
              <w:szCs w:val="24"/>
            </w:rPr>
            <w:t>Hydrosilylation</w:t>
          </w:r>
          <w:proofErr w:type="spellEnd"/>
          <w:r w:rsidR="0030471B" w:rsidRPr="00FD06EF">
            <w:rPr>
              <w:sz w:val="24"/>
              <w:szCs w:val="24"/>
            </w:rPr>
            <w:t>? // Polymers. 2022. V</w:t>
          </w:r>
          <w:r w:rsidR="00A355A6" w:rsidRPr="00FD06EF">
            <w:rPr>
              <w:sz w:val="24"/>
              <w:szCs w:val="24"/>
            </w:rPr>
            <w:t>ol</w:t>
          </w:r>
          <w:r w:rsidR="0030471B" w:rsidRPr="00FD06EF">
            <w:rPr>
              <w:sz w:val="24"/>
              <w:szCs w:val="24"/>
            </w:rPr>
            <w:t>. 14(15). P. 3079.</w:t>
          </w:r>
        </w:p>
      </w:sdtContent>
    </w:sdt>
    <w:sectPr w:rsidR="00262487" w:rsidRPr="006E1274" w:rsidSect="00AE1403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C6413"/>
    <w:multiLevelType w:val="hybridMultilevel"/>
    <w:tmpl w:val="4AD8CC4C"/>
    <w:lvl w:ilvl="0" w:tplc="0700FF6E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879155">
    <w:abstractNumId w:val="3"/>
  </w:num>
  <w:num w:numId="2" w16cid:durableId="1504661774">
    <w:abstractNumId w:val="4"/>
  </w:num>
  <w:num w:numId="3" w16cid:durableId="1079597202">
    <w:abstractNumId w:val="2"/>
  </w:num>
  <w:num w:numId="4" w16cid:durableId="1138647831">
    <w:abstractNumId w:val="0"/>
  </w:num>
  <w:num w:numId="5" w16cid:durableId="1825195801">
    <w:abstractNumId w:val="1"/>
  </w:num>
  <w:num w:numId="6" w16cid:durableId="171199895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53CF"/>
    <w:rsid w:val="001B2A5E"/>
    <w:rsid w:val="001C46A2"/>
    <w:rsid w:val="001E61C2"/>
    <w:rsid w:val="001F0493"/>
    <w:rsid w:val="0022260A"/>
    <w:rsid w:val="002264EE"/>
    <w:rsid w:val="0023307C"/>
    <w:rsid w:val="00262487"/>
    <w:rsid w:val="002776F9"/>
    <w:rsid w:val="002819DF"/>
    <w:rsid w:val="002863B4"/>
    <w:rsid w:val="002B1CD0"/>
    <w:rsid w:val="002B2DC3"/>
    <w:rsid w:val="0030471B"/>
    <w:rsid w:val="0031361E"/>
    <w:rsid w:val="00344930"/>
    <w:rsid w:val="00362E5F"/>
    <w:rsid w:val="00373E2D"/>
    <w:rsid w:val="00391C38"/>
    <w:rsid w:val="003B188D"/>
    <w:rsid w:val="003B76D6"/>
    <w:rsid w:val="003D09AD"/>
    <w:rsid w:val="003E2601"/>
    <w:rsid w:val="003F4E6B"/>
    <w:rsid w:val="00487500"/>
    <w:rsid w:val="004A26A3"/>
    <w:rsid w:val="004D7A30"/>
    <w:rsid w:val="004F0EDF"/>
    <w:rsid w:val="00522BF1"/>
    <w:rsid w:val="005339E0"/>
    <w:rsid w:val="005611BC"/>
    <w:rsid w:val="00572228"/>
    <w:rsid w:val="00590166"/>
    <w:rsid w:val="005B07E6"/>
    <w:rsid w:val="005D022B"/>
    <w:rsid w:val="005E5BE9"/>
    <w:rsid w:val="0060546A"/>
    <w:rsid w:val="00665279"/>
    <w:rsid w:val="0069427D"/>
    <w:rsid w:val="006E1274"/>
    <w:rsid w:val="006F003C"/>
    <w:rsid w:val="006F7A19"/>
    <w:rsid w:val="00705378"/>
    <w:rsid w:val="007213E1"/>
    <w:rsid w:val="00747549"/>
    <w:rsid w:val="007654DA"/>
    <w:rsid w:val="00775389"/>
    <w:rsid w:val="00797838"/>
    <w:rsid w:val="007C2FFD"/>
    <w:rsid w:val="007C36D8"/>
    <w:rsid w:val="007F2744"/>
    <w:rsid w:val="00860B5A"/>
    <w:rsid w:val="00891653"/>
    <w:rsid w:val="008931BE"/>
    <w:rsid w:val="008B2A4A"/>
    <w:rsid w:val="008C67E3"/>
    <w:rsid w:val="0090691E"/>
    <w:rsid w:val="00914205"/>
    <w:rsid w:val="00921D45"/>
    <w:rsid w:val="009426C0"/>
    <w:rsid w:val="00980A65"/>
    <w:rsid w:val="009A66DB"/>
    <w:rsid w:val="009B2F80"/>
    <w:rsid w:val="009B3300"/>
    <w:rsid w:val="009E7932"/>
    <w:rsid w:val="009F3380"/>
    <w:rsid w:val="00A02163"/>
    <w:rsid w:val="00A314FE"/>
    <w:rsid w:val="00A35501"/>
    <w:rsid w:val="00A355A6"/>
    <w:rsid w:val="00A4222C"/>
    <w:rsid w:val="00AA1D62"/>
    <w:rsid w:val="00AA6297"/>
    <w:rsid w:val="00AD7380"/>
    <w:rsid w:val="00AE1403"/>
    <w:rsid w:val="00B50037"/>
    <w:rsid w:val="00B55F4E"/>
    <w:rsid w:val="00BB6D87"/>
    <w:rsid w:val="00BD2907"/>
    <w:rsid w:val="00BF36F8"/>
    <w:rsid w:val="00BF4622"/>
    <w:rsid w:val="00C2461D"/>
    <w:rsid w:val="00C36346"/>
    <w:rsid w:val="00C71E80"/>
    <w:rsid w:val="00C844E2"/>
    <w:rsid w:val="00C9556C"/>
    <w:rsid w:val="00CC5A55"/>
    <w:rsid w:val="00CD00B1"/>
    <w:rsid w:val="00D22306"/>
    <w:rsid w:val="00D37D84"/>
    <w:rsid w:val="00D42542"/>
    <w:rsid w:val="00D8121C"/>
    <w:rsid w:val="00D932B3"/>
    <w:rsid w:val="00DD47C4"/>
    <w:rsid w:val="00E22189"/>
    <w:rsid w:val="00E74069"/>
    <w:rsid w:val="00E81D35"/>
    <w:rsid w:val="00E87441"/>
    <w:rsid w:val="00E92FAE"/>
    <w:rsid w:val="00EB1F49"/>
    <w:rsid w:val="00EB7ACD"/>
    <w:rsid w:val="00F27426"/>
    <w:rsid w:val="00F55054"/>
    <w:rsid w:val="00F84303"/>
    <w:rsid w:val="00F865B3"/>
    <w:rsid w:val="00FA2140"/>
    <w:rsid w:val="00FB1509"/>
    <w:rsid w:val="00FD06EF"/>
    <w:rsid w:val="00FE765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List Paragraph"/>
    <w:basedOn w:val="a0"/>
    <w:link w:val="a7"/>
    <w:uiPriority w:val="34"/>
    <w:qFormat/>
    <w:rsid w:val="00106375"/>
    <w:pPr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locked/>
    <w:rsid w:val="004A26A3"/>
  </w:style>
  <w:style w:type="character" w:styleId="a8">
    <w:name w:val="Placeholder Text"/>
    <w:basedOn w:val="a1"/>
    <w:uiPriority w:val="99"/>
    <w:semiHidden/>
    <w:rsid w:val="00E22189"/>
    <w:rPr>
      <w:color w:val="808080"/>
    </w:rPr>
  </w:style>
  <w:style w:type="paragraph" w:styleId="a9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a">
    <w:name w:val="Hyperlink"/>
    <w:basedOn w:val="a1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Текст статьи"/>
    <w:link w:val="ad"/>
    <w:qFormat/>
    <w:rsid w:val="00E92FAE"/>
    <w:pPr>
      <w:ind w:firstLine="567"/>
      <w:jc w:val="both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ad">
    <w:name w:val="Текст статьи Знак"/>
    <w:basedOn w:val="a1"/>
    <w:link w:val="ac"/>
    <w:rsid w:val="00E92FAE"/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customStyle="1" w:styleId="ae">
    <w:name w:val="Рисунок"/>
    <w:next w:val="a0"/>
    <w:qFormat/>
    <w:rsid w:val="00E92FAE"/>
    <w:pPr>
      <w:keepNext/>
      <w:suppressAutoHyphens/>
      <w:spacing w:before="120"/>
      <w:jc w:val="center"/>
    </w:pPr>
    <w:rPr>
      <w:rFonts w:ascii="Times New Roman" w:eastAsia="SimSun" w:hAnsi="Times New Roman" w:cs="Times New Roman"/>
      <w:kern w:val="2"/>
      <w:sz w:val="22"/>
      <w:szCs w:val="24"/>
    </w:rPr>
  </w:style>
  <w:style w:type="paragraph" w:customStyle="1" w:styleId="af">
    <w:name w:val="Подпись к рисунку"/>
    <w:qFormat/>
    <w:rsid w:val="00E92FAE"/>
    <w:pPr>
      <w:keepLines/>
      <w:shd w:val="clear" w:color="auto" w:fill="FFFFFF"/>
      <w:suppressAutoHyphens/>
      <w:spacing w:before="120" w:after="240"/>
      <w:jc w:val="center"/>
    </w:pPr>
    <w:rPr>
      <w:rFonts w:ascii="Times New Roman" w:eastAsia="Arial" w:hAnsi="Times New Roman" w:cs="Times New Roman"/>
      <w:szCs w:val="22"/>
    </w:rPr>
  </w:style>
  <w:style w:type="paragraph" w:customStyle="1" w:styleId="a">
    <w:name w:val="Источники литературы"/>
    <w:basedOn w:val="a0"/>
    <w:qFormat/>
    <w:rsid w:val="00E92FAE"/>
    <w:pPr>
      <w:numPr>
        <w:numId w:val="5"/>
      </w:numPr>
      <w:suppressAutoHyphens/>
      <w:autoSpaceDE w:val="0"/>
      <w:contextualSpacing/>
      <w:jc w:val="both"/>
    </w:pPr>
    <w:rPr>
      <w:rFonts w:cs="Calibri"/>
      <w:sz w:val="20"/>
      <w:szCs w:val="20"/>
      <w:lang w:val="en-US" w:eastAsia="zh-CN" w:bidi="he-IL"/>
    </w:rPr>
  </w:style>
  <w:style w:type="character" w:styleId="af0">
    <w:name w:val="annotation reference"/>
    <w:basedOn w:val="a1"/>
    <w:uiPriority w:val="99"/>
    <w:semiHidden/>
    <w:unhideWhenUsed/>
    <w:rsid w:val="00B55F4E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B55F4E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B55F4E"/>
    <w:rPr>
      <w:rFonts w:ascii="Times New Roman" w:eastAsia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55F4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55F4E"/>
    <w:rPr>
      <w:rFonts w:ascii="Times New Roman" w:eastAsia="Times New Roman" w:hAnsi="Times New Roman" w:cs="Times New Roman"/>
      <w:b/>
      <w:bCs/>
    </w:rPr>
  </w:style>
  <w:style w:type="paragraph" w:styleId="af5">
    <w:name w:val="Balloon Text"/>
    <w:basedOn w:val="a0"/>
    <w:link w:val="af6"/>
    <w:uiPriority w:val="99"/>
    <w:semiHidden/>
    <w:unhideWhenUsed/>
    <w:rsid w:val="00B55F4E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B55F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6355B4EEA1477685D9C6EE66A5B7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6BF429-F447-4209-81CF-9FB80080B06B}"/>
      </w:docPartPr>
      <w:docPartBody>
        <w:p w:rsidR="00DB54DC" w:rsidRDefault="00DB54DC" w:rsidP="00837047">
          <w:pPr>
            <w:pStyle w:val="a3"/>
          </w:pPr>
          <w:r w:rsidRPr="00AF51A0">
            <w:t xml:space="preserve">Основной текст </w:t>
          </w:r>
          <w:r>
            <w:t xml:space="preserve">тезисов: </w:t>
          </w:r>
          <w:r w:rsidRPr="00AF51A0">
            <w:t>шрифт Times New Roman</w:t>
          </w:r>
          <w:r>
            <w:t>, размер кегля</w:t>
          </w:r>
          <w:r w:rsidRPr="00AF51A0">
            <w:t xml:space="preserve"> 1</w:t>
          </w:r>
          <w:r>
            <w:t>1 пунктов</w:t>
          </w:r>
          <w:r w:rsidRPr="00AF51A0">
            <w:t xml:space="preserve">, межстрочный интервал </w:t>
          </w:r>
          <w:r>
            <w:t>— одинарный</w:t>
          </w:r>
          <w:r w:rsidRPr="00AF51A0">
            <w:t>.</w:t>
          </w:r>
          <w:r>
            <w:t xml:space="preserve"> Если в тезисах присутствуют разделы, то их н</w:t>
          </w:r>
          <w:r w:rsidRPr="00AF51A0">
            <w:t xml:space="preserve">азвания </w:t>
          </w:r>
          <w:r>
            <w:t>(</w:t>
          </w:r>
          <w:r w:rsidRPr="001E39A1">
            <w:rPr>
              <w:b/>
            </w:rPr>
            <w:t>Введение</w:t>
          </w:r>
          <w:r>
            <w:t xml:space="preserve">, </w:t>
          </w:r>
          <w:r w:rsidRPr="001E39A1">
            <w:rPr>
              <w:b/>
            </w:rPr>
            <w:t>Выводы</w:t>
          </w:r>
          <w:r>
            <w:t xml:space="preserve"> и т. п.) должны быть набраны </w:t>
          </w:r>
          <w:r w:rsidRPr="00AA5AED">
            <w:rPr>
              <w:b/>
            </w:rPr>
            <w:t xml:space="preserve">в </w:t>
          </w:r>
          <w:r>
            <w:rPr>
              <w:b/>
            </w:rPr>
            <w:t xml:space="preserve">начале </w:t>
          </w:r>
          <w:r w:rsidRPr="00AA5AED">
            <w:rPr>
              <w:b/>
            </w:rPr>
            <w:t>текуще</w:t>
          </w:r>
          <w:r>
            <w:rPr>
              <w:b/>
            </w:rPr>
            <w:t>го</w:t>
          </w:r>
          <w:r w:rsidRPr="00AA5AED">
            <w:rPr>
              <w:b/>
            </w:rPr>
            <w:t xml:space="preserve"> абзац</w:t>
          </w:r>
          <w:r>
            <w:rPr>
              <w:b/>
            </w:rPr>
            <w:t>а</w:t>
          </w:r>
          <w:r w:rsidRPr="00AF51A0">
            <w:t xml:space="preserve"> жирным шрифтом</w:t>
          </w:r>
          <w:r>
            <w:t xml:space="preserve">. После названия раздела ставится точка и далее </w:t>
          </w:r>
          <w:r w:rsidRPr="00AA5AED">
            <w:rPr>
              <w:b/>
            </w:rPr>
            <w:t>в этом же абзаце</w:t>
          </w:r>
          <w:r>
            <w:t xml:space="preserve"> продолжается текст статьи</w:t>
          </w:r>
          <w:r w:rsidRPr="00AF51A0">
            <w:t>.</w:t>
          </w:r>
          <w:r>
            <w:t xml:space="preserve"> Нумеровать разделы не следует.</w:t>
          </w:r>
        </w:p>
        <w:p w:rsidR="00DB54DC" w:rsidRDefault="00DB54DC" w:rsidP="00914321">
          <w:pPr>
            <w:pStyle w:val="a3"/>
          </w:pPr>
          <w:r w:rsidRPr="00AF51A0">
            <w:t>Рисунки</w:t>
          </w:r>
          <w:r>
            <w:t xml:space="preserve"> выравниваются</w:t>
          </w:r>
          <w:r w:rsidRPr="00AF51A0">
            <w:t xml:space="preserve"> по центру</w:t>
          </w:r>
          <w:r>
            <w:t>;</w:t>
          </w:r>
          <w:r w:rsidRPr="00AF51A0">
            <w:t xml:space="preserve"> подписи к ним </w:t>
          </w:r>
          <w:r w:rsidRPr="00423195">
            <w:rPr>
              <w:b/>
            </w:rPr>
            <w:t>обязательны</w:t>
          </w:r>
          <w:r>
            <w:t xml:space="preserve"> и выполняются после рисунка. Номер рисунка никаким шрифтом не выделяется. Используется сокращенное написание — Рис. 1. В конце подписи к рисунку точка не ставится</w:t>
          </w:r>
          <w:r w:rsidRPr="00837047">
            <w:t>.</w:t>
          </w:r>
          <w:r>
            <w:t xml:space="preserve"> </w:t>
          </w:r>
          <w:r w:rsidRPr="00AF51A0">
            <w:t xml:space="preserve">Межстрочный интервал в подписи </w:t>
          </w:r>
          <w:r>
            <w:t xml:space="preserve">к </w:t>
          </w:r>
          <w:r w:rsidRPr="00AF51A0">
            <w:t>рисунк</w:t>
          </w:r>
          <w:r>
            <w:t>у —</w:t>
          </w:r>
          <w:r w:rsidRPr="00AF51A0">
            <w:t xml:space="preserve"> одинарный, шрифт Times New Roman,</w:t>
          </w:r>
          <w:r>
            <w:t xml:space="preserve"> размер кегля</w:t>
          </w:r>
          <w:r w:rsidRPr="00AF51A0">
            <w:t xml:space="preserve"> 1</w:t>
          </w:r>
          <w:r>
            <w:t>0 пунктов</w:t>
          </w:r>
          <w:r w:rsidRPr="00AF51A0">
            <w:t>.</w:t>
          </w:r>
          <w:r w:rsidRPr="00837047">
            <w:t xml:space="preserve"> </w:t>
          </w:r>
          <w:r w:rsidRPr="00AF51A0">
            <w:t>Рисунки должны быть четкими</w:t>
          </w:r>
          <w:r>
            <w:t>;</w:t>
          </w:r>
          <w:r w:rsidRPr="00AF51A0">
            <w:t xml:space="preserve"> обозначени</w:t>
          </w:r>
          <w:r>
            <w:t xml:space="preserve">я </w:t>
          </w:r>
          <w:r w:rsidRPr="00AF51A0">
            <w:t>по осям</w:t>
          </w:r>
          <w:r>
            <w:t>,</w:t>
          </w:r>
          <w:r w:rsidRPr="00AF51A0">
            <w:t xml:space="preserve"> на вставках</w:t>
          </w:r>
          <w:r>
            <w:t xml:space="preserve"> и любые надписи следует выполнять шрифтом не крупнее основного текста статьи</w:t>
          </w:r>
          <w:r w:rsidRPr="00AF51A0">
            <w:t xml:space="preserve">. </w:t>
          </w:r>
          <w:r>
            <w:t>Рисунки</w:t>
          </w:r>
          <w:r w:rsidRPr="00AF51A0">
            <w:t xml:space="preserve"> должны быть вставлены </w:t>
          </w:r>
          <w:r>
            <w:t xml:space="preserve">в </w:t>
          </w:r>
          <w:r w:rsidRPr="00AF51A0">
            <w:t xml:space="preserve">документ Word как </w:t>
          </w:r>
          <w:r>
            <w:t>графический файл</w:t>
          </w:r>
          <w:r w:rsidRPr="00AF51A0">
            <w:t>.</w:t>
          </w:r>
          <w:r>
            <w:t xml:space="preserve"> Обтекание текстом — «В тексте». Рисунки должны быть обрезаны по живописному полю.</w:t>
          </w:r>
        </w:p>
        <w:p w:rsidR="00DB54DC" w:rsidRDefault="00DB54DC" w:rsidP="00914321">
          <w:pPr>
            <w:pStyle w:val="a3"/>
          </w:pPr>
          <w:r w:rsidRPr="00AF51A0">
            <w:t xml:space="preserve">Таблицы располагаются по центру, </w:t>
          </w:r>
          <w:r w:rsidRPr="0035342D">
            <w:rPr>
              <w:b/>
            </w:rPr>
            <w:t>над</w:t>
          </w:r>
          <w:r w:rsidRPr="00AF51A0">
            <w:t xml:space="preserve"> таблицей </w:t>
          </w:r>
          <w:r>
            <w:t xml:space="preserve">указываются </w:t>
          </w:r>
          <w:r w:rsidRPr="00AF51A0">
            <w:t>ее номер и название</w:t>
          </w:r>
          <w:r>
            <w:t>.</w:t>
          </w:r>
          <w:r w:rsidRPr="00AF51A0">
            <w:t xml:space="preserve"> </w:t>
          </w:r>
          <w:r>
            <w:t>В конце названия таблицы точка не ставится.</w:t>
          </w:r>
          <w:r w:rsidRPr="004F53FF">
            <w:t xml:space="preserve"> </w:t>
          </w:r>
          <w:r>
            <w:t>Не допускается оформлять таблицу в виде рисунка.</w:t>
          </w:r>
        </w:p>
        <w:p w:rsidR="00DB54DC" w:rsidRPr="004F53FF" w:rsidRDefault="00DB54DC" w:rsidP="00914321">
          <w:pPr>
            <w:pStyle w:val="a3"/>
          </w:pPr>
          <w:r>
            <w:t>Список литературы должен быть оформлен в соответствии с правилами оформления. Если в тексте тезисов нет ссылок на литературу, список литературы не приводится.</w:t>
          </w:r>
        </w:p>
        <w:p w:rsidR="00DA2E6B" w:rsidRDefault="00DA2E6B"/>
        <w:bookmarkStart w:id="0" w:name="_Hlk214911452"/>
        <w:bookmarkEnd w:id="0"/>
      </w:docPartBody>
    </w:docPart>
    <w:docPart>
      <w:docPartPr>
        <w:name w:val="87FFFAD0BBBB40B9B1DF2B86B87F70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7F2950-D249-49FA-8A80-BC97474CB5B5}"/>
      </w:docPartPr>
      <w:docPartBody>
        <w:p w:rsidR="00DA2E6B" w:rsidRDefault="00DB54DC" w:rsidP="00DB54DC">
          <w:pPr>
            <w:pStyle w:val="87FFFAD0BBBB40B9B1DF2B86B87F70E2"/>
          </w:pPr>
          <w:r w:rsidRPr="00FC3CE3">
            <w:rPr>
              <w:rStyle w:val="a5"/>
              <w:color w:val="000000" w:themeColor="text1"/>
            </w:rPr>
            <w:t>Список литературы.</w:t>
          </w:r>
        </w:p>
      </w:docPartBody>
    </w:docPart>
    <w:docPart>
      <w:docPartPr>
        <w:name w:val="9AF84BEA13AB4FC9981D8E549F8919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EE6A93-1A62-484C-AB0D-E886FC869249}"/>
      </w:docPartPr>
      <w:docPartBody>
        <w:p w:rsidR="00587BA2" w:rsidRDefault="007779E0" w:rsidP="007779E0">
          <w:pPr>
            <w:pStyle w:val="9AF84BEA13AB4FC9981D8E549F891917"/>
          </w:pPr>
          <w:bookmarkStart w:id="1" w:name="_Hlk214911452"/>
          <w:r>
            <w:t xml:space="preserve">Рис. 1. </w:t>
          </w:r>
          <w:bookmarkEnd w:id="1"/>
          <w:r>
            <w:t>Название рисунка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DC"/>
    <w:rsid w:val="00090DF8"/>
    <w:rsid w:val="000F4317"/>
    <w:rsid w:val="001248A2"/>
    <w:rsid w:val="001953CF"/>
    <w:rsid w:val="0020497F"/>
    <w:rsid w:val="002776F9"/>
    <w:rsid w:val="002B669D"/>
    <w:rsid w:val="00550C7F"/>
    <w:rsid w:val="00587BA2"/>
    <w:rsid w:val="006744B6"/>
    <w:rsid w:val="006F003C"/>
    <w:rsid w:val="00704B2C"/>
    <w:rsid w:val="007779E0"/>
    <w:rsid w:val="007D3DE3"/>
    <w:rsid w:val="00860B5A"/>
    <w:rsid w:val="00891653"/>
    <w:rsid w:val="00AA6297"/>
    <w:rsid w:val="00C2461D"/>
    <w:rsid w:val="00DA2E6B"/>
    <w:rsid w:val="00DB54DC"/>
    <w:rsid w:val="00E26722"/>
    <w:rsid w:val="00E87441"/>
    <w:rsid w:val="00F17BBB"/>
    <w:rsid w:val="00F2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статьи"/>
    <w:link w:val="a4"/>
    <w:qFormat/>
    <w:rsid w:val="00DB54DC"/>
    <w:pPr>
      <w:spacing w:after="0" w:line="240" w:lineRule="auto"/>
      <w:ind w:firstLine="567"/>
      <w:jc w:val="both"/>
    </w:pPr>
    <w:rPr>
      <w:rFonts w:ascii="Times New Roman" w:eastAsiaTheme="minorHAnsi" w:hAnsi="Times New Roman"/>
      <w:kern w:val="0"/>
      <w:sz w:val="22"/>
      <w:szCs w:val="22"/>
      <w:lang w:eastAsia="en-US"/>
      <w14:ligatures w14:val="none"/>
    </w:rPr>
  </w:style>
  <w:style w:type="character" w:customStyle="1" w:styleId="a4">
    <w:name w:val="Текст статьи Знак"/>
    <w:basedOn w:val="a0"/>
    <w:link w:val="a3"/>
    <w:rsid w:val="00DB54DC"/>
    <w:rPr>
      <w:rFonts w:ascii="Times New Roman" w:eastAsiaTheme="minorHAnsi" w:hAnsi="Times New Roman"/>
      <w:kern w:val="0"/>
      <w:sz w:val="22"/>
      <w:szCs w:val="22"/>
      <w:lang w:eastAsia="en-US"/>
      <w14:ligatures w14:val="none"/>
    </w:rPr>
  </w:style>
  <w:style w:type="paragraph" w:customStyle="1" w:styleId="39E6FB09BEB94DA2BE46C7EB2733FB99">
    <w:name w:val="39E6FB09BEB94DA2BE46C7EB2733FB99"/>
    <w:rsid w:val="00DB54DC"/>
  </w:style>
  <w:style w:type="character" w:styleId="a5">
    <w:name w:val="Placeholder Text"/>
    <w:basedOn w:val="a0"/>
    <w:uiPriority w:val="99"/>
    <w:semiHidden/>
    <w:rsid w:val="00DB54DC"/>
    <w:rPr>
      <w:color w:val="808080"/>
    </w:rPr>
  </w:style>
  <w:style w:type="paragraph" w:customStyle="1" w:styleId="87FFFAD0BBBB40B9B1DF2B86B87F70E2">
    <w:name w:val="87FFFAD0BBBB40B9B1DF2B86B87F70E2"/>
    <w:rsid w:val="00DB54DC"/>
  </w:style>
  <w:style w:type="paragraph" w:customStyle="1" w:styleId="9AF84BEA13AB4FC9981D8E549F891917">
    <w:name w:val="9AF84BEA13AB4FC9981D8E549F891917"/>
    <w:rsid w:val="007779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1AB123-B068-438B-9629-1BCCA8D5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 Ершов</dc:creator>
  <cp:lastModifiedBy>Фёдор Ершов</cp:lastModifiedBy>
  <cp:revision>7</cp:revision>
  <cp:lastPrinted>2026-01-28T14:24:00Z</cp:lastPrinted>
  <dcterms:created xsi:type="dcterms:W3CDTF">2026-02-27T16:10:00Z</dcterms:created>
  <dcterms:modified xsi:type="dcterms:W3CDTF">2026-03-01T13:29:00Z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