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4491" w14:textId="6E610461" w:rsidR="0061779A" w:rsidRPr="003964A3" w:rsidRDefault="00617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bookmarkStart w:id="0" w:name="_Hlk158997905"/>
      <w:r w:rsidRPr="0061779A">
        <w:rPr>
          <w:b/>
        </w:rPr>
        <w:t>Взаимосвязь состава носителя Al</w:t>
      </w:r>
      <w:r w:rsidR="003964A3" w:rsidRPr="003964A3">
        <w:rPr>
          <w:b/>
          <w:vertAlign w:val="subscript"/>
        </w:rPr>
        <w:t>2</w:t>
      </w:r>
      <w:r w:rsidRPr="0061779A">
        <w:rPr>
          <w:b/>
        </w:rPr>
        <w:t>O</w:t>
      </w:r>
      <w:r w:rsidR="003964A3" w:rsidRPr="003964A3">
        <w:rPr>
          <w:b/>
          <w:vertAlign w:val="subscript"/>
        </w:rPr>
        <w:t>3</w:t>
      </w:r>
      <w:r w:rsidRPr="0061779A">
        <w:rPr>
          <w:b/>
        </w:rPr>
        <w:t>-(</w:t>
      </w:r>
      <w:proofErr w:type="spellStart"/>
      <w:r w:rsidRPr="0061779A">
        <w:rPr>
          <w:b/>
        </w:rPr>
        <w:t>Zr+</w:t>
      </w:r>
      <w:proofErr w:type="gramStart"/>
      <w:r w:rsidRPr="0061779A">
        <w:rPr>
          <w:b/>
        </w:rPr>
        <w:t>Ce</w:t>
      </w:r>
      <w:proofErr w:type="spellEnd"/>
      <w:r w:rsidRPr="0061779A">
        <w:rPr>
          <w:b/>
        </w:rPr>
        <w:t>)O</w:t>
      </w:r>
      <w:proofErr w:type="gramEnd"/>
      <w:r w:rsidR="003964A3" w:rsidRPr="003964A3">
        <w:rPr>
          <w:b/>
          <w:vertAlign w:val="subscript"/>
        </w:rPr>
        <w:t>2</w:t>
      </w:r>
      <w:r w:rsidRPr="0061779A">
        <w:rPr>
          <w:b/>
        </w:rPr>
        <w:t xml:space="preserve"> и механизма дезактивации никелевых катализаторов в реакциях углекислотной конверсии этанола и глицерина</w:t>
      </w:r>
    </w:p>
    <w:p w14:paraId="3B28C12C" w14:textId="7B9915D0" w:rsidR="00F224A8" w:rsidRPr="00F224A8" w:rsidRDefault="00B41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highlight w:val="yellow"/>
        </w:rPr>
      </w:pPr>
      <w:r w:rsidRPr="00862DF1">
        <w:rPr>
          <w:b/>
          <w:i/>
          <w:color w:val="000000"/>
        </w:rPr>
        <w:t>Фионов Ю.А.,</w:t>
      </w:r>
      <w:r w:rsidR="00862DF1" w:rsidRPr="00862DF1">
        <w:rPr>
          <w:b/>
          <w:i/>
          <w:color w:val="000000"/>
        </w:rPr>
        <w:t xml:space="preserve"> </w:t>
      </w:r>
      <w:proofErr w:type="spellStart"/>
      <w:r w:rsidR="00862DF1" w:rsidRPr="00862DF1">
        <w:rPr>
          <w:b/>
          <w:i/>
          <w:color w:val="000000"/>
        </w:rPr>
        <w:t>Сыхраннова</w:t>
      </w:r>
      <w:proofErr w:type="spellEnd"/>
      <w:r w:rsidR="00862DF1" w:rsidRPr="00862DF1">
        <w:rPr>
          <w:b/>
          <w:i/>
          <w:color w:val="000000"/>
        </w:rPr>
        <w:t xml:space="preserve"> М.В.</w:t>
      </w:r>
      <w:r w:rsidR="00F224A8" w:rsidRPr="00862DF1">
        <w:rPr>
          <w:b/>
          <w:i/>
          <w:color w:val="000000"/>
        </w:rPr>
        <w:t>,</w:t>
      </w:r>
      <w:r w:rsidR="00FF100C" w:rsidRPr="00862DF1">
        <w:rPr>
          <w:b/>
          <w:i/>
          <w:color w:val="000000"/>
        </w:rPr>
        <w:t xml:space="preserve"> </w:t>
      </w:r>
      <w:r w:rsidR="00F224A8" w:rsidRPr="00862DF1">
        <w:rPr>
          <w:b/>
          <w:i/>
          <w:color w:val="000000"/>
        </w:rPr>
        <w:t>Пономарева Т.А.</w:t>
      </w:r>
      <w:r w:rsidRPr="00862DF1">
        <w:rPr>
          <w:b/>
          <w:i/>
          <w:color w:val="000000"/>
        </w:rPr>
        <w:t>, Жукова А.И.</w:t>
      </w:r>
      <w:bookmarkStart w:id="1" w:name="_Hlk158997916"/>
      <w:bookmarkEnd w:id="0"/>
    </w:p>
    <w:p w14:paraId="00000003" w14:textId="00FC4FC9" w:rsidR="00284BDA" w:rsidRDefault="00B41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E238A">
        <w:rPr>
          <w:i/>
          <w:color w:val="000000"/>
        </w:rPr>
        <w:t xml:space="preserve">Аспирант, </w:t>
      </w:r>
      <w:r w:rsidR="0061779A" w:rsidRPr="00862DF1">
        <w:rPr>
          <w:i/>
        </w:rPr>
        <w:t>4</w:t>
      </w:r>
      <w:r w:rsidRPr="001E238A">
        <w:rPr>
          <w:i/>
          <w:color w:val="000000"/>
        </w:rPr>
        <w:t xml:space="preserve"> год обучения</w:t>
      </w:r>
    </w:p>
    <w:p w14:paraId="00000004" w14:textId="14094D4A" w:rsidR="00284BDA" w:rsidRPr="00331DBC" w:rsidRDefault="00B41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</w:t>
      </w:r>
      <w:r w:rsidRPr="00331DBC">
        <w:rPr>
          <w:i/>
          <w:color w:val="000000"/>
        </w:rPr>
        <w:t>народов</w:t>
      </w:r>
      <w:r w:rsidR="00126D5A" w:rsidRPr="00331DBC">
        <w:rPr>
          <w:i/>
          <w:color w:val="000000"/>
        </w:rPr>
        <w:t xml:space="preserve"> им. Патриса Лумумбы</w:t>
      </w:r>
      <w:r w:rsidRPr="00331DBC">
        <w:rPr>
          <w:i/>
          <w:color w:val="000000"/>
        </w:rPr>
        <w:t>, Москва, Россия</w:t>
      </w:r>
    </w:p>
    <w:p w14:paraId="00000007" w14:textId="77777777" w:rsidR="00284BDA" w:rsidRPr="00331DBC" w:rsidRDefault="00B41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1DBC">
        <w:rPr>
          <w:i/>
          <w:color w:val="000000"/>
        </w:rPr>
        <w:t xml:space="preserve">E-mail: </w:t>
      </w:r>
      <w:hyperlink r:id="rId5">
        <w:r w:rsidRPr="00331DBC">
          <w:rPr>
            <w:i/>
            <w:color w:val="000000"/>
            <w:u w:val="single"/>
          </w:rPr>
          <w:t>fionovyuri@gmail.com</w:t>
        </w:r>
      </w:hyperlink>
      <w:bookmarkEnd w:id="1"/>
    </w:p>
    <w:p w14:paraId="60EA6B9A" w14:textId="58CF729A" w:rsidR="0061779A" w:rsidRPr="0061779A" w:rsidRDefault="0061779A" w:rsidP="00617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bookmarkStart w:id="2" w:name="_gjdgxs" w:colFirst="0" w:colLast="0"/>
      <w:bookmarkStart w:id="3" w:name="_30j0zll" w:colFirst="0" w:colLast="0"/>
      <w:bookmarkEnd w:id="2"/>
      <w:bookmarkEnd w:id="3"/>
      <w:r w:rsidRPr="0061779A">
        <w:t xml:space="preserve">В условиях глобального изменения климата и истощения запасов ископаемого топлива переход к возобновляемой энергетике и «зеленой» химии становится неизбежным. Ключевую роль в этом переходе играет синтез-газ (смесь </w:t>
      </w:r>
      <w:r w:rsidRPr="0061779A">
        <w:rPr>
          <w:lang w:val="en-US"/>
        </w:rPr>
        <w:t>H</w:t>
      </w:r>
      <w:r w:rsidRPr="0061779A">
        <w:t xml:space="preserve">₂ и </w:t>
      </w:r>
      <w:r w:rsidRPr="0061779A">
        <w:rPr>
          <w:lang w:val="en-US"/>
        </w:rPr>
        <w:t>CO</w:t>
      </w:r>
      <w:r w:rsidRPr="0061779A">
        <w:t>) - важнейший экологически чистый энергоноситель и базовый полупродукт для синтеза широкого спектра химических соединений. Эффективным методом получения синтез-газа из возобновляемых источников является углекислотная конверсия спиртов на никельсодержащих катализаторах.</w:t>
      </w:r>
    </w:p>
    <w:p w14:paraId="1C2ECB5D" w14:textId="5F12588B" w:rsidR="0061779A" w:rsidRPr="0061779A" w:rsidRDefault="0061779A" w:rsidP="00617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61779A">
        <w:t xml:space="preserve">Однако наночастицы никеля подвержены дезактивации из-за </w:t>
      </w:r>
      <w:proofErr w:type="spellStart"/>
      <w:r w:rsidRPr="0061779A">
        <w:t>зауглероживания</w:t>
      </w:r>
      <w:proofErr w:type="spellEnd"/>
      <w:r w:rsidRPr="0061779A">
        <w:t xml:space="preserve"> и спекания, что препятствует их активному внедрению в промышленность</w:t>
      </w:r>
      <w:r w:rsidR="008C45D9">
        <w:t xml:space="preserve"> </w:t>
      </w:r>
      <w:r w:rsidR="008C45D9" w:rsidRPr="008C45D9">
        <w:t>[1]</w:t>
      </w:r>
      <w:r w:rsidRPr="0061779A">
        <w:t>. Ранее было показано, что стабильность таких катализаторов существенно зависит от природы подаваемого спирта [</w:t>
      </w:r>
      <w:r w:rsidR="008C45D9" w:rsidRPr="008C45D9">
        <w:t>2</w:t>
      </w:r>
      <w:r w:rsidRPr="0061779A">
        <w:t xml:space="preserve">, </w:t>
      </w:r>
      <w:r w:rsidR="008C45D9" w:rsidRPr="008C45D9">
        <w:t>3</w:t>
      </w:r>
      <w:r w:rsidRPr="0061779A">
        <w:t>]. При этом сравнительный анализ факторов, определяющих протекание углекислотной конверсии этанола (УКЭ) и глицерина (УКГ), до сих пор не проводился.</w:t>
      </w:r>
    </w:p>
    <w:p w14:paraId="4A3C6F26" w14:textId="11300DE6" w:rsidR="0061779A" w:rsidRPr="0061779A" w:rsidRDefault="0061779A" w:rsidP="00617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61779A">
        <w:t xml:space="preserve">В данной работе изучено влияние отношения </w:t>
      </w:r>
      <w:r w:rsidRPr="0061779A">
        <w:rPr>
          <w:lang w:val="en-US"/>
        </w:rPr>
        <w:t>Al</w:t>
      </w:r>
      <w:r w:rsidRPr="0061779A">
        <w:t>/</w:t>
      </w:r>
      <w:r w:rsidRPr="0061779A">
        <w:rPr>
          <w:lang w:val="en-US"/>
        </w:rPr>
        <w:t>Zr</w:t>
      </w:r>
      <w:r w:rsidRPr="0061779A">
        <w:t xml:space="preserve"> на стабильность катализаторов </w:t>
      </w:r>
      <w:r w:rsidRPr="0061779A">
        <w:rPr>
          <w:lang w:val="en-US"/>
        </w:rPr>
        <w:t>Ni</w:t>
      </w:r>
      <w:r w:rsidRPr="0061779A">
        <w:t>/</w:t>
      </w:r>
      <w:r w:rsidRPr="0061779A">
        <w:rPr>
          <w:lang w:val="en-US"/>
        </w:rPr>
        <w:t>Al</w:t>
      </w:r>
      <w:r w:rsidRPr="0061779A">
        <w:rPr>
          <w:vertAlign w:val="subscript"/>
        </w:rPr>
        <w:t>2</w:t>
      </w:r>
      <w:r w:rsidRPr="0061779A">
        <w:rPr>
          <w:lang w:val="en-US"/>
        </w:rPr>
        <w:t>O</w:t>
      </w:r>
      <w:r w:rsidRPr="0061779A">
        <w:rPr>
          <w:vertAlign w:val="subscript"/>
        </w:rPr>
        <w:t>3</w:t>
      </w:r>
      <w:r w:rsidRPr="0061779A">
        <w:t>-(</w:t>
      </w:r>
      <w:r w:rsidRPr="0061779A">
        <w:rPr>
          <w:lang w:val="en-US"/>
        </w:rPr>
        <w:t>Zr</w:t>
      </w:r>
      <w:r w:rsidRPr="0061779A">
        <w:t>+</w:t>
      </w:r>
      <w:proofErr w:type="gramStart"/>
      <w:r w:rsidRPr="0061779A">
        <w:rPr>
          <w:lang w:val="en-US"/>
        </w:rPr>
        <w:t>Ce</w:t>
      </w:r>
      <w:r w:rsidRPr="0061779A">
        <w:t>)</w:t>
      </w:r>
      <w:r w:rsidRPr="0061779A">
        <w:rPr>
          <w:lang w:val="en-US"/>
        </w:rPr>
        <w:t>O</w:t>
      </w:r>
      <w:proofErr w:type="gramEnd"/>
      <w:r w:rsidRPr="0061779A">
        <w:rPr>
          <w:vertAlign w:val="subscript"/>
        </w:rPr>
        <w:t>2</w:t>
      </w:r>
      <w:r w:rsidRPr="0061779A">
        <w:t xml:space="preserve"> в процессах УКЭ и УКГ. Синтез носителей проводили методом </w:t>
      </w:r>
      <w:proofErr w:type="spellStart"/>
      <w:r w:rsidRPr="0061779A">
        <w:t>соосаждения</w:t>
      </w:r>
      <w:proofErr w:type="spellEnd"/>
      <w:r w:rsidRPr="0061779A">
        <w:t xml:space="preserve"> водным раствором аммиака. Полученный осадок, содержащий заданные количества </w:t>
      </w:r>
      <w:r w:rsidRPr="0061779A">
        <w:rPr>
          <w:lang w:val="en-US"/>
        </w:rPr>
        <w:t>Al</w:t>
      </w:r>
      <w:r w:rsidRPr="0061779A">
        <w:t xml:space="preserve">, </w:t>
      </w:r>
      <w:r w:rsidRPr="0061779A">
        <w:rPr>
          <w:lang w:val="en-US"/>
        </w:rPr>
        <w:t>Zr</w:t>
      </w:r>
      <w:r w:rsidRPr="0061779A">
        <w:t xml:space="preserve"> и </w:t>
      </w:r>
      <w:r w:rsidRPr="0061779A">
        <w:rPr>
          <w:lang w:val="en-US"/>
        </w:rPr>
        <w:t>Ce</w:t>
      </w:r>
      <w:r w:rsidRPr="0061779A">
        <w:t>, сушили при 180 °</w:t>
      </w:r>
      <w:r w:rsidRPr="0061779A">
        <w:rPr>
          <w:lang w:val="en-US"/>
        </w:rPr>
        <w:t>C</w:t>
      </w:r>
      <w:r w:rsidRPr="0061779A">
        <w:t xml:space="preserve"> и пропитывали раствором </w:t>
      </w:r>
      <w:proofErr w:type="gramStart"/>
      <w:r w:rsidRPr="0061779A">
        <w:rPr>
          <w:lang w:val="en-US"/>
        </w:rPr>
        <w:t>Ni</w:t>
      </w:r>
      <w:r w:rsidRPr="0061779A">
        <w:t>(</w:t>
      </w:r>
      <w:proofErr w:type="gramEnd"/>
      <w:r w:rsidRPr="0061779A">
        <w:rPr>
          <w:lang w:val="en-US"/>
        </w:rPr>
        <w:t>NO</w:t>
      </w:r>
      <w:r w:rsidR="008C45D9" w:rsidRPr="008C45D9">
        <w:rPr>
          <w:vertAlign w:val="subscript"/>
        </w:rPr>
        <w:t>3</w:t>
      </w:r>
      <w:r w:rsidRPr="0061779A">
        <w:t>)</w:t>
      </w:r>
      <w:r w:rsidR="008C45D9" w:rsidRPr="008C45D9">
        <w:rPr>
          <w:vertAlign w:val="subscript"/>
        </w:rPr>
        <w:t>2</w:t>
      </w:r>
      <w:r w:rsidRPr="0061779A">
        <w:t xml:space="preserve"> в течение 100 часов. Образцы прокаливали при 950 °</w:t>
      </w:r>
      <w:r w:rsidRPr="0061779A">
        <w:rPr>
          <w:lang w:val="en-US"/>
        </w:rPr>
        <w:t>C</w:t>
      </w:r>
      <w:r w:rsidRPr="0061779A">
        <w:t xml:space="preserve"> в течение 2 ч (скорость нагрева 15 °</w:t>
      </w:r>
      <w:r w:rsidRPr="0061779A">
        <w:rPr>
          <w:lang w:val="en-US"/>
        </w:rPr>
        <w:t>C</w:t>
      </w:r>
      <w:r w:rsidRPr="0061779A">
        <w:t xml:space="preserve">/мин) и восстанавливали в потоке 5% </w:t>
      </w:r>
      <w:r w:rsidRPr="0061779A">
        <w:rPr>
          <w:lang w:val="en-US"/>
        </w:rPr>
        <w:t>H</w:t>
      </w:r>
      <w:r w:rsidR="008C45D9" w:rsidRPr="008C45D9">
        <w:rPr>
          <w:vertAlign w:val="subscript"/>
        </w:rPr>
        <w:t>2</w:t>
      </w:r>
      <w:r w:rsidRPr="0061779A">
        <w:t>/</w:t>
      </w:r>
      <w:proofErr w:type="spellStart"/>
      <w:r w:rsidRPr="0061779A">
        <w:rPr>
          <w:lang w:val="en-US"/>
        </w:rPr>
        <w:t>Ar</w:t>
      </w:r>
      <w:proofErr w:type="spellEnd"/>
      <w:r w:rsidRPr="0061779A">
        <w:t xml:space="preserve"> при 900 °</w:t>
      </w:r>
      <w:r w:rsidRPr="0061779A">
        <w:rPr>
          <w:lang w:val="en-US"/>
        </w:rPr>
        <w:t>C</w:t>
      </w:r>
      <w:r w:rsidRPr="0061779A">
        <w:t xml:space="preserve"> (10 °</w:t>
      </w:r>
      <w:r w:rsidRPr="0061779A">
        <w:rPr>
          <w:lang w:val="en-US"/>
        </w:rPr>
        <w:t>C</w:t>
      </w:r>
      <w:r w:rsidRPr="0061779A">
        <w:t xml:space="preserve">/мин). Таким образом была приготовлена серия катализаторов 10 мас. % </w:t>
      </w:r>
      <w:r w:rsidRPr="0061779A">
        <w:rPr>
          <w:lang w:val="en-US"/>
        </w:rPr>
        <w:t>Ni</w:t>
      </w:r>
      <w:r w:rsidRPr="0061779A">
        <w:t xml:space="preserve"> / </w:t>
      </w:r>
      <w:proofErr w:type="spellStart"/>
      <w:r w:rsidRPr="0061779A">
        <w:rPr>
          <w:lang w:val="en-US"/>
        </w:rPr>
        <w:t>xAl</w:t>
      </w:r>
      <w:proofErr w:type="spellEnd"/>
      <w:r w:rsidR="008C45D9" w:rsidRPr="008C45D9">
        <w:rPr>
          <w:vertAlign w:val="subscript"/>
        </w:rPr>
        <w:t>2</w:t>
      </w:r>
      <w:r w:rsidRPr="0061779A">
        <w:rPr>
          <w:lang w:val="en-US"/>
        </w:rPr>
        <w:t>O</w:t>
      </w:r>
      <w:r w:rsidR="008C45D9" w:rsidRPr="008C45D9">
        <w:rPr>
          <w:vertAlign w:val="subscript"/>
        </w:rPr>
        <w:t>3</w:t>
      </w:r>
      <w:r w:rsidRPr="0061779A">
        <w:t>-(100-</w:t>
      </w:r>
      <w:proofErr w:type="gramStart"/>
      <w:r w:rsidRPr="0061779A">
        <w:rPr>
          <w:lang w:val="en-US"/>
        </w:rPr>
        <w:t>x</w:t>
      </w:r>
      <w:r w:rsidRPr="0061779A">
        <w:t>)(</w:t>
      </w:r>
      <w:proofErr w:type="gramEnd"/>
      <w:r w:rsidRPr="0061779A">
        <w:rPr>
          <w:lang w:val="en-US"/>
        </w:rPr>
        <w:t>Zr</w:t>
      </w:r>
      <w:r w:rsidRPr="0061779A">
        <w:t>+</w:t>
      </w:r>
      <w:proofErr w:type="gramStart"/>
      <w:r w:rsidRPr="0061779A">
        <w:rPr>
          <w:lang w:val="en-US"/>
        </w:rPr>
        <w:t>Ce</w:t>
      </w:r>
      <w:r w:rsidRPr="0061779A">
        <w:t>)</w:t>
      </w:r>
      <w:r w:rsidRPr="0061779A">
        <w:rPr>
          <w:lang w:val="en-US"/>
        </w:rPr>
        <w:t>O</w:t>
      </w:r>
      <w:proofErr w:type="gramEnd"/>
      <w:r w:rsidR="008C45D9" w:rsidRPr="008C45D9">
        <w:rPr>
          <w:vertAlign w:val="subscript"/>
        </w:rPr>
        <w:t>2</w:t>
      </w:r>
      <w:r w:rsidRPr="0061779A">
        <w:t xml:space="preserve">, где </w:t>
      </w:r>
      <w:r w:rsidRPr="0061779A">
        <w:rPr>
          <w:lang w:val="en-US"/>
        </w:rPr>
        <w:t>x</w:t>
      </w:r>
      <w:r w:rsidRPr="0061779A">
        <w:t xml:space="preserve"> = 20, 50 и 75</w:t>
      </w:r>
      <w:r w:rsidR="008C45D9" w:rsidRPr="008C45D9">
        <w:t xml:space="preserve">. </w:t>
      </w:r>
      <w:r w:rsidR="008C45D9">
        <w:t xml:space="preserve">Полученные катализаторы </w:t>
      </w:r>
      <w:r w:rsidRPr="0061779A">
        <w:t xml:space="preserve">обозначены как </w:t>
      </w:r>
      <w:r w:rsidRPr="0061779A">
        <w:rPr>
          <w:lang w:val="en-US"/>
        </w:rPr>
        <w:t>Ni</w:t>
      </w:r>
      <w:r w:rsidRPr="0061779A">
        <w:t>/</w:t>
      </w:r>
      <w:proofErr w:type="spellStart"/>
      <w:r w:rsidRPr="0061779A">
        <w:rPr>
          <w:lang w:val="en-US"/>
        </w:rPr>
        <w:t>xACZ</w:t>
      </w:r>
      <w:proofErr w:type="spellEnd"/>
      <w:r w:rsidRPr="0061779A">
        <w:t>.</w:t>
      </w:r>
    </w:p>
    <w:p w14:paraId="0B80DFC5" w14:textId="35F1A755" w:rsidR="0061779A" w:rsidRPr="0061779A" w:rsidRDefault="0061779A" w:rsidP="00617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61779A">
        <w:t>Каталитические испытания в реакциях углекислотного риформинга проводили в условиях, оптимальных для стабильного протекания каждой из реакций. Процесс УКЭ проводили при температуре 650 °</w:t>
      </w:r>
      <w:r w:rsidRPr="0061779A">
        <w:rPr>
          <w:lang w:val="en-US"/>
        </w:rPr>
        <w:t>C</w:t>
      </w:r>
      <w:r w:rsidRPr="0061779A">
        <w:t xml:space="preserve"> и мольном соотношении </w:t>
      </w:r>
      <w:r w:rsidRPr="0061779A">
        <w:rPr>
          <w:lang w:val="en-US"/>
        </w:rPr>
        <w:t>CO</w:t>
      </w:r>
      <w:proofErr w:type="gramStart"/>
      <w:r w:rsidRPr="0061779A">
        <w:t>₂:</w:t>
      </w:r>
      <w:r w:rsidR="00B45FEC">
        <w:t>Этанол</w:t>
      </w:r>
      <w:proofErr w:type="gramEnd"/>
      <w:r w:rsidRPr="0061779A">
        <w:t xml:space="preserve"> = 1,8:1 в течение 7 часов. Испытания в реакции УКГ проводили при 700 °</w:t>
      </w:r>
      <w:r w:rsidRPr="0061779A">
        <w:rPr>
          <w:lang w:val="en-US"/>
        </w:rPr>
        <w:t>C</w:t>
      </w:r>
      <w:r w:rsidRPr="0061779A">
        <w:t xml:space="preserve"> и соотношении </w:t>
      </w:r>
      <w:proofErr w:type="gramStart"/>
      <w:r w:rsidRPr="0061779A">
        <w:rPr>
          <w:lang w:val="en-US"/>
        </w:rPr>
        <w:t>CO</w:t>
      </w:r>
      <w:r w:rsidR="00BD4DF6" w:rsidRPr="00BD4DF6">
        <w:rPr>
          <w:vertAlign w:val="subscript"/>
        </w:rPr>
        <w:t>2</w:t>
      </w:r>
      <w:r w:rsidRPr="0061779A">
        <w:t>:Глицерин</w:t>
      </w:r>
      <w:proofErr w:type="gramEnd"/>
      <w:r w:rsidRPr="0061779A">
        <w:t xml:space="preserve"> = 1:1</w:t>
      </w:r>
      <w:r w:rsidR="00B45FEC" w:rsidRPr="00B45FEC">
        <w:t xml:space="preserve"> </w:t>
      </w:r>
      <w:r w:rsidR="00B45FEC">
        <w:t>также в течение 7 часов</w:t>
      </w:r>
      <w:r w:rsidRPr="0061779A">
        <w:t>.</w:t>
      </w:r>
    </w:p>
    <w:p w14:paraId="50951E56" w14:textId="1CE5DE81" w:rsidR="0061779A" w:rsidRPr="0061779A" w:rsidRDefault="0061779A" w:rsidP="00617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61779A">
        <w:t xml:space="preserve">Комплексное исследование катализаторов методами РФА, ФМР, </w:t>
      </w:r>
      <w:r w:rsidRPr="0061779A">
        <w:rPr>
          <w:lang w:val="en-US"/>
        </w:rPr>
        <w:t>H</w:t>
      </w:r>
      <w:r w:rsidR="00BD4DF6" w:rsidRPr="00BD4DF6">
        <w:rPr>
          <w:vertAlign w:val="subscript"/>
        </w:rPr>
        <w:t>2</w:t>
      </w:r>
      <w:r w:rsidRPr="0061779A">
        <w:t xml:space="preserve">-ТПВ и ТГА показало, что природа спирта кардинально меняет требования к физико-химическим характеристикам системы. Установлено, что для процесса УКЭ определяющим фактором стабильности является размер частиц никеля и сила их взаимодействия с носителем. Напротив, для реакции УКГ ключевым фактором становится подвижность частиц металла, позволяющая им избегать капсулирования образующимися углеродными отложениями. Показано, что наиболее стабильным катализатором в реакции УКЭ является образец </w:t>
      </w:r>
      <w:r w:rsidRPr="0061779A">
        <w:rPr>
          <w:lang w:val="en-US"/>
        </w:rPr>
        <w:t>Ni</w:t>
      </w:r>
      <w:r w:rsidRPr="0061779A">
        <w:t>/50</w:t>
      </w:r>
      <w:r w:rsidRPr="0061779A">
        <w:rPr>
          <w:lang w:val="en-US"/>
        </w:rPr>
        <w:t>ACZ</w:t>
      </w:r>
      <w:r w:rsidRPr="0061779A">
        <w:t xml:space="preserve">, обладающий оптимальным размером частиц никеля и сбалансированным взаимодействием металл-носитель, тогда как наибольшую устойчивость к дезактивации в реакции УКГ продемонстрировал образец </w:t>
      </w:r>
      <w:r w:rsidRPr="0061779A">
        <w:rPr>
          <w:lang w:val="en-US"/>
        </w:rPr>
        <w:t>Ni</w:t>
      </w:r>
      <w:r w:rsidRPr="0061779A">
        <w:t>/20</w:t>
      </w:r>
      <w:r w:rsidRPr="0061779A">
        <w:rPr>
          <w:lang w:val="en-US"/>
        </w:rPr>
        <w:t>ACZ</w:t>
      </w:r>
      <w:r w:rsidRPr="0061779A">
        <w:t xml:space="preserve"> с наименьшим взаимодействием активного компонента с носителем.</w:t>
      </w:r>
    </w:p>
    <w:p w14:paraId="1A6F0F89" w14:textId="6A8D7A2E" w:rsidR="0061779A" w:rsidRPr="008C45D9" w:rsidRDefault="00B41B8E" w:rsidP="00617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6FD0A158" w14:textId="3D970628" w:rsidR="008C45D9" w:rsidRDefault="008C45D9" w:rsidP="008C45D9">
      <w:pPr>
        <w:widowControl w:val="0"/>
        <w:jc w:val="both"/>
        <w:rPr>
          <w:lang w:val="en-US"/>
        </w:rPr>
      </w:pPr>
      <w:r w:rsidRPr="00862DF1">
        <w:t xml:space="preserve">1. </w:t>
      </w:r>
      <w:r w:rsidRPr="008C45D9">
        <w:rPr>
          <w:lang w:val="en-US"/>
        </w:rPr>
        <w:t>Yu</w:t>
      </w:r>
      <w:r w:rsidRPr="00862DF1">
        <w:t xml:space="preserve"> </w:t>
      </w:r>
      <w:r w:rsidRPr="008C45D9">
        <w:rPr>
          <w:lang w:val="en-US"/>
        </w:rPr>
        <w:t>J</w:t>
      </w:r>
      <w:r w:rsidRPr="00862DF1">
        <w:t xml:space="preserve">. и др. </w:t>
      </w:r>
      <w:r w:rsidRPr="008C45D9">
        <w:rPr>
          <w:lang w:val="en-US"/>
        </w:rPr>
        <w:t>Dry Reforming of Ethanol and Glycerol: Mini-Review // Catalysts. 2019. №. 9. С. 1015.</w:t>
      </w:r>
    </w:p>
    <w:p w14:paraId="31B3B8A9" w14:textId="7356F958" w:rsidR="008C45D9" w:rsidRPr="00862DF1" w:rsidRDefault="008C45D9" w:rsidP="008C45D9">
      <w:pPr>
        <w:widowControl w:val="0"/>
        <w:jc w:val="both"/>
        <w:rPr>
          <w:lang w:val="en-US"/>
        </w:rPr>
      </w:pPr>
      <w:r>
        <w:rPr>
          <w:lang w:val="en-US"/>
        </w:rPr>
        <w:t>2</w:t>
      </w:r>
      <w:r w:rsidR="0061779A" w:rsidRPr="00862DF1">
        <w:rPr>
          <w:lang w:val="en-US"/>
        </w:rPr>
        <w:t xml:space="preserve">. </w:t>
      </w:r>
      <w:r w:rsidRPr="008C45D9">
        <w:rPr>
          <w:lang w:val="en-US"/>
        </w:rPr>
        <w:t>Fionov</w:t>
      </w:r>
      <w:r w:rsidRPr="00862DF1">
        <w:rPr>
          <w:lang w:val="en-US"/>
        </w:rPr>
        <w:t xml:space="preserve"> </w:t>
      </w:r>
      <w:r w:rsidRPr="008C45D9">
        <w:rPr>
          <w:lang w:val="en-US"/>
        </w:rPr>
        <w:t>Y</w:t>
      </w:r>
      <w:r w:rsidRPr="00862DF1">
        <w:rPr>
          <w:lang w:val="en-US"/>
        </w:rPr>
        <w:t xml:space="preserve">. </w:t>
      </w:r>
      <w:r w:rsidRPr="008C45D9">
        <w:t>и</w:t>
      </w:r>
      <w:r w:rsidRPr="00862DF1">
        <w:rPr>
          <w:lang w:val="en-US"/>
        </w:rPr>
        <w:t xml:space="preserve"> </w:t>
      </w:r>
      <w:proofErr w:type="spellStart"/>
      <w:r w:rsidRPr="008C45D9">
        <w:t>др</w:t>
      </w:r>
      <w:proofErr w:type="spellEnd"/>
      <w:r w:rsidRPr="00862DF1">
        <w:rPr>
          <w:lang w:val="en-US"/>
        </w:rPr>
        <w:t xml:space="preserve">. </w:t>
      </w:r>
      <w:r w:rsidRPr="008C45D9">
        <w:rPr>
          <w:lang w:val="en-US"/>
        </w:rPr>
        <w:t>Active and Stable Ni/Al</w:t>
      </w:r>
      <w:r w:rsidRPr="008C45D9">
        <w:rPr>
          <w:vertAlign w:val="subscript"/>
          <w:lang w:val="en-US"/>
        </w:rPr>
        <w:t>2</w:t>
      </w:r>
      <w:r w:rsidRPr="008C45D9">
        <w:rPr>
          <w:lang w:val="en-US"/>
        </w:rPr>
        <w:t>O</w:t>
      </w:r>
      <w:r w:rsidRPr="008C45D9">
        <w:rPr>
          <w:vertAlign w:val="subscript"/>
          <w:lang w:val="en-US"/>
        </w:rPr>
        <w:t>3</w:t>
      </w:r>
      <w:r w:rsidRPr="008C45D9">
        <w:rPr>
          <w:lang w:val="en-US"/>
        </w:rPr>
        <w:t>–(Zr + Ce)O</w:t>
      </w:r>
      <w:r w:rsidRPr="008C45D9">
        <w:rPr>
          <w:vertAlign w:val="subscript"/>
          <w:lang w:val="en-US"/>
        </w:rPr>
        <w:t>2</w:t>
      </w:r>
      <w:r w:rsidRPr="008C45D9">
        <w:rPr>
          <w:lang w:val="en-US"/>
        </w:rPr>
        <w:t xml:space="preserve"> Catalyst for Syngas Production via Glycerol Dry Reforming // Kinet. </w:t>
      </w:r>
      <w:proofErr w:type="spellStart"/>
      <w:r w:rsidRPr="008C45D9">
        <w:rPr>
          <w:lang w:val="en-US"/>
        </w:rPr>
        <w:t>Catal</w:t>
      </w:r>
      <w:proofErr w:type="spellEnd"/>
      <w:r w:rsidRPr="008C45D9">
        <w:rPr>
          <w:lang w:val="en-US"/>
        </w:rPr>
        <w:t>. 2025. №. 66. С. 240-247.</w:t>
      </w:r>
    </w:p>
    <w:p w14:paraId="3F010E24" w14:textId="280BD370" w:rsidR="008C45D9" w:rsidRPr="008C45D9" w:rsidRDefault="008C45D9" w:rsidP="008C45D9">
      <w:pPr>
        <w:widowControl w:val="0"/>
        <w:jc w:val="both"/>
      </w:pPr>
      <w:r>
        <w:rPr>
          <w:lang w:val="en-US"/>
        </w:rPr>
        <w:t>3</w:t>
      </w:r>
      <w:r w:rsidRPr="008C45D9">
        <w:rPr>
          <w:lang w:val="en-US"/>
        </w:rPr>
        <w:t xml:space="preserve">. Fionov Y. </w:t>
      </w:r>
      <w:r w:rsidRPr="008C45D9">
        <w:t>и</w:t>
      </w:r>
      <w:r w:rsidRPr="008C45D9">
        <w:rPr>
          <w:lang w:val="en-US"/>
        </w:rPr>
        <w:t xml:space="preserve"> </w:t>
      </w:r>
      <w:proofErr w:type="spellStart"/>
      <w:r w:rsidRPr="008C45D9">
        <w:t>др</w:t>
      </w:r>
      <w:proofErr w:type="spellEnd"/>
      <w:r w:rsidRPr="008C45D9">
        <w:rPr>
          <w:lang w:val="en-US"/>
        </w:rPr>
        <w:t>. High-Performance Ni/Al</w:t>
      </w:r>
      <w:r w:rsidRPr="008C45D9">
        <w:rPr>
          <w:vertAlign w:val="subscript"/>
          <w:lang w:val="en-US"/>
        </w:rPr>
        <w:t>2</w:t>
      </w:r>
      <w:r w:rsidRPr="008C45D9">
        <w:rPr>
          <w:lang w:val="en-US"/>
        </w:rPr>
        <w:t>O</w:t>
      </w:r>
      <w:r w:rsidRPr="008C45D9">
        <w:rPr>
          <w:vertAlign w:val="subscript"/>
          <w:lang w:val="en-US"/>
        </w:rPr>
        <w:t>3</w:t>
      </w:r>
      <w:r w:rsidRPr="008C45D9">
        <w:rPr>
          <w:lang w:val="en-US"/>
        </w:rPr>
        <w:t>-(Zr + Ce)O</w:t>
      </w:r>
      <w:r w:rsidRPr="008C45D9">
        <w:rPr>
          <w:vertAlign w:val="subscript"/>
          <w:lang w:val="en-US"/>
        </w:rPr>
        <w:t>2</w:t>
      </w:r>
      <w:r w:rsidRPr="008C45D9">
        <w:rPr>
          <w:lang w:val="en-US"/>
        </w:rPr>
        <w:t xml:space="preserve"> catalysts for syngas production via ethanol dry reforming // Fuel. 2024. </w:t>
      </w:r>
      <w:r w:rsidRPr="008C45D9">
        <w:t>№. 376. С. 132685.</w:t>
      </w:r>
    </w:p>
    <w:p w14:paraId="58887A27" w14:textId="6B263926" w:rsidR="00003BB3" w:rsidRPr="008D0A75" w:rsidRDefault="00003BB3">
      <w:pPr>
        <w:widowControl w:val="0"/>
        <w:jc w:val="both"/>
      </w:pPr>
    </w:p>
    <w:sectPr w:rsidR="00003BB3" w:rsidRPr="008D0A75" w:rsidSect="003D105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DA"/>
    <w:rsid w:val="00003BB3"/>
    <w:rsid w:val="00070171"/>
    <w:rsid w:val="00126D5A"/>
    <w:rsid w:val="00135927"/>
    <w:rsid w:val="00141E88"/>
    <w:rsid w:val="00164D7F"/>
    <w:rsid w:val="001A390D"/>
    <w:rsid w:val="001E0CED"/>
    <w:rsid w:val="001E238A"/>
    <w:rsid w:val="002049E6"/>
    <w:rsid w:val="00284BDA"/>
    <w:rsid w:val="00331DBC"/>
    <w:rsid w:val="003964A3"/>
    <w:rsid w:val="003D1056"/>
    <w:rsid w:val="0050703E"/>
    <w:rsid w:val="00537B4D"/>
    <w:rsid w:val="0061779A"/>
    <w:rsid w:val="00666C20"/>
    <w:rsid w:val="00861E55"/>
    <w:rsid w:val="00862DF1"/>
    <w:rsid w:val="008C45D9"/>
    <w:rsid w:val="008D0A75"/>
    <w:rsid w:val="00991739"/>
    <w:rsid w:val="00AC0C06"/>
    <w:rsid w:val="00B41B8E"/>
    <w:rsid w:val="00B45FEC"/>
    <w:rsid w:val="00BD4DF6"/>
    <w:rsid w:val="00C67AFC"/>
    <w:rsid w:val="00CA6F9C"/>
    <w:rsid w:val="00DE620D"/>
    <w:rsid w:val="00EF64CF"/>
    <w:rsid w:val="00F224A8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C15A"/>
  <w15:docId w15:val="{A4C89505-F2FA-4E6E-B684-3EAEA3A3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FF10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100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10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10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100C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1779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1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onovyu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A46AB563-C885-41F1-8FD6-5239F592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 lab</dc:creator>
  <cp:lastModifiedBy>Yuri Fionov</cp:lastModifiedBy>
  <cp:revision>7</cp:revision>
  <dcterms:created xsi:type="dcterms:W3CDTF">2026-03-04T17:34:00Z</dcterms:created>
  <dcterms:modified xsi:type="dcterms:W3CDTF">2026-03-06T14:05:00Z</dcterms:modified>
</cp:coreProperties>
</file>