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13CC0" w14:textId="77777777" w:rsidR="00FC58D0" w:rsidRDefault="00925D8C" w:rsidP="00024C2B">
      <w:pPr>
        <w:spacing w:before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58D0">
        <w:rPr>
          <w:rFonts w:ascii="Times New Roman" w:hAnsi="Times New Roman" w:cs="Times New Roman"/>
          <w:b/>
          <w:sz w:val="24"/>
          <w:szCs w:val="24"/>
        </w:rPr>
        <w:t>Ра</w:t>
      </w:r>
      <w:r w:rsidR="00FC58D0" w:rsidRPr="00FC58D0">
        <w:rPr>
          <w:rFonts w:ascii="Times New Roman" w:hAnsi="Times New Roman" w:cs="Times New Roman"/>
          <w:b/>
          <w:sz w:val="24"/>
          <w:szCs w:val="24"/>
        </w:rPr>
        <w:t>зработка оборудования для отделения осадков в процессе доочистки сточных вод глюконатом натрия</w:t>
      </w:r>
    </w:p>
    <w:p w14:paraId="03B7A2D8" w14:textId="16074BBF" w:rsidR="00BC004F" w:rsidRDefault="001958A3" w:rsidP="00024C2B">
      <w:pPr>
        <w:spacing w:before="2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8D0">
        <w:rPr>
          <w:rFonts w:ascii="Times New Roman" w:hAnsi="Times New Roman" w:cs="Times New Roman"/>
          <w:b/>
          <w:i/>
          <w:sz w:val="24"/>
          <w:szCs w:val="24"/>
        </w:rPr>
        <w:t>Иващенко Д.Р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58D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C58D0">
        <w:rPr>
          <w:rFonts w:ascii="Times New Roman" w:hAnsi="Times New Roman" w:cs="Times New Roman"/>
          <w:sz w:val="28"/>
          <w:szCs w:val="28"/>
        </w:rPr>
        <w:br/>
      </w:r>
      <w:r w:rsidR="00FC58D0" w:rsidRPr="00FC58D0">
        <w:rPr>
          <w:rFonts w:ascii="Times New Roman" w:hAnsi="Times New Roman" w:cs="Times New Roman"/>
          <w:i/>
          <w:sz w:val="24"/>
          <w:szCs w:val="24"/>
        </w:rPr>
        <w:t>Студент, 2 курс бакалавриата</w:t>
      </w:r>
      <w:r w:rsidR="00FC58D0">
        <w:rPr>
          <w:rFonts w:ascii="Times New Roman" w:hAnsi="Times New Roman" w:cs="Times New Roman"/>
          <w:sz w:val="28"/>
          <w:szCs w:val="28"/>
        </w:rPr>
        <w:t xml:space="preserve"> </w:t>
      </w:r>
      <w:r w:rsidR="00FC58D0">
        <w:rPr>
          <w:rFonts w:ascii="Times New Roman" w:hAnsi="Times New Roman" w:cs="Times New Roman"/>
          <w:sz w:val="28"/>
          <w:szCs w:val="28"/>
        </w:rPr>
        <w:br/>
      </w:r>
      <w:r w:rsidR="00FC58D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FC58D0" w:rsidRPr="00FC58D0">
        <w:rPr>
          <w:rFonts w:ascii="Times New Roman" w:hAnsi="Times New Roman" w:cs="Times New Roman"/>
          <w:i/>
          <w:sz w:val="24"/>
          <w:szCs w:val="24"/>
        </w:rPr>
        <w:t>Севастопольский государственный университет</w:t>
      </w:r>
      <w:r w:rsidR="00FC58D0">
        <w:rPr>
          <w:rFonts w:ascii="Times New Roman" w:hAnsi="Times New Roman" w:cs="Times New Roman"/>
          <w:i/>
          <w:sz w:val="24"/>
          <w:szCs w:val="24"/>
        </w:rPr>
        <w:t>, Институт ядерной энергии и промышленности, химия и химическая технология, г. Севастополь, Россия</w:t>
      </w:r>
    </w:p>
    <w:p w14:paraId="30F1AAD1" w14:textId="572AC879" w:rsidR="00282B02" w:rsidRPr="00A07051" w:rsidRDefault="00282B02" w:rsidP="00024C2B">
      <w:pPr>
        <w:spacing w:before="2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82B0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82B02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282B0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dashaflyme@yandex.ru</w:t>
      </w:r>
    </w:p>
    <w:p w14:paraId="3102FD11" w14:textId="46C2FAC5" w:rsidR="00B71DA2" w:rsidRPr="00282B02" w:rsidRDefault="00FF4BF3" w:rsidP="00024C2B">
      <w:pPr>
        <w:spacing w:before="20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0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 настоящее время</w:t>
      </w:r>
      <w:r w:rsidRPr="00282B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для города Севастополя актуальной проблемой является загрязнение водных объектов промышленными и хозяйственно-бытовыми сточными водами, содержащими токсичные вещества, в том числе ионы тяжелых металлов [1]. Основную опасность представляют металлы, такие как железо (III), медь (II) и свинец (II), концентрации которых в стоках часто превышают установленные предельно допустимые концентрации (ПДК)</w:t>
      </w:r>
      <w:r w:rsidRPr="00282B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FA914" w14:textId="047BC67B" w:rsidR="00FF4BF3" w:rsidRPr="00282B02" w:rsidRDefault="00FF4BF3" w:rsidP="00024C2B">
      <w:pPr>
        <w:spacing w:before="20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02">
        <w:rPr>
          <w:rFonts w:ascii="Times New Roman" w:hAnsi="Times New Roman" w:cs="Times New Roman"/>
          <w:sz w:val="24"/>
          <w:szCs w:val="24"/>
        </w:rPr>
        <w:t>Тяжелыми металлами принято считать класс соединений металлов, у которых массовое число превышает 50. Многие тяжелые металлы, такие как железо, медь, цинк, молибден, участвуют в биологических процессах и в определенных количествах являются необходимыми для функционирования растений, животных и человека микроэлементами. С другой стороны, тяжёлые металлы и их соединения могут оказывать вредное воздействие на организм человека, способны накапливаться в тканях, вызывая ряд заболеваний. [</w:t>
      </w:r>
      <w:r w:rsidR="001C237C" w:rsidRPr="00282B02">
        <w:rPr>
          <w:rFonts w:ascii="Times New Roman" w:hAnsi="Times New Roman" w:cs="Times New Roman"/>
          <w:sz w:val="24"/>
          <w:szCs w:val="24"/>
        </w:rPr>
        <w:t>2</w:t>
      </w:r>
      <w:r w:rsidRPr="00282B02">
        <w:rPr>
          <w:rFonts w:ascii="Times New Roman" w:hAnsi="Times New Roman" w:cs="Times New Roman"/>
          <w:sz w:val="24"/>
          <w:szCs w:val="24"/>
        </w:rPr>
        <w:t>]</w:t>
      </w:r>
    </w:p>
    <w:p w14:paraId="396A025A" w14:textId="213C961D" w:rsidR="003907C6" w:rsidRPr="00282B02" w:rsidRDefault="00DF6DEB" w:rsidP="00024C2B">
      <w:pPr>
        <w:spacing w:before="20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02">
        <w:rPr>
          <w:rFonts w:ascii="Times New Roman" w:hAnsi="Times New Roman" w:cs="Times New Roman"/>
          <w:sz w:val="24"/>
          <w:szCs w:val="24"/>
        </w:rPr>
        <w:t xml:space="preserve">При решении данной проблемы необходимо внедрение современных эффективных технологий для глубокой доочистки вод. Одним из перспективных направлений является использование комплексообразователей, способные переводить ионы тяжелых металлов в устойчивые, малорастворимые, легко извлекаемые формы. В качестве такого реагента нами рассматривается глюконат натрия, являющийся комплексообразователем с высокой способностью </w:t>
      </w:r>
      <w:r w:rsidR="001112D8" w:rsidRPr="00282B02">
        <w:rPr>
          <w:rFonts w:ascii="Times New Roman" w:hAnsi="Times New Roman" w:cs="Times New Roman"/>
          <w:sz w:val="24"/>
          <w:szCs w:val="24"/>
        </w:rPr>
        <w:t>связывания, а также часто применяемой добавкой в пищу, что говорит о его экологичном и безопасном использовании.</w:t>
      </w:r>
      <w:r w:rsidR="00307A5C" w:rsidRPr="00282B02">
        <w:rPr>
          <w:rFonts w:ascii="Times New Roman" w:hAnsi="Times New Roman" w:cs="Times New Roman"/>
          <w:sz w:val="24"/>
          <w:szCs w:val="24"/>
        </w:rPr>
        <w:t xml:space="preserve"> </w:t>
      </w:r>
      <w:r w:rsidR="00B47503" w:rsidRPr="00282B02">
        <w:rPr>
          <w:rFonts w:ascii="Times New Roman" w:hAnsi="Times New Roman" w:cs="Times New Roman"/>
          <w:sz w:val="24"/>
          <w:szCs w:val="24"/>
        </w:rPr>
        <w:t>[</w:t>
      </w:r>
      <w:r w:rsidR="00901251" w:rsidRPr="00282B02">
        <w:rPr>
          <w:rFonts w:ascii="Times New Roman" w:hAnsi="Times New Roman" w:cs="Times New Roman"/>
          <w:sz w:val="24"/>
          <w:szCs w:val="24"/>
        </w:rPr>
        <w:t>3</w:t>
      </w:r>
      <w:r w:rsidR="00B47503" w:rsidRPr="00282B02">
        <w:rPr>
          <w:rFonts w:ascii="Times New Roman" w:hAnsi="Times New Roman" w:cs="Times New Roman"/>
          <w:sz w:val="24"/>
          <w:szCs w:val="24"/>
        </w:rPr>
        <w:t>]</w:t>
      </w:r>
    </w:p>
    <w:p w14:paraId="59677AA4" w14:textId="0C34D602" w:rsidR="001112D8" w:rsidRPr="00282B02" w:rsidRDefault="001112D8" w:rsidP="00024C2B">
      <w:pPr>
        <w:spacing w:before="20"/>
        <w:ind w:left="397" w:firstLine="709"/>
        <w:jc w:val="both"/>
        <w:rPr>
          <w:rFonts w:ascii="Segoe UI" w:hAnsi="Segoe UI" w:cs="Segoe UI"/>
          <w:color w:val="0F1115"/>
          <w:sz w:val="24"/>
          <w:szCs w:val="24"/>
          <w:shd w:val="clear" w:color="auto" w:fill="FFFFFF"/>
        </w:rPr>
      </w:pPr>
      <w:r w:rsidRPr="00282B0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Однако</w:t>
      </w:r>
      <w:r w:rsidRPr="00282B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образование стабильных хелатных осадков в процессе очистки порождает технологическую задачу их эффективного отделения. </w:t>
      </w:r>
    </w:p>
    <w:p w14:paraId="45FB9AAF" w14:textId="77777777" w:rsidR="00B47503" w:rsidRPr="00282B02" w:rsidRDefault="001112D8" w:rsidP="00024C2B">
      <w:pPr>
        <w:spacing w:before="20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02">
        <w:rPr>
          <w:rFonts w:ascii="Times New Roman" w:hAnsi="Times New Roman" w:cs="Times New Roman"/>
          <w:sz w:val="24"/>
          <w:szCs w:val="24"/>
        </w:rPr>
        <w:t>Целью данной работы является разработка установки для осаждения образовавшихся осадков и дальнейшее их отделение.</w:t>
      </w:r>
      <w:r w:rsidR="00B47503" w:rsidRPr="00282B02">
        <w:rPr>
          <w:rFonts w:ascii="Times New Roman" w:hAnsi="Times New Roman" w:cs="Times New Roman"/>
          <w:sz w:val="24"/>
          <w:szCs w:val="24"/>
        </w:rPr>
        <w:t xml:space="preserve"> Оборудование устанавливается по течению. </w:t>
      </w:r>
      <w:r w:rsidRPr="00282B02">
        <w:rPr>
          <w:rFonts w:ascii="Times New Roman" w:hAnsi="Times New Roman" w:cs="Times New Roman"/>
          <w:sz w:val="24"/>
          <w:szCs w:val="24"/>
        </w:rPr>
        <w:t xml:space="preserve">Принцип действия заключается в том, что установка по бокам содержит сетки для пропускания </w:t>
      </w:r>
      <w:r w:rsidR="00521670" w:rsidRPr="00282B02">
        <w:rPr>
          <w:rFonts w:ascii="Times New Roman" w:hAnsi="Times New Roman" w:cs="Times New Roman"/>
          <w:sz w:val="24"/>
          <w:szCs w:val="24"/>
        </w:rPr>
        <w:t>вод, содержащую несвязанные ионы тяжелых металлов</w:t>
      </w:r>
      <w:r w:rsidR="00B47503" w:rsidRPr="00282B02">
        <w:rPr>
          <w:rFonts w:ascii="Times New Roman" w:hAnsi="Times New Roman" w:cs="Times New Roman"/>
          <w:sz w:val="24"/>
          <w:szCs w:val="24"/>
        </w:rPr>
        <w:t xml:space="preserve">, в отельном отсеке содержится </w:t>
      </w:r>
      <w:proofErr w:type="spellStart"/>
      <w:r w:rsidR="00B47503" w:rsidRPr="00282B02">
        <w:rPr>
          <w:rFonts w:ascii="Times New Roman" w:hAnsi="Times New Roman" w:cs="Times New Roman"/>
          <w:sz w:val="24"/>
          <w:szCs w:val="24"/>
        </w:rPr>
        <w:t>глюконоксилый</w:t>
      </w:r>
      <w:proofErr w:type="spellEnd"/>
      <w:r w:rsidR="00B47503" w:rsidRPr="00282B02">
        <w:rPr>
          <w:rFonts w:ascii="Times New Roman" w:hAnsi="Times New Roman" w:cs="Times New Roman"/>
          <w:sz w:val="24"/>
          <w:szCs w:val="24"/>
        </w:rPr>
        <w:t xml:space="preserve"> натрий, который вступает в реакцию при попадании воды в основной блок, после чего осажденные частицы, которые тяжелее воды, переносятся течением на дно второго отсека, а очищенная вода выходит с другой стороны через сетку. </w:t>
      </w:r>
    </w:p>
    <w:p w14:paraId="7A9A20C3" w14:textId="77777777" w:rsidR="00B47503" w:rsidRPr="00282B02" w:rsidRDefault="00B47503" w:rsidP="00024C2B">
      <w:pPr>
        <w:spacing w:before="20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B02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Таким образом</w:t>
      </w:r>
      <w:r w:rsidRPr="00282B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в рамках развития технологии доочистки сточных вод </w:t>
      </w:r>
      <w:proofErr w:type="spellStart"/>
      <w:r w:rsidRPr="00282B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глюконовокислым</w:t>
      </w:r>
      <w:proofErr w:type="spellEnd"/>
      <w:r w:rsidRPr="00282B0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натрием была разработана конструкция проточной установки для сепарации образующихся хелатных осадков.</w:t>
      </w:r>
      <w:r w:rsidR="001112D8" w:rsidRPr="00282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98561" w14:textId="43B2F455" w:rsidR="00B47503" w:rsidRPr="00282B02" w:rsidRDefault="00024C2B" w:rsidP="00024C2B">
      <w:pPr>
        <w:spacing w:before="20"/>
        <w:ind w:left="39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E0F836B" w14:textId="77777777" w:rsidR="00A07051" w:rsidRPr="002B0C90" w:rsidRDefault="00A07051" w:rsidP="002B0C9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397" w:firstLine="0"/>
        <w:jc w:val="both"/>
        <w:rPr>
          <w:color w:val="0F1115"/>
          <w:lang w:val="en-US"/>
        </w:rPr>
      </w:pPr>
      <w:proofErr w:type="spellStart"/>
      <w:r w:rsidRPr="002B0C90">
        <w:rPr>
          <w:color w:val="0F1115"/>
          <w:lang w:val="en-US"/>
        </w:rPr>
        <w:t>Ivashchenko</w:t>
      </w:r>
      <w:proofErr w:type="spellEnd"/>
      <w:r w:rsidRPr="002B0C90">
        <w:rPr>
          <w:color w:val="0F1115"/>
          <w:lang w:val="en-US"/>
        </w:rPr>
        <w:t xml:space="preserve"> D.R., Kravchenko D.A. Study of the complexing properties of </w:t>
      </w:r>
      <w:proofErr w:type="spellStart"/>
      <w:r w:rsidRPr="002B0C90">
        <w:rPr>
          <w:color w:val="0F1115"/>
          <w:lang w:val="en-US"/>
        </w:rPr>
        <w:t>glucoconjugate</w:t>
      </w:r>
      <w:proofErr w:type="spellEnd"/>
      <w:r w:rsidRPr="002B0C90">
        <w:rPr>
          <w:color w:val="0F1115"/>
          <w:lang w:val="en-US"/>
        </w:rPr>
        <w:t>. </w:t>
      </w:r>
      <w:r w:rsidRPr="002B0C90">
        <w:rPr>
          <w:rStyle w:val="a4"/>
          <w:color w:val="0F1115"/>
          <w:lang w:val="en-US"/>
        </w:rPr>
        <w:t>Current Problems of Ecology and Nature Management: Proceedings of the III Student Scientific and Practical Conference</w:t>
      </w:r>
      <w:r w:rsidRPr="002B0C90">
        <w:rPr>
          <w:color w:val="0F1115"/>
          <w:lang w:val="en-US"/>
        </w:rPr>
        <w:t xml:space="preserve">, Sevastopol State University, D.M. </w:t>
      </w:r>
      <w:proofErr w:type="spellStart"/>
      <w:r w:rsidRPr="002B0C90">
        <w:rPr>
          <w:color w:val="0F1115"/>
          <w:lang w:val="en-US"/>
        </w:rPr>
        <w:t>Sytinov</w:t>
      </w:r>
      <w:proofErr w:type="spellEnd"/>
      <w:r w:rsidRPr="002B0C90">
        <w:rPr>
          <w:color w:val="0F1115"/>
          <w:lang w:val="en-US"/>
        </w:rPr>
        <w:t xml:space="preserve"> (Ed.), Sevastopol: </w:t>
      </w:r>
      <w:proofErr w:type="spellStart"/>
      <w:r w:rsidRPr="002B0C90">
        <w:rPr>
          <w:color w:val="0F1115"/>
          <w:lang w:val="en-US"/>
        </w:rPr>
        <w:t>SevSU</w:t>
      </w:r>
      <w:proofErr w:type="spellEnd"/>
      <w:r w:rsidRPr="002B0C90">
        <w:rPr>
          <w:color w:val="0F1115"/>
          <w:lang w:val="en-US"/>
        </w:rPr>
        <w:t>, April 25, 2025, pp. 117-121.</w:t>
      </w:r>
    </w:p>
    <w:p w14:paraId="22C5FE76" w14:textId="77777777" w:rsidR="00A07051" w:rsidRPr="002B0C90" w:rsidRDefault="00A07051" w:rsidP="002B0C9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97" w:firstLine="0"/>
        <w:jc w:val="both"/>
        <w:rPr>
          <w:b/>
          <w:color w:val="0F1115"/>
          <w:lang w:val="en-US"/>
        </w:rPr>
      </w:pPr>
      <w:proofErr w:type="spellStart"/>
      <w:r w:rsidRPr="002B0C90">
        <w:rPr>
          <w:color w:val="0F1115"/>
          <w:shd w:val="clear" w:color="auto" w:fill="FFFFFF"/>
          <w:lang w:val="en-US"/>
        </w:rPr>
        <w:t>Suldina</w:t>
      </w:r>
      <w:proofErr w:type="spellEnd"/>
      <w:r w:rsidRPr="002B0C90">
        <w:rPr>
          <w:color w:val="0F1115"/>
          <w:shd w:val="clear" w:color="auto" w:fill="FFFFFF"/>
          <w:lang w:val="en-US"/>
        </w:rPr>
        <w:t xml:space="preserve"> T.I. The content of heavy metals in food products and their effect on the human body. </w:t>
      </w:r>
      <w:r w:rsidRPr="002B0C90">
        <w:rPr>
          <w:rStyle w:val="a4"/>
          <w:color w:val="0F1115"/>
          <w:shd w:val="clear" w:color="auto" w:fill="FFFFFF"/>
          <w:lang w:val="en-US"/>
        </w:rPr>
        <w:t xml:space="preserve">Rational Nutrition, Food Additives and </w:t>
      </w:r>
      <w:proofErr w:type="spellStart"/>
      <w:r w:rsidRPr="002B0C90">
        <w:rPr>
          <w:rStyle w:val="a4"/>
          <w:color w:val="0F1115"/>
          <w:shd w:val="clear" w:color="auto" w:fill="FFFFFF"/>
          <w:lang w:val="en-US"/>
        </w:rPr>
        <w:t>Biostimulants</w:t>
      </w:r>
      <w:proofErr w:type="spellEnd"/>
      <w:r w:rsidRPr="002B0C90">
        <w:rPr>
          <w:color w:val="0F1115"/>
          <w:shd w:val="clear" w:color="auto" w:fill="FFFFFF"/>
          <w:lang w:val="en-US"/>
        </w:rPr>
        <w:t>. 2016. No. 1. P. 136.</w:t>
      </w:r>
    </w:p>
    <w:p w14:paraId="55DB16C1" w14:textId="5F38D811" w:rsidR="00901251" w:rsidRPr="002B0C90" w:rsidRDefault="00901251" w:rsidP="002B0C90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97" w:firstLine="0"/>
        <w:jc w:val="both"/>
        <w:rPr>
          <w:b/>
          <w:color w:val="0F1115"/>
          <w:lang w:val="en-US"/>
        </w:rPr>
      </w:pPr>
      <w:r w:rsidRPr="002B0C90">
        <w:rPr>
          <w:color w:val="0F1115"/>
          <w:shd w:val="clear" w:color="auto" w:fill="FFFFFF"/>
          <w:lang w:val="en-US"/>
        </w:rPr>
        <w:t>Sawyer D.T. / Metal-gluconate complexes // Chem. Rev. – 1964. – Vol. 64. – P. 633–643.</w:t>
      </w:r>
    </w:p>
    <w:p w14:paraId="31AF3F8C" w14:textId="52926936" w:rsidR="00901251" w:rsidRPr="00901251" w:rsidRDefault="00901251" w:rsidP="00024C2B">
      <w:pPr>
        <w:pStyle w:val="ds-markdown-paragraph"/>
        <w:shd w:val="clear" w:color="auto" w:fill="FFFFFF"/>
        <w:spacing w:before="20" w:beforeAutospacing="0" w:after="0" w:afterAutospacing="0"/>
        <w:ind w:left="142"/>
        <w:jc w:val="both"/>
        <w:rPr>
          <w:b/>
          <w:color w:val="0F1115"/>
          <w:sz w:val="28"/>
          <w:szCs w:val="28"/>
          <w:lang w:val="en-US"/>
        </w:rPr>
      </w:pPr>
    </w:p>
    <w:p w14:paraId="72816BBD" w14:textId="42AFA4C4" w:rsidR="00B47503" w:rsidRDefault="00B47503" w:rsidP="00307A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750D967" w14:textId="77777777" w:rsidR="00024C2B" w:rsidRPr="00901251" w:rsidRDefault="00024C2B" w:rsidP="00307A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202C339" w14:textId="19F0F311" w:rsidR="001112D8" w:rsidRPr="00901251" w:rsidRDefault="001112D8" w:rsidP="00B71D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1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97E0A66" w14:textId="30347E4B" w:rsidR="00FF4BF3" w:rsidRPr="00901251" w:rsidRDefault="00FF4BF3" w:rsidP="00B71D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9AEE52" w14:textId="77777777" w:rsidR="00FF4BF3" w:rsidRPr="00901251" w:rsidRDefault="00FF4BF3" w:rsidP="00B71D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416FB8" w14:textId="77777777" w:rsidR="001958A3" w:rsidRPr="00901251" w:rsidRDefault="001958A3" w:rsidP="001958A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1D2B3D" w14:textId="77777777" w:rsidR="001958A3" w:rsidRPr="00901251" w:rsidRDefault="001958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CE5E1B" w14:textId="77777777" w:rsidR="001958A3" w:rsidRPr="00901251" w:rsidRDefault="001958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109340" w14:textId="77777777" w:rsidR="001958A3" w:rsidRPr="00901251" w:rsidRDefault="001958A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958A3" w:rsidRPr="00901251" w:rsidSect="00282B0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B0E"/>
    <w:multiLevelType w:val="multilevel"/>
    <w:tmpl w:val="D19E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952ED"/>
    <w:multiLevelType w:val="multilevel"/>
    <w:tmpl w:val="284C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F26A7"/>
    <w:multiLevelType w:val="hybridMultilevel"/>
    <w:tmpl w:val="26F01D8C"/>
    <w:lvl w:ilvl="0" w:tplc="E022FC4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B83676"/>
    <w:multiLevelType w:val="hybridMultilevel"/>
    <w:tmpl w:val="02C0E7B0"/>
    <w:lvl w:ilvl="0" w:tplc="E996DCC0">
      <w:start w:val="1"/>
      <w:numFmt w:val="decimal"/>
      <w:lvlText w:val="%1."/>
      <w:lvlJc w:val="left"/>
      <w:pPr>
        <w:ind w:left="65" w:firstLine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7F"/>
    <w:rsid w:val="00024C2B"/>
    <w:rsid w:val="001112D8"/>
    <w:rsid w:val="001774CB"/>
    <w:rsid w:val="001958A3"/>
    <w:rsid w:val="001C237C"/>
    <w:rsid w:val="00202011"/>
    <w:rsid w:val="00211A22"/>
    <w:rsid w:val="00282B02"/>
    <w:rsid w:val="002B0C90"/>
    <w:rsid w:val="00307A5C"/>
    <w:rsid w:val="003907C6"/>
    <w:rsid w:val="00521670"/>
    <w:rsid w:val="00610D3F"/>
    <w:rsid w:val="008C6F52"/>
    <w:rsid w:val="00901251"/>
    <w:rsid w:val="00925D8C"/>
    <w:rsid w:val="00A07051"/>
    <w:rsid w:val="00A52248"/>
    <w:rsid w:val="00AC0602"/>
    <w:rsid w:val="00B47503"/>
    <w:rsid w:val="00B71DA2"/>
    <w:rsid w:val="00BC004F"/>
    <w:rsid w:val="00DF6DEB"/>
    <w:rsid w:val="00E132B9"/>
    <w:rsid w:val="00EE067F"/>
    <w:rsid w:val="00FC58D0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AD86"/>
  <w15:chartTrackingRefBased/>
  <w15:docId w15:val="{19FE55D1-D726-4BCE-9ACF-223B214A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BF3"/>
    <w:rPr>
      <w:b/>
      <w:bCs/>
    </w:rPr>
  </w:style>
  <w:style w:type="paragraph" w:customStyle="1" w:styleId="ds-markdown-paragraph">
    <w:name w:val="ds-markdown-paragraph"/>
    <w:basedOn w:val="a"/>
    <w:rsid w:val="00307A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7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Макльков</dc:creator>
  <cp:keywords/>
  <dc:description/>
  <cp:lastModifiedBy>Максим Макльков</cp:lastModifiedBy>
  <cp:revision>2</cp:revision>
  <dcterms:created xsi:type="dcterms:W3CDTF">2026-03-02T19:23:00Z</dcterms:created>
  <dcterms:modified xsi:type="dcterms:W3CDTF">2026-03-02T19:23:00Z</dcterms:modified>
</cp:coreProperties>
</file>