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399" w14:textId="77777777" w:rsidR="00D06121" w:rsidRPr="00D06121" w:rsidRDefault="00D06121" w:rsidP="00D061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06121">
        <w:rPr>
          <w:b/>
          <w:bCs/>
          <w:color w:val="000000"/>
        </w:rPr>
        <w:t xml:space="preserve">Разработка новых методов синтеза </w:t>
      </w:r>
      <w:proofErr w:type="spellStart"/>
      <w:r w:rsidRPr="00D06121">
        <w:rPr>
          <w:b/>
          <w:bCs/>
          <w:color w:val="000000"/>
        </w:rPr>
        <w:t>азастероидов</w:t>
      </w:r>
      <w:proofErr w:type="spellEnd"/>
      <w:r>
        <w:rPr>
          <w:b/>
          <w:bCs/>
          <w:color w:val="000000"/>
        </w:rPr>
        <w:t xml:space="preserve"> </w:t>
      </w:r>
      <w:r w:rsidRPr="00D06121">
        <w:rPr>
          <w:b/>
          <w:bCs/>
          <w:color w:val="000000"/>
        </w:rPr>
        <w:t xml:space="preserve">на основе реакций </w:t>
      </w:r>
      <w:r w:rsidR="000A1AF8" w:rsidRPr="000A1AF8">
        <w:rPr>
          <w:b/>
          <w:bCs/>
          <w:color w:val="000000"/>
        </w:rPr>
        <w:t xml:space="preserve">винил стероидов </w:t>
      </w:r>
      <w:r w:rsidRPr="00D06121">
        <w:rPr>
          <w:b/>
          <w:bCs/>
          <w:color w:val="000000"/>
        </w:rPr>
        <w:t xml:space="preserve">с </w:t>
      </w:r>
      <w:proofErr w:type="spellStart"/>
      <w:r w:rsidRPr="00D06121">
        <w:rPr>
          <w:b/>
          <w:bCs/>
          <w:color w:val="000000"/>
        </w:rPr>
        <w:t>полинитрометанами</w:t>
      </w:r>
      <w:proofErr w:type="spellEnd"/>
    </w:p>
    <w:p w14:paraId="0E417EF1" w14:textId="77777777" w:rsidR="00130241" w:rsidRDefault="00D061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A1AF8">
        <w:rPr>
          <w:b/>
          <w:i/>
          <w:color w:val="000000"/>
          <w:u w:val="single"/>
        </w:rPr>
        <w:t>Малахова</w:t>
      </w:r>
      <w:r w:rsidR="00EB1F49" w:rsidRPr="000A1AF8">
        <w:rPr>
          <w:b/>
          <w:i/>
          <w:color w:val="000000"/>
          <w:u w:val="single"/>
        </w:rPr>
        <w:t xml:space="preserve"> </w:t>
      </w:r>
      <w:r w:rsidRPr="000A1AF8">
        <w:rPr>
          <w:b/>
          <w:i/>
          <w:color w:val="000000"/>
          <w:u w:val="single"/>
        </w:rPr>
        <w:t>В</w:t>
      </w:r>
      <w:r w:rsidR="00EB1F49" w:rsidRPr="000A1AF8">
        <w:rPr>
          <w:b/>
          <w:i/>
          <w:color w:val="000000"/>
          <w:u w:val="single"/>
        </w:rPr>
        <w:t>.</w:t>
      </w:r>
      <w:r w:rsidRPr="000A1AF8">
        <w:rPr>
          <w:b/>
          <w:i/>
          <w:color w:val="000000"/>
          <w:u w:val="single"/>
        </w:rPr>
        <w:t>Р</w:t>
      </w:r>
      <w:r w:rsidR="00EB1F49" w:rsidRPr="000A1AF8">
        <w:rPr>
          <w:b/>
          <w:i/>
          <w:color w:val="000000"/>
          <w:u w:val="single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Волкова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Заварзин И.В.</w:t>
      </w:r>
      <w:r w:rsidR="00EB1F49" w:rsidRPr="00BF4622">
        <w:rPr>
          <w:b/>
          <w:color w:val="000000"/>
        </w:rPr>
        <w:t xml:space="preserve"> </w:t>
      </w:r>
    </w:p>
    <w:p w14:paraId="01AFAEDC" w14:textId="77777777" w:rsidR="00130241" w:rsidRDefault="00D061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4BD3D017" w14:textId="77777777" w:rsidR="00130241" w:rsidRPr="000E334E" w:rsidRDefault="00D06121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06121">
        <w:rPr>
          <w:i/>
          <w:color w:val="000000"/>
        </w:rPr>
        <w:t xml:space="preserve">Институт органической химии им. Н. Д. Зелинского РАН, Москва, </w:t>
      </w:r>
    </w:p>
    <w:p w14:paraId="17E2D59B" w14:textId="77777777" w:rsidR="00130241" w:rsidRPr="00D0612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06121">
        <w:rPr>
          <w:i/>
          <w:color w:val="000000"/>
          <w:lang w:val="en-US"/>
        </w:rPr>
        <w:t>E</w:t>
      </w:r>
      <w:r w:rsidR="003B76D6" w:rsidRPr="00D06121">
        <w:rPr>
          <w:i/>
          <w:color w:val="000000"/>
          <w:lang w:val="en-US"/>
        </w:rPr>
        <w:t>-</w:t>
      </w:r>
      <w:r w:rsidRPr="00D06121">
        <w:rPr>
          <w:i/>
          <w:color w:val="000000"/>
          <w:lang w:val="en-US"/>
        </w:rPr>
        <w:t xml:space="preserve">mail: </w:t>
      </w:r>
      <w:r w:rsidR="00D06121" w:rsidRPr="00D06121">
        <w:rPr>
          <w:i/>
          <w:color w:val="000000"/>
          <w:u w:val="single"/>
          <w:lang w:val="en-US"/>
        </w:rPr>
        <w:t>vika.malakhova.0207@gmail.com</w:t>
      </w:r>
      <w:r w:rsidR="00D06121" w:rsidRPr="00D06121">
        <w:rPr>
          <w:color w:val="000000"/>
          <w:lang w:val="en-US"/>
        </w:rPr>
        <w:t xml:space="preserve"> </w:t>
      </w:r>
    </w:p>
    <w:p w14:paraId="74295E37" w14:textId="663C5223" w:rsidR="002D4EAE" w:rsidRDefault="002D4EAE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 w:rsidRPr="002D4EAE">
        <w:t>Азастероиды</w:t>
      </w:r>
      <w:proofErr w:type="spellEnd"/>
      <w:r w:rsidRPr="002D4EAE">
        <w:t xml:space="preserve"> представляют собой важный класс гетероциклических </w:t>
      </w:r>
      <w:r w:rsidR="00845B24">
        <w:t>производных стероидов</w:t>
      </w:r>
      <w:r w:rsidRPr="002D4EAE">
        <w:t>, обладающих широким спектром биологической активности, включая противораков</w:t>
      </w:r>
      <w:r w:rsidR="00C367C5">
        <w:t>ую</w:t>
      </w:r>
      <w:r w:rsidR="00262BDB" w:rsidRPr="00262BDB">
        <w:t xml:space="preserve"> </w:t>
      </w:r>
      <w:r w:rsidR="00884374">
        <w:fldChar w:fldCharType="begin"/>
      </w:r>
      <w:r w:rsidR="00A05B71">
        <w:instrText xml:space="preserve"> ADDIN EN.CITE &lt;EndNote&gt;&lt;Cite&gt;&lt;Author&gt;Malhotra&lt;/Author&gt;&lt;Year&gt;2023&lt;/Year&gt;&lt;RecNum&gt;1&lt;/RecNum&gt;&lt;DisplayText&gt;&lt;style face="superscript"&gt;[1]&lt;/style&gt;&lt;/DisplayText&gt;&lt;record&gt;&lt;rec-number&gt;1&lt;/rec-number&gt;&lt;foreign-keys&gt;&lt;key app="EN" db-id="savweppzftfwv0etadqvvfrdzvzfe2trx2xr" timestamp="1771938647"&gt;1&lt;/key&gt;&lt;/foreign-keys&gt;&lt;ref-type name="Book Section"&gt;5&lt;/ref-type&gt;&lt;contributors&gt;&lt;authors&gt;&lt;author&gt;Malhotra, Anjleena&lt;/author&gt;&lt;author&gt;Singh, Ranjit&lt;/author&gt;&lt;author&gt;Acharya, Pratap Chandra&lt;/author&gt;&lt;author&gt;Bansal, Ranju&lt;/author&gt;&lt;/authors&gt;&lt;secondary-authors&gt;&lt;author&gt;Acharya, Pratap Chandra&lt;/author&gt;&lt;author&gt;Kurosu, Michio&lt;/author&gt;&lt;/secondary-authors&gt;&lt;/contributors&gt;&lt;titles&gt;&lt;title&gt;Chapter 17 - Hormones and antihormones in cancer chemotherapy&lt;/title&gt;&lt;secondary-title&gt;Medicinal Chemistry of Chemotherapeutic Agents&lt;/secondary-title&gt;&lt;/titles&gt;&lt;pages&gt;589-613&lt;/pages&gt;&lt;keywords&gt;&lt;keyword&gt;Anticancer agents&lt;/keyword&gt;&lt;keyword&gt;Antihormones&lt;/keyword&gt;&lt;keyword&gt;Cancer chemotherapy&lt;/keyword&gt;&lt;keyword&gt;Hormone responsive cancers&lt;/keyword&gt;&lt;keyword&gt;Hormones&lt;/keyword&gt;&lt;keyword&gt;Synthesis&lt;/keyword&gt;&lt;/keywords&gt;&lt;dates&gt;&lt;year&gt;2023&lt;/year&gt;&lt;pub-dates&gt;&lt;date&gt;2023/01/01/&lt;/date&gt;&lt;/pub-dates&gt;&lt;/dates&gt;&lt;publisher&gt;Academic Press&lt;/publisher&gt;&lt;isbn&gt;978-0-323-90575-6&lt;/isbn&gt;&lt;urls&gt;&lt;related-urls&gt;&lt;url&gt;https://www.sciencedirect.com/science/article/pii/B9780323905756000041&lt;/url&gt;&lt;/related-urls&gt;&lt;/urls&gt;&lt;electronic-resource-num&gt;https://doi.org/10.1016/B978-0-323-90575-6.00004-1&lt;/electronic-resource-num&gt;&lt;/record&gt;&lt;/Cite&gt;&lt;/EndNote&gt;</w:instrText>
      </w:r>
      <w:r w:rsidR="00884374">
        <w:fldChar w:fldCharType="separate"/>
      </w:r>
      <w:r w:rsidR="00A05B71" w:rsidRPr="00A05B71">
        <w:rPr>
          <w:noProof/>
          <w:vertAlign w:val="superscript"/>
        </w:rPr>
        <w:t>[</w:t>
      </w:r>
      <w:hyperlink w:anchor="_ENREF_1" w:tooltip="Malhotra, 2023 #1" w:history="1">
        <w:r w:rsidR="00C367C5" w:rsidRPr="00A05B71">
          <w:rPr>
            <w:noProof/>
            <w:vertAlign w:val="superscript"/>
          </w:rPr>
          <w:t>1</w:t>
        </w:r>
      </w:hyperlink>
      <w:r w:rsidR="00A05B71" w:rsidRPr="00A05B71">
        <w:rPr>
          <w:noProof/>
          <w:vertAlign w:val="superscript"/>
        </w:rPr>
        <w:t>]</w:t>
      </w:r>
      <w:r w:rsidR="00884374">
        <w:fldChar w:fldCharType="end"/>
      </w:r>
      <w:r w:rsidRPr="002D4EAE">
        <w:t>, противогрибков</w:t>
      </w:r>
      <w:r w:rsidR="00C367C5">
        <w:t>ую</w:t>
      </w:r>
      <w:r w:rsidRPr="002D4EAE">
        <w:t xml:space="preserve"> и гормон-модулирую</w:t>
      </w:r>
      <w:r w:rsidR="00C367C5">
        <w:t>щую</w:t>
      </w:r>
      <w:r w:rsidRPr="002D4EAE">
        <w:t xml:space="preserve">. Интерес к этим соединениям обусловлен их способностью выступать в роли ингибиторов ключевых ферментов </w:t>
      </w:r>
      <w:proofErr w:type="spellStart"/>
      <w:r w:rsidRPr="002D4EAE">
        <w:t>стероидогенеза</w:t>
      </w:r>
      <w:proofErr w:type="spellEnd"/>
      <w:r w:rsidRPr="002D4EAE">
        <w:t>, таких как 5α-редуктаза</w:t>
      </w:r>
      <w:r w:rsidR="00262BDB" w:rsidRPr="00262BDB">
        <w:t xml:space="preserve"> </w:t>
      </w:r>
      <w:r w:rsidR="00884374">
        <w:fldChar w:fldCharType="begin">
          <w:fldData xml:space="preserve">PEVuZE5vdGU+PENpdGU+PEF1dGhvcj5TdHJhdXNzPC9BdXRob3I+PFllYXI+MjAxOTwvWWVhcj48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</w:fldData>
        </w:fldChar>
      </w:r>
      <w:r w:rsidR="00A05B71">
        <w:instrText xml:space="preserve"> ADDIN EN.CITE </w:instrText>
      </w:r>
      <w:r w:rsidR="00884374">
        <w:fldChar w:fldCharType="begin">
          <w:fldData xml:space="preserve">PEVuZE5vdGU+PENpdGU+PEF1dGhvcj5TdHJhdXNzPC9BdXRob3I+PFllYXI+MjAxOTwvWWVhcj48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</w:fldData>
        </w:fldChar>
      </w:r>
      <w:r w:rsidR="00A05B71">
        <w:instrText xml:space="preserve"> ADDIN EN.CITE.DATA </w:instrText>
      </w:r>
      <w:r w:rsidR="00884374">
        <w:fldChar w:fldCharType="end"/>
      </w:r>
      <w:r w:rsidR="00884374">
        <w:fldChar w:fldCharType="separate"/>
      </w:r>
      <w:r w:rsidR="00A05B71" w:rsidRPr="00A05B71">
        <w:rPr>
          <w:noProof/>
          <w:vertAlign w:val="superscript"/>
        </w:rPr>
        <w:t>[</w:t>
      </w:r>
      <w:hyperlink w:anchor="_ENREF_2" w:tooltip="Strauss, 2019 #2" w:history="1">
        <w:r w:rsidR="00C367C5" w:rsidRPr="00A05B71">
          <w:rPr>
            <w:noProof/>
            <w:vertAlign w:val="superscript"/>
          </w:rPr>
          <w:t>2</w:t>
        </w:r>
      </w:hyperlink>
      <w:r w:rsidR="00A05B71" w:rsidRPr="00A05B71">
        <w:rPr>
          <w:noProof/>
          <w:vertAlign w:val="superscript"/>
        </w:rPr>
        <w:t>]</w:t>
      </w:r>
      <w:r w:rsidR="00884374">
        <w:fldChar w:fldCharType="end"/>
      </w:r>
      <w:r w:rsidRPr="002D4EAE">
        <w:t>, CYP17</w:t>
      </w:r>
      <w:r w:rsidR="006C5AAB">
        <w:t xml:space="preserve"> </w:t>
      </w:r>
      <w:r w:rsidR="00884374">
        <w:fldChar w:fldCharType="begin"/>
      </w:r>
      <w:r w:rsidR="00A05B71">
        <w:instrText xml:space="preserve"> ADDIN EN.CITE &lt;EndNote&gt;&lt;Cite&gt;&lt;Author&gt;Wang&lt;/Author&gt;&lt;Year&gt;2023&lt;/Year&gt;&lt;RecNum&gt;3&lt;/RecNum&gt;&lt;DisplayText&gt;&lt;style face="superscript"&gt;[3]&lt;/style&gt;&lt;/DisplayText&gt;&lt;record&gt;&lt;rec-number&gt;3&lt;/rec-number&gt;&lt;foreign-keys&gt;&lt;key app="EN" db-id="savweppzftfwv0etadqvvfrdzvzfe2trx2xr" timestamp="1771939056"&gt;3&lt;/key&gt;&lt;/foreign-keys&gt;&lt;ref-type name="Journal Article"&gt;17&lt;/ref-type&gt;&lt;contributors&gt;&lt;authors&gt;&lt;author&gt;Wang, Ao&lt;/author&gt;&lt;author&gt;Luo, Xianggang&lt;/author&gt;&lt;author&gt;Meng, Xin&lt;/author&gt;&lt;author&gt;Lu, Zhengyu&lt;/author&gt;&lt;author&gt;Chen, Kaixian&lt;/author&gt;&lt;author&gt;Yang, Yushe&lt;/author&gt;&lt;/authors&gt;&lt;/contributors&gt;&lt;auth-address&gt;State Key Laboratory of Drug Research, Shanghai Institute of Materia Medica, Chinese Academy of Sciences, Shanghai 201203, China.&lt;/auth-address&gt;&lt;titles&gt;&lt;title&gt;Discovery of a Novel Bifunctional Steroid Analog, YXG-158, as an Androgen Receptor Degrader and CYP17A1 Inhibitor for the Treatment of Enzalutamide-Resistant Prostate Cancer&lt;/title&gt;&lt;secondary-title&gt;Journal of medicinal chemistry&lt;/secondary-title&gt;&lt;alt-title&gt;J Med Chem&lt;/alt-title&gt;&lt;/titles&gt;&lt;periodical&gt;&lt;full-title&gt;Journal of medicinal chemistry&lt;/full-title&gt;&lt;abbr-1&gt;J Med Chem&lt;/abbr-1&gt;&lt;/periodical&gt;&lt;alt-periodical&gt;&lt;full-title&gt;Journal of medicinal chemistry&lt;/full-title&gt;&lt;abbr-1&gt;J Med Chem&lt;/abbr-1&gt;&lt;/alt-periodical&gt;&lt;pages&gt;9972-9991&lt;/pages&gt;&lt;volume&gt;66&lt;/volume&gt;&lt;number&gt;14&lt;/number&gt;&lt;keywords&gt;&lt;keyword&gt;Receptors, Androgen&lt;/keyword&gt;&lt;keyword&gt;Prostatic Neoplasms, Castration-Resistant&lt;/keyword&gt;&lt;/keywords&gt;&lt;dates&gt;&lt;year&gt;2023&lt;/year&gt;&lt;pub-dates&gt;&lt;date&gt;2023/07//&lt;/date&gt;&lt;/pub-dates&gt;&lt;/dates&gt;&lt;isbn&gt;0022-2623&lt;/isbn&gt;&lt;accession-num&gt;37458396&lt;/accession-num&gt;&lt;urls&gt;&lt;related-urls&gt;&lt;url&gt;http://europepmc.org/abstract/MED/37458396&lt;/url&gt;&lt;url&gt;https://doi.org/10.1021/acs.jmedchem.3c00880&lt;/url&gt;&lt;/related-urls&gt;&lt;/urls&gt;&lt;electronic-resource-num&gt;10.1021/acs.jmedchem.3c00880&lt;/electronic-resource-num&gt;&lt;remote-database-name&gt;PubMed&lt;/remote-database-name&gt;&lt;language&gt;eng&lt;/language&gt;&lt;/record&gt;&lt;/Cite&gt;&lt;/EndNote&gt;</w:instrText>
      </w:r>
      <w:r w:rsidR="00884374">
        <w:fldChar w:fldCharType="separate"/>
      </w:r>
      <w:r w:rsidR="00A05B71" w:rsidRPr="00A05B71">
        <w:rPr>
          <w:noProof/>
          <w:vertAlign w:val="superscript"/>
        </w:rPr>
        <w:t>[</w:t>
      </w:r>
      <w:hyperlink w:anchor="_ENREF_3" w:tooltip="Wang, 2023 #3" w:history="1">
        <w:r w:rsidR="00C367C5" w:rsidRPr="00A05B71">
          <w:rPr>
            <w:noProof/>
            <w:vertAlign w:val="superscript"/>
          </w:rPr>
          <w:t>3</w:t>
        </w:r>
      </w:hyperlink>
      <w:r w:rsidR="00A05B71" w:rsidRPr="00A05B71">
        <w:rPr>
          <w:noProof/>
          <w:vertAlign w:val="superscript"/>
        </w:rPr>
        <w:t>]</w:t>
      </w:r>
      <w:r w:rsidR="00884374">
        <w:fldChar w:fldCharType="end"/>
      </w:r>
      <w:r w:rsidRPr="002D4EAE">
        <w:t xml:space="preserve"> и ароматаза, что делает их перспективными терапевтическими агентами. Несмотря на достигнутые успехи в синтезе </w:t>
      </w:r>
      <w:proofErr w:type="spellStart"/>
      <w:r w:rsidRPr="002D4EAE">
        <w:t>азастероидов</w:t>
      </w:r>
      <w:proofErr w:type="spellEnd"/>
      <w:r w:rsidRPr="002D4EAE">
        <w:t>, разработка эффективных методов формирования азотсодержащих гетероциклических фрагментов в стероидном каркасе остается актуальной задачей органической химии.</w:t>
      </w:r>
    </w:p>
    <w:p w14:paraId="72106C0C" w14:textId="057C7CBB" w:rsidR="00D42542" w:rsidRPr="009D75A0" w:rsidRDefault="002D4EAE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впервые было систематически изучено взаимодействие 20-кето-Δ</w:t>
      </w:r>
      <w:r w:rsidRPr="002D4EAE">
        <w:rPr>
          <w:color w:val="000000"/>
          <w:vertAlign w:val="superscript"/>
        </w:rPr>
        <w:t>16,17</w:t>
      </w:r>
      <w:r>
        <w:rPr>
          <w:color w:val="000000"/>
        </w:rPr>
        <w:t>, а также 20-кето-Δ</w:t>
      </w:r>
      <w:r w:rsidRPr="002D4EAE">
        <w:rPr>
          <w:color w:val="000000"/>
          <w:vertAlign w:val="superscript"/>
        </w:rPr>
        <w:t>16,17,21,22</w:t>
      </w:r>
      <w:r>
        <w:rPr>
          <w:color w:val="000000"/>
        </w:rPr>
        <w:t xml:space="preserve">-стероидов с нитрометаном и </w:t>
      </w:r>
      <w:proofErr w:type="spellStart"/>
      <w:r>
        <w:rPr>
          <w:color w:val="000000"/>
        </w:rPr>
        <w:t>полинитрометанами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тетранитрометаном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тринитрометаном</w:t>
      </w:r>
      <w:proofErr w:type="spellEnd"/>
      <w:r>
        <w:rPr>
          <w:color w:val="000000"/>
        </w:rPr>
        <w:t xml:space="preserve"> и его калиевой солью, натриевой солью </w:t>
      </w:r>
      <w:proofErr w:type="spellStart"/>
      <w:r>
        <w:rPr>
          <w:color w:val="000000"/>
        </w:rPr>
        <w:t>динитрометана</w:t>
      </w:r>
      <w:proofErr w:type="spellEnd"/>
      <w:r>
        <w:rPr>
          <w:color w:val="000000"/>
        </w:rPr>
        <w:t>)</w:t>
      </w:r>
      <w:r w:rsidR="00F557A3" w:rsidRPr="00F557A3">
        <w:rPr>
          <w:color w:val="000000"/>
        </w:rPr>
        <w:t xml:space="preserve"> </w:t>
      </w:r>
      <w:r w:rsidR="00F557A3">
        <w:rPr>
          <w:color w:val="000000"/>
        </w:rPr>
        <w:t>–</w:t>
      </w:r>
      <w:r w:rsidR="00F557A3" w:rsidRPr="00F557A3">
        <w:rPr>
          <w:color w:val="000000"/>
        </w:rPr>
        <w:t xml:space="preserve"> </w:t>
      </w:r>
      <w:r w:rsidR="00F557A3">
        <w:rPr>
          <w:color w:val="000000"/>
        </w:rPr>
        <w:t>Рис.1</w:t>
      </w:r>
      <w:r>
        <w:rPr>
          <w:color w:val="000000"/>
        </w:rPr>
        <w:t xml:space="preserve">. Было </w:t>
      </w:r>
      <w:r w:rsidR="00841F84">
        <w:rPr>
          <w:color w:val="000000"/>
        </w:rPr>
        <w:t xml:space="preserve">показано, что </w:t>
      </w:r>
      <w:r w:rsidR="00986D6C">
        <w:rPr>
          <w:color w:val="000000"/>
        </w:rPr>
        <w:t xml:space="preserve">взаимодействие </w:t>
      </w:r>
      <w:r w:rsidR="00986D6C">
        <w:rPr>
          <w:color w:val="000000"/>
          <w:lang w:val="en-US"/>
        </w:rPr>
        <w:t>n</w:t>
      </w:r>
      <w:r w:rsidR="00986D6C" w:rsidRPr="00986D6C">
        <w:rPr>
          <w:color w:val="000000"/>
        </w:rPr>
        <w:t>-</w:t>
      </w:r>
      <w:r w:rsidR="00986D6C">
        <w:rPr>
          <w:color w:val="000000"/>
        </w:rPr>
        <w:t>нитрометанов и их солей с 20-кето-Δ</w:t>
      </w:r>
      <w:r w:rsidR="00986D6C" w:rsidRPr="002D4EAE">
        <w:rPr>
          <w:color w:val="000000"/>
          <w:vertAlign w:val="superscript"/>
        </w:rPr>
        <w:t>16,17</w:t>
      </w:r>
      <w:r w:rsidR="00986D6C">
        <w:rPr>
          <w:color w:val="000000"/>
          <w:vertAlign w:val="superscript"/>
        </w:rPr>
        <w:t xml:space="preserve"> </w:t>
      </w:r>
      <w:r w:rsidR="00986D6C">
        <w:rPr>
          <w:color w:val="000000"/>
        </w:rPr>
        <w:t>стероидами приводит к образованию 16-ди</w:t>
      </w:r>
      <w:r w:rsidR="009D75A0">
        <w:rPr>
          <w:color w:val="000000"/>
        </w:rPr>
        <w:t>/три-</w:t>
      </w:r>
      <w:proofErr w:type="spellStart"/>
      <w:r w:rsidR="00986D6C">
        <w:rPr>
          <w:color w:val="000000"/>
        </w:rPr>
        <w:t>нитромет</w:t>
      </w:r>
      <w:r w:rsidR="009D75A0">
        <w:rPr>
          <w:color w:val="000000"/>
        </w:rPr>
        <w:t>ильных</w:t>
      </w:r>
      <w:proofErr w:type="spellEnd"/>
      <w:r w:rsidR="00F557A3">
        <w:rPr>
          <w:color w:val="000000"/>
        </w:rPr>
        <w:t xml:space="preserve"> (</w:t>
      </w:r>
      <w:r w:rsidR="00F557A3" w:rsidRPr="00F557A3">
        <w:rPr>
          <w:b/>
          <w:bCs/>
          <w:color w:val="000000"/>
          <w:lang w:val="en-US"/>
        </w:rPr>
        <w:t>I</w:t>
      </w:r>
      <w:r w:rsidR="00F557A3">
        <w:rPr>
          <w:color w:val="000000"/>
        </w:rPr>
        <w:t>)</w:t>
      </w:r>
      <w:r w:rsidR="00986D6C">
        <w:rPr>
          <w:color w:val="000000"/>
        </w:rPr>
        <w:t xml:space="preserve">, </w:t>
      </w:r>
      <w:r w:rsidR="00986D6C" w:rsidRPr="00CF5214">
        <w:t>3`-нитро-[16.17-</w:t>
      </w:r>
      <w:r w:rsidR="00986D6C" w:rsidRPr="00C437F1">
        <w:rPr>
          <w:i/>
          <w:lang w:val="en-US"/>
        </w:rPr>
        <w:t>d</w:t>
      </w:r>
      <w:r w:rsidR="00986D6C" w:rsidRPr="00CF5214">
        <w:t>]-2`-изоксазолин</w:t>
      </w:r>
      <w:r w:rsidR="009D75A0">
        <w:t>овых производных</w:t>
      </w:r>
      <w:r w:rsidR="00F557A3" w:rsidRPr="00F557A3">
        <w:t xml:space="preserve"> (</w:t>
      </w:r>
      <w:r w:rsidR="00F557A3" w:rsidRPr="00F557A3">
        <w:rPr>
          <w:b/>
          <w:bCs/>
          <w:lang w:val="en-US"/>
        </w:rPr>
        <w:t>II</w:t>
      </w:r>
      <w:r w:rsidR="00F557A3" w:rsidRPr="00F557A3">
        <w:t>)</w:t>
      </w:r>
      <w:r w:rsidR="009D75A0">
        <w:t xml:space="preserve">. При увеличении сложности стероидной системы, а именно </w:t>
      </w:r>
      <w:r w:rsidR="00C437F1">
        <w:t xml:space="preserve">при </w:t>
      </w:r>
      <w:r w:rsidR="009D75A0">
        <w:t>введении дополнительного акцептора Михаэля в положени</w:t>
      </w:r>
      <w:r w:rsidR="00141093">
        <w:t>е</w:t>
      </w:r>
      <w:r w:rsidR="009D75A0">
        <w:t xml:space="preserve"> 21,22 </w:t>
      </w:r>
      <w:r w:rsidR="00C437F1">
        <w:t>стероидного каркаса</w:t>
      </w:r>
      <w:r w:rsidR="001705BE">
        <w:t>,</w:t>
      </w:r>
      <w:r w:rsidR="00C437F1">
        <w:t xml:space="preserve"> были получены</w:t>
      </w:r>
      <w:r w:rsidR="009D75A0">
        <w:t xml:space="preserve"> 20-кето-5</w:t>
      </w:r>
      <w:r w:rsidR="009D75A0" w:rsidRPr="009D75A0">
        <w:t>`-</w:t>
      </w:r>
      <w:r w:rsidR="009D75A0">
        <w:t xml:space="preserve">замещенные </w:t>
      </w:r>
      <w:proofErr w:type="spellStart"/>
      <w:r w:rsidR="009D75A0">
        <w:t>изоксазольные</w:t>
      </w:r>
      <w:proofErr w:type="spellEnd"/>
      <w:r w:rsidR="00F557A3" w:rsidRPr="00F557A3">
        <w:t xml:space="preserve"> (</w:t>
      </w:r>
      <w:r w:rsidR="00F557A3" w:rsidRPr="00F557A3">
        <w:rPr>
          <w:b/>
          <w:bCs/>
          <w:lang w:val="en-US"/>
        </w:rPr>
        <w:t>III</w:t>
      </w:r>
      <w:r w:rsidR="00F557A3" w:rsidRPr="00F557A3">
        <w:t>)</w:t>
      </w:r>
      <w:r w:rsidR="00C367C5">
        <w:fldChar w:fldCharType="begin"/>
      </w:r>
      <w:r w:rsidR="00C367C5">
        <w:instrText xml:space="preserve"> ADDIN EN.CITE &lt;EndNote&gt;&lt;Cite&gt;&lt;Author&gt;Volkova&lt;/Author&gt;&lt;Year&gt;2019&lt;/Year&gt;&lt;RecNum&gt;8&lt;/RecNum&gt;&lt;DisplayText&gt;&lt;style face="superscript"&gt;[4]&lt;/style&gt;&lt;/DisplayText&gt;&lt;record&gt;&lt;rec-number&gt;8&lt;/rec-number&gt;&lt;foreign-keys&gt;&lt;key app="EN" db-id="savweppzftfwv0etadqvvfrdzvzfe2trx2xr" timestamp="1772470080"&gt;8&lt;/key&gt;&lt;/foreign-keys&gt;&lt;ref-type name="Journal Article"&gt;17&lt;/ref-type&gt;&lt;contributors&gt;&lt;authors&gt;&lt;author&gt;Volkova, Yulia A.&lt;/author&gt;&lt;author&gt;Averina, Elena B.&lt;/author&gt;&lt;author&gt;Vasilenko, Dmitry A.&lt;/author&gt;&lt;author&gt;Sedenkova, Kseniya N.&lt;/author&gt;&lt;author&gt;Grishin, Yuri K.&lt;/author&gt;&lt;author&gt;Bruheim, Per&lt;/author&gt;&lt;author&gt;Kuznetsova, Tamara S.&lt;/author&gt;&lt;author&gt;Zefirov, Nikolai S.&lt;/author&gt;&lt;/authors&gt;&lt;/contributors&gt;&lt;titles&gt;&lt;title&gt;Unexpected Heterocyclization of Electrophilic Alkenes by Tetranitromethane in the Presence of Triethylamine. Synthesis of 5-Nitroisoxazoles&lt;/title&gt;&lt;secondary-title&gt;The Journal of Organic Chemistry&lt;/secondary-title&gt;&lt;/titles&gt;&lt;periodical&gt;&lt;full-title&gt;The Journal of Organic Chemistry&lt;/full-title&gt;&lt;/periodical&gt;&lt;pages&gt;3192-3200&lt;/pages&gt;&lt;volume&gt;84&lt;/volume&gt;&lt;number&gt;6&lt;/number&gt;&lt;dates&gt;&lt;year&gt;2019&lt;/year&gt;&lt;pub-dates&gt;&lt;date&gt;2019/03/15&lt;/date&gt;&lt;/pub-dates&gt;&lt;/dates&gt;&lt;publisher&gt;American Chemical Society&lt;/publisher&gt;&lt;isbn&gt;0022-3263&lt;/isbn&gt;&lt;urls&gt;&lt;related-urls&gt;&lt;url&gt;https://doi.org/10.1021/acs.joc.8b03086&lt;/url&gt;&lt;/related-urls&gt;&lt;/urls&gt;&lt;electronic-resource-num&gt;10.1021/acs.joc.8b03086&lt;/electronic-resource-num&gt;&lt;/record&gt;&lt;/Cite&gt;&lt;/EndNote&gt;</w:instrText>
      </w:r>
      <w:r w:rsidR="00C367C5">
        <w:fldChar w:fldCharType="separate"/>
      </w:r>
      <w:r w:rsidR="00C367C5" w:rsidRPr="00C367C5">
        <w:rPr>
          <w:noProof/>
          <w:vertAlign w:val="superscript"/>
        </w:rPr>
        <w:t>[</w:t>
      </w:r>
      <w:hyperlink w:anchor="_ENREF_4" w:tooltip="Volkova, 2019 #8" w:history="1">
        <w:r w:rsidR="00C367C5" w:rsidRPr="00C367C5">
          <w:rPr>
            <w:noProof/>
            <w:vertAlign w:val="superscript"/>
          </w:rPr>
          <w:t>4</w:t>
        </w:r>
      </w:hyperlink>
      <w:r w:rsidR="00C367C5" w:rsidRPr="00C367C5">
        <w:rPr>
          <w:noProof/>
          <w:vertAlign w:val="superscript"/>
        </w:rPr>
        <w:t>]</w:t>
      </w:r>
      <w:r w:rsidR="00C367C5">
        <w:fldChar w:fldCharType="end"/>
      </w:r>
      <w:r w:rsidR="009D75A0">
        <w:t xml:space="preserve">, </w:t>
      </w:r>
      <w:proofErr w:type="spellStart"/>
      <w:r w:rsidR="009D75A0">
        <w:t>тетрагидро</w:t>
      </w:r>
      <w:r w:rsidR="009D75A0" w:rsidRPr="00C90F0B">
        <w:t>эпоксипирролооксазоциноно</w:t>
      </w:r>
      <w:r w:rsidR="009D75A0">
        <w:t>вые</w:t>
      </w:r>
      <w:proofErr w:type="spellEnd"/>
      <w:r w:rsidR="00F557A3" w:rsidRPr="00F557A3">
        <w:t xml:space="preserve"> (</w:t>
      </w:r>
      <w:r w:rsidR="00F557A3" w:rsidRPr="00F557A3">
        <w:rPr>
          <w:b/>
          <w:bCs/>
          <w:lang w:val="en-US"/>
        </w:rPr>
        <w:t>IV</w:t>
      </w:r>
      <w:r w:rsidR="00F557A3" w:rsidRPr="00F557A3">
        <w:t>)</w:t>
      </w:r>
      <w:r w:rsidR="00F557A3">
        <w:t xml:space="preserve">, а также </w:t>
      </w:r>
      <w:r w:rsidR="00F557A3" w:rsidRPr="00F557A3">
        <w:t>4`-</w:t>
      </w:r>
      <w:r w:rsidR="00F557A3">
        <w:t>нитро</w:t>
      </w:r>
      <w:r w:rsidR="00F557A3" w:rsidRPr="00F557A3">
        <w:t>-1-(</w:t>
      </w:r>
      <w:proofErr w:type="spellStart"/>
      <w:r w:rsidR="00F557A3">
        <w:t>нитрометил</w:t>
      </w:r>
      <w:proofErr w:type="spellEnd"/>
      <w:r w:rsidR="00F557A3" w:rsidRPr="00F557A3">
        <w:t>)</w:t>
      </w:r>
      <w:r w:rsidR="00F557A3">
        <w:t>циклогексан</w:t>
      </w:r>
      <w:r w:rsidR="00F557A3" w:rsidRPr="00F557A3">
        <w:t>-1-</w:t>
      </w:r>
      <w:r w:rsidR="001705BE">
        <w:t xml:space="preserve">ол </w:t>
      </w:r>
      <w:proofErr w:type="spellStart"/>
      <w:r w:rsidR="001705BE">
        <w:t>аннелированные</w:t>
      </w:r>
      <w:proofErr w:type="spellEnd"/>
      <w:r w:rsidR="001705BE">
        <w:t xml:space="preserve"> про</w:t>
      </w:r>
      <w:r w:rsidR="00F557A3">
        <w:t>изводные</w:t>
      </w:r>
      <w:r w:rsidR="00F557A3" w:rsidRPr="00F557A3">
        <w:t xml:space="preserve"> (</w:t>
      </w:r>
      <w:r w:rsidR="00F557A3" w:rsidRPr="00F557A3">
        <w:rPr>
          <w:b/>
          <w:bCs/>
          <w:lang w:val="en-US"/>
        </w:rPr>
        <w:t>V</w:t>
      </w:r>
      <w:r w:rsidR="00F557A3" w:rsidRPr="00F557A3">
        <w:t>)</w:t>
      </w:r>
      <w:r w:rsidR="00F557A3">
        <w:t>.</w:t>
      </w:r>
      <w:r w:rsidR="003B72E8" w:rsidRPr="003B72E8">
        <w:t xml:space="preserve"> </w:t>
      </w:r>
      <w:r w:rsidR="003B72E8">
        <w:t xml:space="preserve">Таким образом, использование </w:t>
      </w:r>
      <w:r w:rsidR="003B72E8">
        <w:rPr>
          <w:lang w:val="en-US"/>
        </w:rPr>
        <w:t>n</w:t>
      </w:r>
      <w:r w:rsidR="003B72E8" w:rsidRPr="003B72E8">
        <w:t>-</w:t>
      </w:r>
      <w:r w:rsidR="003B72E8">
        <w:t>нитрометанов открывает доступ к получению структурно разнообразных азот содержащих стероидов, как линейного, так и циклического характера</w:t>
      </w:r>
      <w:r w:rsidR="001705BE">
        <w:t>.</w:t>
      </w:r>
    </w:p>
    <w:p w14:paraId="7B0E032A" w14:textId="75AC3589" w:rsidR="00841F84" w:rsidRPr="009B27DA" w:rsidRDefault="009B27DA" w:rsidP="009B27DA">
      <w:pPr>
        <w:pStyle w:val="af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01162043" wp14:editId="00F8878E">
            <wp:extent cx="5958840" cy="18803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584" cy="189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C575E" w14:textId="77777777" w:rsidR="00841F84" w:rsidRPr="00841F84" w:rsidRDefault="00841F84" w:rsidP="00841F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841F84">
        <w:rPr>
          <w:color w:val="000000"/>
        </w:rPr>
        <w:t xml:space="preserve">Рис. 1. Взаимодействие </w:t>
      </w:r>
      <w:r w:rsidR="000A1AF8">
        <w:rPr>
          <w:color w:val="000000"/>
        </w:rPr>
        <w:t xml:space="preserve">винил </w:t>
      </w:r>
      <w:r w:rsidRPr="00841F84">
        <w:rPr>
          <w:color w:val="000000"/>
        </w:rPr>
        <w:t>стероидов с полинитрометанами</w:t>
      </w:r>
    </w:p>
    <w:p w14:paraId="7FD0ADC0" w14:textId="77777777" w:rsidR="000A1AF8" w:rsidRDefault="00986D6C" w:rsidP="00986D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986D6C">
        <w:rPr>
          <w:i/>
          <w:iCs/>
          <w:color w:val="000000"/>
        </w:rPr>
        <w:t xml:space="preserve">Работа выполнена при финансовой поддержке Российского научного фонда </w:t>
      </w:r>
    </w:p>
    <w:p w14:paraId="03A6A194" w14:textId="77777777" w:rsidR="00986D6C" w:rsidRPr="00B84E31" w:rsidRDefault="00986D6C" w:rsidP="000A1A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lang w:val="en-US"/>
        </w:rPr>
      </w:pPr>
      <w:r w:rsidRPr="00B84E31">
        <w:rPr>
          <w:i/>
          <w:iCs/>
          <w:color w:val="000000"/>
          <w:lang w:val="en-US"/>
        </w:rPr>
        <w:t>(</w:t>
      </w:r>
      <w:r w:rsidRPr="00986D6C">
        <w:rPr>
          <w:i/>
          <w:iCs/>
          <w:color w:val="000000"/>
        </w:rPr>
        <w:t>проект</w:t>
      </w:r>
      <w:r w:rsidRPr="00B84E31">
        <w:rPr>
          <w:i/>
          <w:iCs/>
          <w:color w:val="000000"/>
          <w:lang w:val="en-US"/>
        </w:rPr>
        <w:t xml:space="preserve"> No.</w:t>
      </w:r>
      <w:r w:rsidR="000A1AF8" w:rsidRPr="00B84E31">
        <w:rPr>
          <w:i/>
          <w:iCs/>
          <w:color w:val="000000"/>
          <w:lang w:val="en-US"/>
        </w:rPr>
        <w:t xml:space="preserve"> </w:t>
      </w:r>
      <w:r w:rsidRPr="006B122E">
        <w:rPr>
          <w:i/>
          <w:iCs/>
          <w:color w:val="000000"/>
          <w:lang w:val="en-US"/>
        </w:rPr>
        <w:t>25-23-00528).</w:t>
      </w:r>
    </w:p>
    <w:p w14:paraId="2A9163F0" w14:textId="77777777" w:rsidR="00262BDB" w:rsidRPr="006C5AAB" w:rsidRDefault="00EB1F49" w:rsidP="006C5A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24BD79D" w14:textId="77777777" w:rsidR="00C367C5" w:rsidRPr="009B27DA" w:rsidRDefault="00884374" w:rsidP="00141093">
      <w:pPr>
        <w:pStyle w:val="EndNoteBibliography"/>
        <w:spacing w:line="192" w:lineRule="auto"/>
        <w:ind w:left="720" w:hanging="720"/>
        <w:rPr>
          <w:lang w:val="en-US"/>
        </w:rPr>
      </w:pPr>
      <w:r>
        <w:rPr>
          <w:color w:val="000000"/>
          <w:lang w:val="en-US"/>
        </w:rPr>
        <w:fldChar w:fldCharType="begin"/>
      </w:r>
      <w:r w:rsidR="00262BDB">
        <w:rPr>
          <w:color w:val="000000"/>
          <w:lang w:val="en-US"/>
        </w:rPr>
        <w:instrText xml:space="preserve"> ADDIN EN.REFLIST </w:instrText>
      </w:r>
      <w:r>
        <w:rPr>
          <w:color w:val="000000"/>
          <w:lang w:val="en-US"/>
        </w:rPr>
        <w:fldChar w:fldCharType="separate"/>
      </w:r>
      <w:bookmarkStart w:id="0" w:name="_ENREF_1"/>
      <w:r w:rsidR="00C367C5" w:rsidRPr="009B27DA">
        <w:rPr>
          <w:lang w:val="en-US"/>
        </w:rPr>
        <w:t>[1]</w:t>
      </w:r>
      <w:r w:rsidR="00C367C5" w:rsidRPr="009B27DA">
        <w:rPr>
          <w:lang w:val="en-US"/>
        </w:rPr>
        <w:tab/>
        <w:t xml:space="preserve">A. Malhotra, R. Singh, P. C. Acharya, R. Bansal, in </w:t>
      </w:r>
      <w:r w:rsidR="00C367C5" w:rsidRPr="009B27DA">
        <w:rPr>
          <w:i/>
          <w:lang w:val="en-US"/>
        </w:rPr>
        <w:t>Medicinal Chemistry of Chemotherapeutic Agents</w:t>
      </w:r>
      <w:r w:rsidR="00C367C5" w:rsidRPr="009B27DA">
        <w:rPr>
          <w:lang w:val="en-US"/>
        </w:rPr>
        <w:t xml:space="preserve"> (Eds.: P. C. Acharya, M. Kurosu), Academic Press, </w:t>
      </w:r>
      <w:r w:rsidR="00C367C5" w:rsidRPr="009B27DA">
        <w:rPr>
          <w:b/>
          <w:lang w:val="en-US"/>
        </w:rPr>
        <w:t>2023</w:t>
      </w:r>
      <w:r w:rsidR="00C367C5" w:rsidRPr="009B27DA">
        <w:rPr>
          <w:lang w:val="en-US"/>
        </w:rPr>
        <w:t>, pp. 589-613.</w:t>
      </w:r>
      <w:bookmarkEnd w:id="0"/>
    </w:p>
    <w:p w14:paraId="14469B04" w14:textId="77777777" w:rsidR="00C367C5" w:rsidRPr="009B27DA" w:rsidRDefault="00C367C5" w:rsidP="00141093">
      <w:pPr>
        <w:pStyle w:val="EndNoteBibliography"/>
        <w:spacing w:line="192" w:lineRule="auto"/>
        <w:ind w:left="720" w:hanging="720"/>
        <w:rPr>
          <w:lang w:val="en-US"/>
        </w:rPr>
      </w:pPr>
      <w:bookmarkStart w:id="1" w:name="_ENREF_2"/>
      <w:r w:rsidRPr="009B27DA">
        <w:rPr>
          <w:lang w:val="en-US"/>
        </w:rPr>
        <w:t>[2]</w:t>
      </w:r>
      <w:r w:rsidRPr="009B27DA">
        <w:rPr>
          <w:lang w:val="en-US"/>
        </w:rPr>
        <w:tab/>
        <w:t xml:space="preserve">J. F. Strauss, G. A. FitzGerald, in </w:t>
      </w:r>
      <w:r w:rsidRPr="009B27DA">
        <w:rPr>
          <w:i/>
          <w:lang w:val="en-US"/>
        </w:rPr>
        <w:t>Yen &amp; Jaffe's Reproductive Endocrinology (Eighth Edition)</w:t>
      </w:r>
      <w:r w:rsidRPr="009B27DA">
        <w:rPr>
          <w:lang w:val="en-US"/>
        </w:rPr>
        <w:t xml:space="preserve"> (Eds.: J. F. Strauss, R. L. Barbieri), Elsevier, Philadelphia, </w:t>
      </w:r>
      <w:r w:rsidRPr="009B27DA">
        <w:rPr>
          <w:b/>
          <w:lang w:val="en-US"/>
        </w:rPr>
        <w:t>2019</w:t>
      </w:r>
      <w:r w:rsidRPr="009B27DA">
        <w:rPr>
          <w:lang w:val="en-US"/>
        </w:rPr>
        <w:t>, pp. 75-114.e117.</w:t>
      </w:r>
      <w:bookmarkEnd w:id="1"/>
    </w:p>
    <w:p w14:paraId="1CD7C0D8" w14:textId="77777777" w:rsidR="00C367C5" w:rsidRPr="009B27DA" w:rsidRDefault="00C367C5" w:rsidP="00141093">
      <w:pPr>
        <w:pStyle w:val="EndNoteBibliography"/>
        <w:spacing w:line="192" w:lineRule="auto"/>
        <w:ind w:left="720" w:hanging="720"/>
        <w:rPr>
          <w:lang w:val="en-US"/>
        </w:rPr>
      </w:pPr>
      <w:bookmarkStart w:id="2" w:name="_ENREF_3"/>
      <w:r w:rsidRPr="009B27DA">
        <w:rPr>
          <w:lang w:val="en-US"/>
        </w:rPr>
        <w:t>[3]</w:t>
      </w:r>
      <w:r w:rsidRPr="009B27DA">
        <w:rPr>
          <w:lang w:val="en-US"/>
        </w:rPr>
        <w:tab/>
        <w:t xml:space="preserve">A. Wang, X. Luo, X. Meng, Z. Lu, K. Chen, Y. Yang, </w:t>
      </w:r>
      <w:r w:rsidRPr="009B27DA">
        <w:rPr>
          <w:i/>
          <w:lang w:val="en-US"/>
        </w:rPr>
        <w:t xml:space="preserve">J Med Chem </w:t>
      </w:r>
      <w:r w:rsidRPr="009B27DA">
        <w:rPr>
          <w:b/>
          <w:lang w:val="en-US"/>
        </w:rPr>
        <w:t>2023</w:t>
      </w:r>
      <w:r w:rsidRPr="009B27DA">
        <w:rPr>
          <w:lang w:val="en-US"/>
        </w:rPr>
        <w:t xml:space="preserve">, </w:t>
      </w:r>
      <w:r w:rsidRPr="009B27DA">
        <w:rPr>
          <w:i/>
          <w:lang w:val="en-US"/>
        </w:rPr>
        <w:t>66</w:t>
      </w:r>
      <w:r w:rsidRPr="009B27DA">
        <w:rPr>
          <w:lang w:val="en-US"/>
        </w:rPr>
        <w:t>, 9972-9991.</w:t>
      </w:r>
      <w:bookmarkEnd w:id="2"/>
    </w:p>
    <w:p w14:paraId="53CEE18E" w14:textId="77777777" w:rsidR="00C367C5" w:rsidRPr="009B27DA" w:rsidRDefault="00C367C5" w:rsidP="00141093">
      <w:pPr>
        <w:pStyle w:val="EndNoteBibliography"/>
        <w:spacing w:line="192" w:lineRule="auto"/>
        <w:ind w:left="720" w:hanging="720"/>
        <w:rPr>
          <w:lang w:val="en-US"/>
        </w:rPr>
      </w:pPr>
      <w:bookmarkStart w:id="3" w:name="_ENREF_4"/>
      <w:r w:rsidRPr="009B27DA">
        <w:rPr>
          <w:lang w:val="en-US"/>
        </w:rPr>
        <w:t>[4]</w:t>
      </w:r>
      <w:r w:rsidRPr="009B27DA">
        <w:rPr>
          <w:lang w:val="en-US"/>
        </w:rPr>
        <w:tab/>
        <w:t xml:space="preserve">Y. A. Volkova, E. B. Averina, D. A. Vasilenko, K. N. Sedenkova, Y. K. Grishin, P. Bruheim, T. S. Kuznetsova, N. S. Zefirov, </w:t>
      </w:r>
      <w:r w:rsidRPr="009B27DA">
        <w:rPr>
          <w:i/>
          <w:lang w:val="en-US"/>
        </w:rPr>
        <w:t xml:space="preserve">The Journal of Organic Chemistry </w:t>
      </w:r>
      <w:r w:rsidRPr="009B27DA">
        <w:rPr>
          <w:b/>
          <w:lang w:val="en-US"/>
        </w:rPr>
        <w:t>2019</w:t>
      </w:r>
      <w:r w:rsidRPr="009B27DA">
        <w:rPr>
          <w:lang w:val="en-US"/>
        </w:rPr>
        <w:t xml:space="preserve">, </w:t>
      </w:r>
      <w:r w:rsidRPr="009B27DA">
        <w:rPr>
          <w:i/>
          <w:lang w:val="en-US"/>
        </w:rPr>
        <w:t>84</w:t>
      </w:r>
      <w:r w:rsidRPr="009B27DA">
        <w:rPr>
          <w:lang w:val="en-US"/>
        </w:rPr>
        <w:t>, 3192-3200.</w:t>
      </w:r>
      <w:bookmarkEnd w:id="3"/>
    </w:p>
    <w:p w14:paraId="0C6D215D" w14:textId="5E32896C" w:rsidR="00116478" w:rsidRPr="00107AA3" w:rsidRDefault="0088437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fldChar w:fldCharType="end"/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E48C5"/>
    <w:multiLevelType w:val="hybridMultilevel"/>
    <w:tmpl w:val="407A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gewandte Chemi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avweppzftfwv0etadqvvfrdzvzfe2trx2xr&quot;&gt;My EndNote Library&lt;record-ids&gt;&lt;item&gt;1&lt;/item&gt;&lt;item&gt;2&lt;/item&gt;&lt;item&gt;3&lt;/item&gt;&lt;item&gt;8&lt;/item&gt;&lt;/record-ids&gt;&lt;/item&gt;&lt;/Libraries&gt;"/>
  </w:docVars>
  <w:rsids>
    <w:rsidRoot w:val="00130241"/>
    <w:rsid w:val="00063966"/>
    <w:rsid w:val="00075D6E"/>
    <w:rsid w:val="00086081"/>
    <w:rsid w:val="0009449A"/>
    <w:rsid w:val="00094FD0"/>
    <w:rsid w:val="000A1AF8"/>
    <w:rsid w:val="000E334E"/>
    <w:rsid w:val="00101A1C"/>
    <w:rsid w:val="00103657"/>
    <w:rsid w:val="00106375"/>
    <w:rsid w:val="00107AA3"/>
    <w:rsid w:val="00116478"/>
    <w:rsid w:val="00130241"/>
    <w:rsid w:val="00141093"/>
    <w:rsid w:val="001705BE"/>
    <w:rsid w:val="001E61C2"/>
    <w:rsid w:val="001F0493"/>
    <w:rsid w:val="0022260A"/>
    <w:rsid w:val="002264EE"/>
    <w:rsid w:val="0023307C"/>
    <w:rsid w:val="00262BDB"/>
    <w:rsid w:val="002B1CD0"/>
    <w:rsid w:val="002D4EAE"/>
    <w:rsid w:val="0031361E"/>
    <w:rsid w:val="00344930"/>
    <w:rsid w:val="00373E2D"/>
    <w:rsid w:val="00391C38"/>
    <w:rsid w:val="003B72E8"/>
    <w:rsid w:val="003B76D6"/>
    <w:rsid w:val="003D09AD"/>
    <w:rsid w:val="003E2601"/>
    <w:rsid w:val="003F4E6B"/>
    <w:rsid w:val="00477E3F"/>
    <w:rsid w:val="004A26A3"/>
    <w:rsid w:val="004F0EDF"/>
    <w:rsid w:val="00522BF1"/>
    <w:rsid w:val="00560E82"/>
    <w:rsid w:val="00590166"/>
    <w:rsid w:val="005B07E6"/>
    <w:rsid w:val="005D022B"/>
    <w:rsid w:val="005E5BE9"/>
    <w:rsid w:val="00665279"/>
    <w:rsid w:val="0069427D"/>
    <w:rsid w:val="006B122E"/>
    <w:rsid w:val="006C5AAB"/>
    <w:rsid w:val="006F7A19"/>
    <w:rsid w:val="00705378"/>
    <w:rsid w:val="007213E1"/>
    <w:rsid w:val="00732044"/>
    <w:rsid w:val="00775389"/>
    <w:rsid w:val="00797838"/>
    <w:rsid w:val="007C36D8"/>
    <w:rsid w:val="007F2744"/>
    <w:rsid w:val="00841F84"/>
    <w:rsid w:val="00845B24"/>
    <w:rsid w:val="00884374"/>
    <w:rsid w:val="008931BE"/>
    <w:rsid w:val="008C67E3"/>
    <w:rsid w:val="00914205"/>
    <w:rsid w:val="00921D45"/>
    <w:rsid w:val="009426C0"/>
    <w:rsid w:val="00980A65"/>
    <w:rsid w:val="00986D6C"/>
    <w:rsid w:val="009A66DB"/>
    <w:rsid w:val="009B27DA"/>
    <w:rsid w:val="009B2F80"/>
    <w:rsid w:val="009B3300"/>
    <w:rsid w:val="009D75A0"/>
    <w:rsid w:val="009F3380"/>
    <w:rsid w:val="00A02163"/>
    <w:rsid w:val="00A05B71"/>
    <w:rsid w:val="00A314FE"/>
    <w:rsid w:val="00AA1D62"/>
    <w:rsid w:val="00AD7380"/>
    <w:rsid w:val="00B84E31"/>
    <w:rsid w:val="00BF36F8"/>
    <w:rsid w:val="00BF4622"/>
    <w:rsid w:val="00C36346"/>
    <w:rsid w:val="00C367C5"/>
    <w:rsid w:val="00C437F1"/>
    <w:rsid w:val="00C51D93"/>
    <w:rsid w:val="00C844E2"/>
    <w:rsid w:val="00CD00B1"/>
    <w:rsid w:val="00D06121"/>
    <w:rsid w:val="00D22306"/>
    <w:rsid w:val="00D37D84"/>
    <w:rsid w:val="00D42542"/>
    <w:rsid w:val="00D8121C"/>
    <w:rsid w:val="00DD47C4"/>
    <w:rsid w:val="00E22189"/>
    <w:rsid w:val="00E4332B"/>
    <w:rsid w:val="00E74069"/>
    <w:rsid w:val="00E81D35"/>
    <w:rsid w:val="00EB1F49"/>
    <w:rsid w:val="00F55054"/>
    <w:rsid w:val="00F557A3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0DED"/>
  <w15:docId w15:val="{85C85264-3725-44FE-AAA3-16C4B092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843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843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843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8437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843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843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843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8437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843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262BDB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262BDB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262BDB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262BDB"/>
    <w:rPr>
      <w:rFonts w:ascii="Times New Roman" w:eastAsia="Times New Roman" w:hAnsi="Times New Roman" w:cs="Times New Roman"/>
      <w:noProof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0A1A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A1AF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A1AF8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A1A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A1AF8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A1AF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1AF8"/>
    <w:rPr>
      <w:rFonts w:ascii="Tahoma" w:eastAsia="Times New Roman" w:hAnsi="Tahoma" w:cs="Tahoma"/>
      <w:sz w:val="16"/>
      <w:szCs w:val="16"/>
    </w:rPr>
  </w:style>
  <w:style w:type="character" w:styleId="af2">
    <w:name w:val="Unresolved Mention"/>
    <w:basedOn w:val="a0"/>
    <w:uiPriority w:val="99"/>
    <w:semiHidden/>
    <w:unhideWhenUsed/>
    <w:rsid w:val="00C367C5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9B27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006CBF-32F5-4904-8C7C-02B684E2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Viktory</dc:creator>
  <cp:lastModifiedBy>Viktory</cp:lastModifiedBy>
  <cp:revision>2</cp:revision>
  <cp:lastPrinted>2026-01-28T14:24:00Z</cp:lastPrinted>
  <dcterms:created xsi:type="dcterms:W3CDTF">2026-03-02T17:09:00Z</dcterms:created>
  <dcterms:modified xsi:type="dcterms:W3CDTF">2026-03-02T17:09:00Z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