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46627" w14:textId="20FD23AA" w:rsidR="002C769E" w:rsidRPr="006D0E00" w:rsidRDefault="002C769E" w:rsidP="00AC5701">
      <w:pPr>
        <w:spacing w:line="240" w:lineRule="auto"/>
        <w:ind w:left="136" w:right="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00">
        <w:rPr>
          <w:rFonts w:ascii="Times New Roman" w:hAnsi="Times New Roman" w:cs="Times New Roman"/>
          <w:b/>
          <w:sz w:val="24"/>
          <w:szCs w:val="24"/>
        </w:rPr>
        <w:t xml:space="preserve">Направленный синтез </w:t>
      </w:r>
      <w:r w:rsidR="004A6E3D" w:rsidRPr="006D0E00">
        <w:rPr>
          <w:rFonts w:ascii="Times New Roman" w:hAnsi="Times New Roman" w:cs="Times New Roman"/>
          <w:b/>
          <w:sz w:val="24"/>
          <w:szCs w:val="24"/>
        </w:rPr>
        <w:t>полициклических</w:t>
      </w:r>
      <w:r w:rsidRPr="006D0E00">
        <w:rPr>
          <w:rFonts w:ascii="Times New Roman" w:hAnsi="Times New Roman" w:cs="Times New Roman"/>
          <w:b/>
          <w:sz w:val="24"/>
          <w:szCs w:val="24"/>
        </w:rPr>
        <w:t xml:space="preserve"> структур на основе</w:t>
      </w:r>
      <w:r w:rsidR="00E92EEC" w:rsidRPr="006D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E00">
        <w:rPr>
          <w:rFonts w:ascii="Times New Roman" w:hAnsi="Times New Roman" w:cs="Times New Roman"/>
          <w:b/>
          <w:sz w:val="24"/>
          <w:szCs w:val="24"/>
        </w:rPr>
        <w:t>гетеродиазола и 1,2,4-оксадиазола, содержащих</w:t>
      </w:r>
      <w:r w:rsidR="00E92EEC" w:rsidRPr="006D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E00">
        <w:rPr>
          <w:rFonts w:ascii="Times New Roman" w:hAnsi="Times New Roman" w:cs="Times New Roman"/>
          <w:b/>
          <w:sz w:val="24"/>
          <w:szCs w:val="24"/>
        </w:rPr>
        <w:t xml:space="preserve">трифторметильный фрагмент </w:t>
      </w:r>
    </w:p>
    <w:p w14:paraId="55FDB0B2" w14:textId="16E9B67F" w:rsidR="00E36508" w:rsidRDefault="00E36508" w:rsidP="00AC5701">
      <w:pPr>
        <w:spacing w:line="240" w:lineRule="auto"/>
        <w:ind w:left="136" w:right="1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0E00">
        <w:rPr>
          <w:rFonts w:ascii="Times New Roman" w:hAnsi="Times New Roman" w:cs="Times New Roman"/>
          <w:sz w:val="24"/>
          <w:szCs w:val="24"/>
          <w:u w:val="single"/>
        </w:rPr>
        <w:t>Наумов Н. С.</w:t>
      </w:r>
      <w:r w:rsidRPr="006D0E0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1,2</w:t>
      </w:r>
      <w:r w:rsidRPr="006D0E00">
        <w:rPr>
          <w:rFonts w:ascii="Times New Roman" w:hAnsi="Times New Roman" w:cs="Times New Roman"/>
          <w:sz w:val="24"/>
          <w:szCs w:val="24"/>
        </w:rPr>
        <w:t>, Ларин А. А.</w:t>
      </w:r>
      <w:r w:rsidRPr="006D0E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0E00">
        <w:rPr>
          <w:rFonts w:ascii="Times New Roman" w:hAnsi="Times New Roman" w:cs="Times New Roman"/>
          <w:sz w:val="24"/>
          <w:szCs w:val="24"/>
        </w:rPr>
        <w:t>, Ферштат Л.Л.</w:t>
      </w:r>
      <w:r w:rsidRPr="006D0E0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E546936" w14:textId="50D33162" w:rsidR="00014EA0" w:rsidRPr="00014EA0" w:rsidRDefault="00014EA0" w:rsidP="00AC5701">
      <w:pPr>
        <w:spacing w:line="240" w:lineRule="auto"/>
        <w:ind w:left="136" w:right="136"/>
        <w:jc w:val="center"/>
        <w:rPr>
          <w:rFonts w:ascii="Times New Roman" w:hAnsi="Times New Roman" w:cs="Times New Roman"/>
          <w:sz w:val="24"/>
          <w:szCs w:val="24"/>
        </w:rPr>
      </w:pPr>
      <w:r w:rsidRPr="00014EA0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, 2 курса сп</w:t>
      </w:r>
      <w:r w:rsidR="001861C1">
        <w:rPr>
          <w:rFonts w:ascii="Times New Roman" w:hAnsi="Times New Roman" w:cs="Times New Roman"/>
          <w:sz w:val="24"/>
          <w:szCs w:val="24"/>
        </w:rPr>
        <w:t>ециалитета</w:t>
      </w:r>
    </w:p>
    <w:p w14:paraId="00707AA1" w14:textId="632DC530" w:rsidR="00E36508" w:rsidRPr="006D0E00" w:rsidRDefault="00E36508" w:rsidP="00AC5701">
      <w:pPr>
        <w:spacing w:line="240" w:lineRule="auto"/>
        <w:ind w:left="136" w:right="136"/>
        <w:jc w:val="center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6D0E0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6D0E00">
        <w:rPr>
          <w:rFonts w:ascii="Times New Roman" w:hAnsi="Times New Roman" w:cs="Times New Roman"/>
          <w:i/>
          <w:sz w:val="24"/>
          <w:szCs w:val="24"/>
        </w:rPr>
        <w:t xml:space="preserve">Институт органической химии имени Н. Д. Зелинского РАН, 119991, </w:t>
      </w:r>
      <w:r w:rsidR="00253E65">
        <w:rPr>
          <w:rFonts w:ascii="Times New Roman" w:hAnsi="Times New Roman" w:cs="Times New Roman"/>
          <w:i/>
          <w:sz w:val="24"/>
          <w:szCs w:val="24"/>
        </w:rPr>
        <w:t xml:space="preserve">Россия, </w:t>
      </w:r>
      <w:r w:rsidRPr="006D0E00">
        <w:rPr>
          <w:rFonts w:ascii="Times New Roman" w:hAnsi="Times New Roman" w:cs="Times New Roman"/>
          <w:i/>
          <w:sz w:val="24"/>
          <w:szCs w:val="24"/>
        </w:rPr>
        <w:t xml:space="preserve">Москва, Ленинский проспект, 47. </w:t>
      </w:r>
    </w:p>
    <w:p w14:paraId="761D1D6B" w14:textId="6DF2B2FA" w:rsidR="00E36508" w:rsidRPr="006D0E00" w:rsidRDefault="00E36508" w:rsidP="00AC5701">
      <w:pPr>
        <w:spacing w:line="240" w:lineRule="auto"/>
        <w:ind w:left="136" w:right="1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0E0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D0E00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государственный университет им. М.В. Ломоносова, 119991, </w:t>
      </w:r>
      <w:r w:rsidR="00253E65">
        <w:rPr>
          <w:rFonts w:ascii="Times New Roman" w:hAnsi="Times New Roman" w:cs="Times New Roman"/>
          <w:i/>
          <w:iCs/>
          <w:sz w:val="24"/>
          <w:szCs w:val="24"/>
        </w:rPr>
        <w:t xml:space="preserve">Россия, </w:t>
      </w:r>
      <w:r w:rsidRPr="006D0E00">
        <w:rPr>
          <w:rFonts w:ascii="Times New Roman" w:hAnsi="Times New Roman" w:cs="Times New Roman"/>
          <w:i/>
          <w:iCs/>
          <w:sz w:val="24"/>
          <w:szCs w:val="24"/>
        </w:rPr>
        <w:t>Москва, Ленинские горы, 1, стр. 3.</w:t>
      </w:r>
    </w:p>
    <w:p w14:paraId="55FE9525" w14:textId="77777777" w:rsidR="00E36508" w:rsidRPr="006D0E00" w:rsidRDefault="00E36508" w:rsidP="00AC5701">
      <w:pPr>
        <w:spacing w:line="240" w:lineRule="auto"/>
        <w:ind w:left="136" w:right="13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D0E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6D0E00">
        <w:rPr>
          <w:rFonts w:ascii="Times New Roman" w:hAnsi="Times New Roman" w:cs="Times New Roman"/>
          <w:i/>
          <w:iCs/>
          <w:sz w:val="24"/>
          <w:szCs w:val="24"/>
          <w:lang w:val="en-US"/>
        </w:rPr>
        <w:t>nns666@ioc.ac.ru</w:t>
      </w:r>
    </w:p>
    <w:p w14:paraId="22AC9AD0" w14:textId="1218E7D9" w:rsidR="005A5A18" w:rsidRPr="006D0E00" w:rsidRDefault="005A5A18" w:rsidP="00D10960">
      <w:pPr>
        <w:pStyle w:val="aa"/>
        <w:rPr>
          <w:rStyle w:val="ypks7kbdpwfgdykd3qb9"/>
        </w:rPr>
      </w:pPr>
      <w:r w:rsidRPr="006D0E00">
        <w:rPr>
          <w:rStyle w:val="ypks7kbdpwfgdykd3qb9"/>
        </w:rPr>
        <w:t xml:space="preserve">В последние годы полиазотные материалы занимают одно из ведущих мест в органической химии и материаловедении. Такие соединения имеют решающее значение для развития аэрокосмических технологий, технологий сварки и других энергоемких применений [1]. Методы синтеза широко используемых полиазотных материалов </w:t>
      </w:r>
      <w:r w:rsidR="00DE713A" w:rsidRPr="006D0E00">
        <w:rPr>
          <w:rStyle w:val="ypks7kbdpwfgdykd3qb9"/>
        </w:rPr>
        <w:t>достаточно доступны,</w:t>
      </w:r>
      <w:r w:rsidRPr="006D0E00">
        <w:rPr>
          <w:rStyle w:val="ypks7kbdpwfgdykd3qb9"/>
        </w:rPr>
        <w:t xml:space="preserve"> однако их получение и использование наносят большой вред окружающей среде [2]. </w:t>
      </w:r>
      <w:bookmarkStart w:id="0" w:name="_GoBack"/>
      <w:bookmarkEnd w:id="0"/>
      <w:r w:rsidRPr="006D0E00">
        <w:rPr>
          <w:rStyle w:val="ypks7kbdpwfgdykd3qb9"/>
        </w:rPr>
        <w:t>Кроме того, повышенные требования к разработке новых материалов требуют тонкой настройки их физико-химических свойств</w:t>
      </w:r>
      <w:r w:rsidR="00E92EEC" w:rsidRPr="006D0E00">
        <w:rPr>
          <w:rStyle w:val="ypks7kbdpwfgdykd3qb9"/>
        </w:rPr>
        <w:t xml:space="preserve"> (термостабильность и чувствительность)</w:t>
      </w:r>
      <w:r w:rsidRPr="006D0E00">
        <w:rPr>
          <w:rStyle w:val="ypks7kbdpwfgdykd3qb9"/>
        </w:rPr>
        <w:t xml:space="preserve">. Тем не менее, синтез таких сбалансированных, богатых азотом полициклицеских веществ по-прежнему остается актуальной задачей. </w:t>
      </w:r>
    </w:p>
    <w:p w14:paraId="52BBE664" w14:textId="61335F2D" w:rsidR="005A5A18" w:rsidRPr="006D0E00" w:rsidRDefault="005A5A18" w:rsidP="00D10960">
      <w:pPr>
        <w:pStyle w:val="aa"/>
      </w:pPr>
      <w:r w:rsidRPr="006D0E00">
        <w:rPr>
          <w:rStyle w:val="anegp0gi0b9av8jahpyh"/>
        </w:rPr>
        <w:t>Поэтому целью нашего исследования является синтез и изучение свойств новых производных</w:t>
      </w:r>
      <w:r w:rsidRPr="006D0E00">
        <w:t xml:space="preserve"> ряда </w:t>
      </w:r>
      <w:r w:rsidR="002C769E" w:rsidRPr="006D0E00">
        <w:t>полициклических азолов</w:t>
      </w:r>
      <w:r w:rsidRPr="006D0E00">
        <w:t xml:space="preserve"> </w:t>
      </w:r>
      <w:r w:rsidR="002C769E" w:rsidRPr="006D0E00">
        <w:t>из</w:t>
      </w:r>
      <w:r w:rsidRPr="006D0E00">
        <w:t xml:space="preserve"> коммерчески доступных соединений (схема 1). </w:t>
      </w:r>
    </w:p>
    <w:p w14:paraId="0D827973" w14:textId="60F336C2" w:rsidR="005A5A18" w:rsidRPr="006D0E00" w:rsidRDefault="008646C6" w:rsidP="008B01D7">
      <w:pPr>
        <w:pStyle w:val="aa"/>
      </w:pPr>
      <w:r>
        <w:rPr>
          <w:noProof/>
          <w:lang w:eastAsia="ru-RU"/>
        </w:rPr>
        <w:pict w14:anchorId="1B7CC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246pt">
            <v:imagedata r:id="rId8" o:title="схема лом"/>
          </v:shape>
        </w:pict>
      </w:r>
    </w:p>
    <w:p w14:paraId="6179F290" w14:textId="60ABB806" w:rsidR="005A5A18" w:rsidRPr="006D0E00" w:rsidRDefault="005A5A18" w:rsidP="00290BD4">
      <w:pPr>
        <w:pStyle w:val="aa"/>
      </w:pPr>
      <w:r w:rsidRPr="00290BD4">
        <w:rPr>
          <w:rStyle w:val="ab"/>
        </w:rPr>
        <w:t>Все полученные соединения были подтверждены совокупностью данных ЯМР-спектроскопии</w:t>
      </w:r>
      <w:r w:rsidR="001966B4" w:rsidRPr="00290BD4">
        <w:rPr>
          <w:rStyle w:val="ab"/>
        </w:rPr>
        <w:t xml:space="preserve">, </w:t>
      </w:r>
      <w:r w:rsidRPr="00290BD4">
        <w:rPr>
          <w:rStyle w:val="ab"/>
        </w:rPr>
        <w:t>масс-спектрометрии</w:t>
      </w:r>
      <w:r w:rsidR="001966B4" w:rsidRPr="00290BD4">
        <w:rPr>
          <w:rStyle w:val="ab"/>
        </w:rPr>
        <w:t xml:space="preserve"> высокого разрешения</w:t>
      </w:r>
      <w:r w:rsidR="002C769E" w:rsidRPr="00290BD4">
        <w:rPr>
          <w:rStyle w:val="ab"/>
        </w:rPr>
        <w:t>,</w:t>
      </w:r>
      <w:r w:rsidRPr="00290BD4">
        <w:rPr>
          <w:rStyle w:val="ab"/>
        </w:rPr>
        <w:t xml:space="preserve"> </w:t>
      </w:r>
      <w:r w:rsidR="002C769E" w:rsidRPr="00290BD4">
        <w:rPr>
          <w:rStyle w:val="ab"/>
        </w:rPr>
        <w:t xml:space="preserve">рентгеноструктурным анализом, а также изучена </w:t>
      </w:r>
      <w:r w:rsidR="001966B4" w:rsidRPr="00290BD4">
        <w:rPr>
          <w:rStyle w:val="ab"/>
        </w:rPr>
        <w:t xml:space="preserve">их </w:t>
      </w:r>
      <w:r w:rsidRPr="00290BD4">
        <w:rPr>
          <w:rStyle w:val="ab"/>
        </w:rPr>
        <w:t>термостабильност</w:t>
      </w:r>
      <w:r w:rsidR="002C769E" w:rsidRPr="00290BD4">
        <w:rPr>
          <w:rStyle w:val="ab"/>
        </w:rPr>
        <w:t>ь</w:t>
      </w:r>
      <w:r w:rsidRPr="00290BD4">
        <w:rPr>
          <w:rStyle w:val="ab"/>
        </w:rPr>
        <w:t xml:space="preserve"> и чувствительност</w:t>
      </w:r>
      <w:r w:rsidR="002C769E" w:rsidRPr="00290BD4">
        <w:rPr>
          <w:rStyle w:val="ab"/>
        </w:rPr>
        <w:t>ь к удару и трению</w:t>
      </w:r>
      <w:r w:rsidRPr="006D0E00">
        <w:t>.</w:t>
      </w:r>
    </w:p>
    <w:p w14:paraId="1E5B6A96" w14:textId="77777777" w:rsidR="005A5A18" w:rsidRPr="006D0E00" w:rsidRDefault="005A5A18" w:rsidP="00290BD4">
      <w:pPr>
        <w:pStyle w:val="aa"/>
      </w:pPr>
      <w:r w:rsidRPr="006D0E00">
        <w:t>Список литературы</w:t>
      </w:r>
    </w:p>
    <w:p w14:paraId="3414C207" w14:textId="77777777" w:rsidR="005A5A18" w:rsidRPr="006D0E00" w:rsidRDefault="005A5A18" w:rsidP="00AC5701">
      <w:pPr>
        <w:pStyle w:val="a4"/>
        <w:numPr>
          <w:ilvl w:val="0"/>
          <w:numId w:val="1"/>
        </w:numPr>
        <w:spacing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E00">
        <w:rPr>
          <w:rFonts w:ascii="Times New Roman" w:hAnsi="Times New Roman" w:cs="Times New Roman"/>
          <w:sz w:val="24"/>
          <w:szCs w:val="24"/>
          <w:lang w:val="en-US"/>
        </w:rPr>
        <w:t xml:space="preserve">Klapötke, T. M. // </w:t>
      </w:r>
      <w:r w:rsidRPr="006D0E00">
        <w:rPr>
          <w:rFonts w:ascii="Times New Roman" w:hAnsi="Times New Roman" w:cs="Times New Roman"/>
          <w:i/>
          <w:sz w:val="24"/>
          <w:szCs w:val="24"/>
          <w:lang w:val="en-US"/>
        </w:rPr>
        <w:t>Chemistry of High-Energy Materials, 7th ed.; DeGruyter</w:t>
      </w:r>
      <w:r w:rsidRPr="006D0E00">
        <w:rPr>
          <w:rFonts w:ascii="Times New Roman" w:hAnsi="Times New Roman" w:cs="Times New Roman"/>
          <w:sz w:val="24"/>
          <w:szCs w:val="24"/>
          <w:lang w:val="en-US"/>
        </w:rPr>
        <w:t>. 2025, 605 pp.</w:t>
      </w:r>
    </w:p>
    <w:p w14:paraId="641FB373" w14:textId="32C53A58" w:rsidR="00D10960" w:rsidRPr="003C01EF" w:rsidRDefault="005A5A18" w:rsidP="003C01EF">
      <w:pPr>
        <w:pStyle w:val="a4"/>
        <w:numPr>
          <w:ilvl w:val="0"/>
          <w:numId w:val="1"/>
        </w:numPr>
        <w:spacing w:line="240" w:lineRule="auto"/>
        <w:ind w:left="136" w:right="1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E00">
        <w:rPr>
          <w:rFonts w:ascii="Times New Roman" w:hAnsi="Times New Roman" w:cs="Times New Roman"/>
          <w:sz w:val="24"/>
          <w:szCs w:val="24"/>
          <w:lang w:val="en-US"/>
        </w:rPr>
        <w:t xml:space="preserve">Gozin, M., Fershtat, L. L., // </w:t>
      </w:r>
      <w:r w:rsidRPr="006D0E00">
        <w:rPr>
          <w:rFonts w:ascii="Times New Roman" w:hAnsi="Times New Roman" w:cs="Times New Roman"/>
          <w:i/>
          <w:sz w:val="24"/>
          <w:szCs w:val="24"/>
          <w:lang w:val="en-US"/>
        </w:rPr>
        <w:t>Nitrogen-Rich Energetic Materials Eds. Wiley</w:t>
      </w:r>
      <w:r w:rsidRPr="006D0E00">
        <w:rPr>
          <w:rFonts w:ascii="Times New Roman" w:hAnsi="Times New Roman" w:cs="Times New Roman"/>
          <w:sz w:val="24"/>
          <w:szCs w:val="24"/>
          <w:lang w:val="en-US"/>
        </w:rPr>
        <w:t>, 2023; 448 pp.</w:t>
      </w:r>
    </w:p>
    <w:sectPr w:rsidR="00D10960" w:rsidRPr="003C01EF" w:rsidSect="004542E5">
      <w:pgSz w:w="11906" w:h="16838"/>
      <w:pgMar w:top="1134" w:right="1361" w:bottom="1134" w:left="136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BB3E0" w14:textId="77777777" w:rsidR="008646C6" w:rsidRDefault="008646C6" w:rsidP="0050010E">
      <w:pPr>
        <w:spacing w:after="0" w:line="240" w:lineRule="auto"/>
      </w:pPr>
      <w:r>
        <w:separator/>
      </w:r>
    </w:p>
  </w:endnote>
  <w:endnote w:type="continuationSeparator" w:id="0">
    <w:p w14:paraId="0685CDA1" w14:textId="77777777" w:rsidR="008646C6" w:rsidRDefault="008646C6" w:rsidP="0050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167B2" w14:textId="77777777" w:rsidR="008646C6" w:rsidRDefault="008646C6" w:rsidP="0050010E">
      <w:pPr>
        <w:spacing w:after="0" w:line="240" w:lineRule="auto"/>
      </w:pPr>
      <w:r>
        <w:separator/>
      </w:r>
    </w:p>
  </w:footnote>
  <w:footnote w:type="continuationSeparator" w:id="0">
    <w:p w14:paraId="1EC6798B" w14:textId="77777777" w:rsidR="008646C6" w:rsidRDefault="008646C6" w:rsidP="0050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27DCA"/>
    <w:multiLevelType w:val="hybridMultilevel"/>
    <w:tmpl w:val="CD8C2722"/>
    <w:lvl w:ilvl="0" w:tplc="C3BA5C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8C"/>
    <w:rsid w:val="00014EA0"/>
    <w:rsid w:val="00020441"/>
    <w:rsid w:val="00036C15"/>
    <w:rsid w:val="00062183"/>
    <w:rsid w:val="000C70D0"/>
    <w:rsid w:val="000E4282"/>
    <w:rsid w:val="000F2DE8"/>
    <w:rsid w:val="001861C1"/>
    <w:rsid w:val="001966B4"/>
    <w:rsid w:val="00253E65"/>
    <w:rsid w:val="00276F28"/>
    <w:rsid w:val="00280C2F"/>
    <w:rsid w:val="00290BD4"/>
    <w:rsid w:val="002912A2"/>
    <w:rsid w:val="002C769E"/>
    <w:rsid w:val="003139C1"/>
    <w:rsid w:val="003402BC"/>
    <w:rsid w:val="003619EA"/>
    <w:rsid w:val="0038556C"/>
    <w:rsid w:val="003C01EF"/>
    <w:rsid w:val="003D5FC2"/>
    <w:rsid w:val="00417F44"/>
    <w:rsid w:val="00425EE3"/>
    <w:rsid w:val="004542E5"/>
    <w:rsid w:val="004A6E3D"/>
    <w:rsid w:val="0050010E"/>
    <w:rsid w:val="0058563E"/>
    <w:rsid w:val="00592426"/>
    <w:rsid w:val="005A5A18"/>
    <w:rsid w:val="00670CD6"/>
    <w:rsid w:val="006D0E00"/>
    <w:rsid w:val="006D1535"/>
    <w:rsid w:val="007A3546"/>
    <w:rsid w:val="008646C6"/>
    <w:rsid w:val="008B01D7"/>
    <w:rsid w:val="009D7C44"/>
    <w:rsid w:val="00AA1497"/>
    <w:rsid w:val="00AC48AC"/>
    <w:rsid w:val="00AC5701"/>
    <w:rsid w:val="00B573CC"/>
    <w:rsid w:val="00CC2F61"/>
    <w:rsid w:val="00D10960"/>
    <w:rsid w:val="00DA338C"/>
    <w:rsid w:val="00DE713A"/>
    <w:rsid w:val="00E00335"/>
    <w:rsid w:val="00E36508"/>
    <w:rsid w:val="00E92EEC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802B"/>
  <w15:chartTrackingRefBased/>
  <w15:docId w15:val="{C5F474A6-3F92-4DBE-952D-13F63B8A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508"/>
    <w:rPr>
      <w:color w:val="0563C1" w:themeColor="hyperlink"/>
      <w:u w:val="single"/>
    </w:rPr>
  </w:style>
  <w:style w:type="character" w:customStyle="1" w:styleId="anegp0gi0b9av8jahpyh">
    <w:name w:val="anegp0gi0b9av8jahpyh"/>
    <w:rsid w:val="005A5A18"/>
  </w:style>
  <w:style w:type="character" w:customStyle="1" w:styleId="ypks7kbdpwfgdykd3qb9">
    <w:name w:val="ypks7kbdpwfgdykd3qb9"/>
    <w:basedOn w:val="a0"/>
    <w:rsid w:val="005A5A18"/>
  </w:style>
  <w:style w:type="paragraph" w:styleId="a4">
    <w:name w:val="List Paragraph"/>
    <w:basedOn w:val="a"/>
    <w:uiPriority w:val="34"/>
    <w:qFormat/>
    <w:rsid w:val="005A5A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010E"/>
  </w:style>
  <w:style w:type="paragraph" w:styleId="a7">
    <w:name w:val="footer"/>
    <w:basedOn w:val="a"/>
    <w:link w:val="a8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10E"/>
  </w:style>
  <w:style w:type="character" w:styleId="a9">
    <w:name w:val="line number"/>
    <w:basedOn w:val="a0"/>
    <w:uiPriority w:val="99"/>
    <w:semiHidden/>
    <w:unhideWhenUsed/>
    <w:rsid w:val="003402BC"/>
  </w:style>
  <w:style w:type="paragraph" w:customStyle="1" w:styleId="aa">
    <w:name w:val="на лом"/>
    <w:basedOn w:val="a"/>
    <w:link w:val="ab"/>
    <w:qFormat/>
    <w:rsid w:val="00D10960"/>
    <w:pPr>
      <w:spacing w:line="240" w:lineRule="auto"/>
      <w:ind w:left="136" w:right="136" w:firstLine="39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а лом Знак"/>
    <w:basedOn w:val="a0"/>
    <w:link w:val="aa"/>
    <w:rsid w:val="00D109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9305-D30C-4CF8-9CF3-69B4DAE0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Наумов</cp:lastModifiedBy>
  <cp:revision>2</cp:revision>
  <dcterms:created xsi:type="dcterms:W3CDTF">2026-03-12T21:26:00Z</dcterms:created>
  <dcterms:modified xsi:type="dcterms:W3CDTF">2026-03-12T21:26:00Z</dcterms:modified>
</cp:coreProperties>
</file>