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3D4" w14:textId="30AFF0D4" w:rsidR="00915BA1" w:rsidRDefault="00915BA1" w:rsidP="00915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A1">
        <w:rPr>
          <w:b/>
          <w:color w:val="000000"/>
        </w:rPr>
        <w:t>Р</w:t>
      </w:r>
      <w:r>
        <w:rPr>
          <w:b/>
          <w:color w:val="000000"/>
        </w:rPr>
        <w:t>еакция</w:t>
      </w:r>
      <w:r w:rsidRPr="00915BA1">
        <w:rPr>
          <w:b/>
          <w:color w:val="000000"/>
        </w:rPr>
        <w:t xml:space="preserve"> Д</w:t>
      </w:r>
      <w:r>
        <w:rPr>
          <w:b/>
          <w:color w:val="000000"/>
        </w:rPr>
        <w:t>ильса</w:t>
      </w:r>
      <w:r w:rsidRPr="00915BA1">
        <w:rPr>
          <w:b/>
          <w:color w:val="000000"/>
        </w:rPr>
        <w:t>-А</w:t>
      </w:r>
      <w:r>
        <w:rPr>
          <w:b/>
          <w:color w:val="000000"/>
        </w:rPr>
        <w:t>льдера</w:t>
      </w:r>
      <w:r w:rsidRPr="00915BA1">
        <w:rPr>
          <w:b/>
          <w:color w:val="000000"/>
        </w:rPr>
        <w:t xml:space="preserve"> </w:t>
      </w:r>
      <w:r>
        <w:rPr>
          <w:b/>
          <w:i/>
          <w:color w:val="000000"/>
        </w:rPr>
        <w:t>бис</w:t>
      </w:r>
      <w:r w:rsidRPr="00915BA1">
        <w:rPr>
          <w:b/>
          <w:color w:val="000000"/>
        </w:rPr>
        <w:t>-</w:t>
      </w:r>
      <w:r>
        <w:rPr>
          <w:b/>
          <w:color w:val="000000"/>
        </w:rPr>
        <w:t>фуриланилинов</w:t>
      </w:r>
      <w:r w:rsidRPr="00915BA1">
        <w:rPr>
          <w:b/>
          <w:color w:val="000000"/>
        </w:rPr>
        <w:t xml:space="preserve"> </w:t>
      </w:r>
      <w:r>
        <w:rPr>
          <w:b/>
          <w:color w:val="000000"/>
        </w:rPr>
        <w:t>с</w:t>
      </w:r>
      <w:r w:rsidRPr="00915BA1">
        <w:rPr>
          <w:b/>
          <w:color w:val="000000"/>
        </w:rPr>
        <w:t xml:space="preserve"> </w:t>
      </w:r>
      <w:r>
        <w:rPr>
          <w:b/>
          <w:color w:val="000000"/>
        </w:rPr>
        <w:t>электронодефицитными алкинами</w:t>
      </w:r>
    </w:p>
    <w:p w14:paraId="00000002" w14:textId="00BF4ED6" w:rsidR="00130241" w:rsidRDefault="00073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Левина А.Е</w:t>
      </w:r>
      <w:r w:rsidR="00915BA1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 xml:space="preserve">, </w:t>
      </w:r>
      <w:r w:rsidRPr="000738DA">
        <w:rPr>
          <w:b/>
          <w:i/>
          <w:color w:val="000000"/>
        </w:rPr>
        <w:t>Аннадурдыева С</w:t>
      </w:r>
      <w:r>
        <w:rPr>
          <w:b/>
          <w:i/>
          <w:color w:val="000000"/>
        </w:rPr>
        <w:t>.</w:t>
      </w:r>
      <w:r w:rsidR="00915BA1">
        <w:rPr>
          <w:b/>
          <w:i/>
          <w:color w:val="000000"/>
        </w:rPr>
        <w:t>, Зайцев В.П.</w:t>
      </w:r>
      <w:r w:rsidR="00704954">
        <w:rPr>
          <w:b/>
          <w:i/>
          <w:color w:val="000000"/>
        </w:rPr>
        <w:t xml:space="preserve">, </w:t>
      </w:r>
      <w:r w:rsidR="00057D73" w:rsidRPr="00057D73">
        <w:rPr>
          <w:b/>
          <w:i/>
          <w:color w:val="000000"/>
        </w:rPr>
        <w:t>Кв</w:t>
      </w:r>
      <w:r w:rsidR="00057D73">
        <w:rPr>
          <w:b/>
          <w:i/>
          <w:color w:val="000000"/>
        </w:rPr>
        <w:t>я</w:t>
      </w:r>
      <w:r w:rsidR="00057D73" w:rsidRPr="00057D73">
        <w:rPr>
          <w:b/>
          <w:i/>
          <w:color w:val="000000"/>
        </w:rPr>
        <w:t>тковская Е.А</w:t>
      </w:r>
      <w:r w:rsidR="00704954" w:rsidRPr="00057D73">
        <w:rPr>
          <w:b/>
          <w:i/>
          <w:color w:val="000000"/>
        </w:rPr>
        <w:t>.</w:t>
      </w:r>
    </w:p>
    <w:p w14:paraId="00000003" w14:textId="061B805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738DA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915BA1">
        <w:rPr>
          <w:i/>
          <w:color w:val="000000"/>
        </w:rPr>
        <w:t>бак</w:t>
      </w:r>
      <w:r w:rsidR="007E5DA0" w:rsidRPr="00704954">
        <w:rPr>
          <w:i/>
          <w:color w:val="000000"/>
        </w:rPr>
        <w:t>а</w:t>
      </w:r>
      <w:r w:rsidR="00915BA1">
        <w:rPr>
          <w:i/>
          <w:color w:val="000000"/>
        </w:rPr>
        <w:t>лавриата</w:t>
      </w:r>
      <w:r>
        <w:rPr>
          <w:i/>
          <w:color w:val="000000"/>
        </w:rPr>
        <w:t xml:space="preserve"> </w:t>
      </w:r>
    </w:p>
    <w:p w14:paraId="00000005" w14:textId="43DA65DB" w:rsidR="00130241" w:rsidRPr="00391C38" w:rsidRDefault="00915BA1" w:rsidP="00915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A1">
        <w:rPr>
          <w:i/>
          <w:color w:val="000000"/>
        </w:rPr>
        <w:t xml:space="preserve">Российский университет </w:t>
      </w:r>
      <w:r>
        <w:rPr>
          <w:i/>
          <w:color w:val="000000"/>
        </w:rPr>
        <w:t>д</w:t>
      </w:r>
      <w:r w:rsidRPr="00915BA1">
        <w:rPr>
          <w:i/>
          <w:color w:val="000000"/>
        </w:rPr>
        <w:t>ружбы народов</w:t>
      </w:r>
      <w:r w:rsidR="000738DA">
        <w:rPr>
          <w:i/>
          <w:color w:val="000000"/>
        </w:rPr>
        <w:t xml:space="preserve"> им. Патриса Лумумбы</w:t>
      </w:r>
      <w:r w:rsidRPr="00915BA1">
        <w:rPr>
          <w:i/>
          <w:color w:val="000000"/>
        </w:rPr>
        <w:t xml:space="preserve">, </w:t>
      </w:r>
      <w:r>
        <w:rPr>
          <w:i/>
          <w:color w:val="000000"/>
        </w:rPr>
        <w:t>ф</w:t>
      </w:r>
      <w:r w:rsidRPr="00915BA1">
        <w:rPr>
          <w:i/>
          <w:color w:val="000000"/>
        </w:rPr>
        <w:t xml:space="preserve">акультет </w:t>
      </w:r>
      <w:r w:rsidR="00B93FBB">
        <w:rPr>
          <w:i/>
          <w:color w:val="000000"/>
        </w:rPr>
        <w:t>ФМиЕН</w:t>
      </w:r>
      <w:r w:rsidRPr="00915BA1">
        <w:rPr>
          <w:i/>
          <w:color w:val="000000"/>
        </w:rPr>
        <w:t>, Москва, Россия</w:t>
      </w:r>
    </w:p>
    <w:p w14:paraId="00000008" w14:textId="05C24EA5" w:rsidR="00130241" w:rsidRPr="002115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r w:rsidRPr="00211537">
        <w:rPr>
          <w:i/>
          <w:color w:val="000000"/>
          <w:lang w:val="de-DE"/>
        </w:rPr>
        <w:t>E</w:t>
      </w:r>
      <w:r w:rsidR="003B76D6" w:rsidRPr="00211537">
        <w:rPr>
          <w:i/>
          <w:color w:val="000000"/>
          <w:lang w:val="de-DE"/>
        </w:rPr>
        <w:t>-</w:t>
      </w:r>
      <w:r w:rsidRPr="00211537">
        <w:rPr>
          <w:i/>
          <w:color w:val="000000"/>
          <w:lang w:val="de-DE"/>
        </w:rPr>
        <w:t xml:space="preserve">mail: </w:t>
      </w:r>
      <w:hyperlink r:id="rId6">
        <w:r w:rsidR="000738DA">
          <w:rPr>
            <w:i/>
            <w:color w:val="000000"/>
            <w:u w:val="single"/>
            <w:lang w:val="de-DE"/>
          </w:rPr>
          <w:t>levina0807@mail.ru</w:t>
        </w:r>
      </w:hyperlink>
    </w:p>
    <w:p w14:paraId="10B433A9" w14:textId="316DF34F" w:rsidR="00DC2D3F" w:rsidRDefault="006E0AF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E0AFE">
        <w:rPr>
          <w:color w:val="000000"/>
        </w:rPr>
        <w:t xml:space="preserve">Данная работа продолжает цикл исследований в области двойного [4+2] циклоприсоединения с участием </w:t>
      </w:r>
      <w:r w:rsidRPr="006E0AFE">
        <w:rPr>
          <w:i/>
          <w:iCs/>
          <w:color w:val="000000"/>
        </w:rPr>
        <w:t>бис</w:t>
      </w:r>
      <w:r w:rsidRPr="006E0AFE">
        <w:rPr>
          <w:color w:val="000000"/>
        </w:rPr>
        <w:t xml:space="preserve">-фуранов. Ранее нами были изучены </w:t>
      </w:r>
      <w:r w:rsidRPr="006E0AFE">
        <w:rPr>
          <w:i/>
          <w:iCs/>
          <w:color w:val="000000"/>
        </w:rPr>
        <w:t>O,N,S</w:t>
      </w:r>
      <w:r w:rsidRPr="006E0AFE">
        <w:rPr>
          <w:color w:val="000000"/>
        </w:rPr>
        <w:t xml:space="preserve">-дифурфурильные производные в реакциях с электронодефицитными алкинами в условиях кинетического и термодинамического контроля [1,2]. В настоящем сообщении объектом исследования выступают фурилфурфуриланилины </w:t>
      </w:r>
      <w:r w:rsidRPr="006E0AFE">
        <w:rPr>
          <w:b/>
          <w:bCs/>
          <w:color w:val="000000"/>
        </w:rPr>
        <w:t>2</w:t>
      </w:r>
      <w:r w:rsidRPr="006E0AFE">
        <w:rPr>
          <w:color w:val="000000"/>
        </w:rPr>
        <w:t>, обладающие пониженной реакционной способностью</w:t>
      </w:r>
      <w:r>
        <w:rPr>
          <w:color w:val="000000"/>
        </w:rPr>
        <w:t xml:space="preserve">. </w:t>
      </w:r>
      <w:r w:rsidRPr="006E0AFE">
        <w:rPr>
          <w:color w:val="000000"/>
        </w:rPr>
        <w:t>Целью является определение границ применимости тандемной реакции циклоприсоединения для данных субстратов, установление круга эффективных диенофилов и оптимизация условий проведения процесса</w:t>
      </w:r>
      <w:r w:rsidR="00DC2D3F" w:rsidRPr="00DC2D3F">
        <w:rPr>
          <w:color w:val="000000"/>
        </w:rPr>
        <w:t>.</w:t>
      </w:r>
    </w:p>
    <w:p w14:paraId="6F7CCE78" w14:textId="1B00F31D" w:rsidR="00FF1903" w:rsidRPr="00302E6E" w:rsidRDefault="006F03BA" w:rsidP="00AC3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FC30050" wp14:editId="7DBB7192">
            <wp:extent cx="5937885" cy="4206875"/>
            <wp:effectExtent l="0" t="0" r="5715" b="3175"/>
            <wp:docPr id="2020355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400A">
        <w:rPr>
          <w:color w:val="000000"/>
        </w:rPr>
        <w:t xml:space="preserve">Схема 1. Схема </w:t>
      </w:r>
      <w:r w:rsidR="00EA400A" w:rsidRPr="00302E6E">
        <w:rPr>
          <w:color w:val="000000"/>
        </w:rPr>
        <w:t>двойного [4+2] циклоприсо</w:t>
      </w:r>
      <w:r w:rsidR="00302E6E" w:rsidRPr="00302E6E">
        <w:rPr>
          <w:color w:val="000000"/>
        </w:rPr>
        <w:t xml:space="preserve">единения </w:t>
      </w:r>
      <w:r w:rsidR="00AC3C1F">
        <w:rPr>
          <w:color w:val="000000"/>
        </w:rPr>
        <w:t>электронодефицитных алкинов к</w:t>
      </w:r>
      <w:r w:rsidR="00302E6E" w:rsidRPr="00302E6E">
        <w:rPr>
          <w:color w:val="000000"/>
        </w:rPr>
        <w:t xml:space="preserve"> </w:t>
      </w:r>
      <w:r w:rsidR="00302E6E" w:rsidRPr="00302E6E">
        <w:rPr>
          <w:i/>
          <w:color w:val="000000"/>
        </w:rPr>
        <w:t>бис</w:t>
      </w:r>
      <w:r w:rsidR="00302E6E" w:rsidRPr="00302E6E">
        <w:rPr>
          <w:color w:val="000000"/>
        </w:rPr>
        <w:t>-фурана</w:t>
      </w:r>
      <w:r w:rsidR="00AC3C1F">
        <w:rPr>
          <w:color w:val="000000"/>
        </w:rPr>
        <w:t>м</w:t>
      </w:r>
      <w:r w:rsidR="00302E6E">
        <w:rPr>
          <w:color w:val="000000"/>
        </w:rPr>
        <w:t xml:space="preserve"> </w:t>
      </w:r>
      <w:r w:rsidR="00302E6E">
        <w:rPr>
          <w:b/>
          <w:color w:val="000000"/>
        </w:rPr>
        <w:t>2</w:t>
      </w:r>
      <w:r w:rsidR="00302E6E" w:rsidRPr="00302E6E">
        <w:rPr>
          <w:color w:val="000000"/>
        </w:rPr>
        <w:t xml:space="preserve"> </w:t>
      </w:r>
    </w:p>
    <w:p w14:paraId="2E68D806" w14:textId="6EF03094" w:rsidR="00FF1903" w:rsidRPr="00302E6E" w:rsidRDefault="00F05F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5F56">
        <w:rPr>
          <w:color w:val="000000"/>
        </w:rPr>
        <w:t xml:space="preserve">Механизм взаимодействия </w:t>
      </w:r>
      <w:r w:rsidRPr="00F05F56">
        <w:rPr>
          <w:i/>
          <w:color w:val="000000"/>
        </w:rPr>
        <w:t>бис</w:t>
      </w:r>
      <w:r w:rsidRPr="00F05F56">
        <w:rPr>
          <w:color w:val="000000"/>
        </w:rPr>
        <w:t xml:space="preserve">-фуранов </w:t>
      </w:r>
      <w:r w:rsidRPr="00F05F56">
        <w:rPr>
          <w:b/>
          <w:color w:val="000000"/>
        </w:rPr>
        <w:t>2</w:t>
      </w:r>
      <w:r w:rsidRPr="00F05F56">
        <w:rPr>
          <w:color w:val="000000"/>
        </w:rPr>
        <w:t xml:space="preserve"> с </w:t>
      </w:r>
      <w:r>
        <w:rPr>
          <w:color w:val="000000"/>
        </w:rPr>
        <w:t xml:space="preserve">алкинами совпадает </w:t>
      </w:r>
      <w:r w:rsidR="000738DA">
        <w:rPr>
          <w:color w:val="000000"/>
        </w:rPr>
        <w:t>с данными,</w:t>
      </w:r>
      <w:r>
        <w:rPr>
          <w:color w:val="000000"/>
        </w:rPr>
        <w:t xml:space="preserve"> опубликованными ранее </w:t>
      </w:r>
      <w:r w:rsidRPr="00DC2D3F">
        <w:rPr>
          <w:color w:val="000000"/>
        </w:rPr>
        <w:t>[1</w:t>
      </w:r>
      <w:r>
        <w:rPr>
          <w:color w:val="000000"/>
        </w:rPr>
        <w:t>,2</w:t>
      </w:r>
      <w:r w:rsidR="000738DA" w:rsidRPr="00DC2D3F">
        <w:rPr>
          <w:color w:val="000000"/>
        </w:rPr>
        <w:t>]</w:t>
      </w:r>
      <w:r w:rsidR="000738DA">
        <w:rPr>
          <w:color w:val="000000"/>
        </w:rPr>
        <w:t xml:space="preserve"> </w:t>
      </w:r>
      <w:r w:rsidR="000738DA" w:rsidRPr="00F05F56">
        <w:rPr>
          <w:color w:val="000000"/>
        </w:rPr>
        <w:t>и</w:t>
      </w:r>
      <w:r w:rsidRPr="00F05F56">
        <w:rPr>
          <w:color w:val="000000"/>
        </w:rPr>
        <w:t xml:space="preserve"> </w:t>
      </w:r>
      <w:r>
        <w:rPr>
          <w:color w:val="000000"/>
        </w:rPr>
        <w:t xml:space="preserve">приводит к образованию аддуктов </w:t>
      </w:r>
      <w:r>
        <w:rPr>
          <w:b/>
          <w:color w:val="000000"/>
        </w:rPr>
        <w:t>3</w:t>
      </w:r>
      <w:r w:rsidRPr="00F05F56">
        <w:rPr>
          <w:b/>
          <w:color w:val="000000"/>
        </w:rPr>
        <w:t xml:space="preserve"> </w:t>
      </w:r>
      <w:r w:rsidRPr="00F05F56">
        <w:rPr>
          <w:color w:val="000000"/>
        </w:rPr>
        <w:t xml:space="preserve">по типу </w:t>
      </w:r>
      <w:r w:rsidRPr="00F05F56">
        <w:rPr>
          <w:i/>
          <w:color w:val="000000"/>
        </w:rPr>
        <w:t>домино</w:t>
      </w:r>
      <w:r>
        <w:rPr>
          <w:color w:val="000000"/>
        </w:rPr>
        <w:t xml:space="preserve">, но </w:t>
      </w:r>
      <w:r w:rsidR="000D7591">
        <w:rPr>
          <w:color w:val="000000"/>
        </w:rPr>
        <w:t xml:space="preserve">отличается </w:t>
      </w:r>
      <w:r>
        <w:rPr>
          <w:color w:val="000000"/>
        </w:rPr>
        <w:t xml:space="preserve">взаимным </w:t>
      </w:r>
      <w:r w:rsidRPr="00F05F56">
        <w:rPr>
          <w:i/>
          <w:color w:val="000000"/>
        </w:rPr>
        <w:t>транс</w:t>
      </w:r>
      <w:r>
        <w:rPr>
          <w:color w:val="000000"/>
        </w:rPr>
        <w:t>-расположением эпоксидных фрагментов</w:t>
      </w:r>
      <w:r w:rsidRPr="00F05F56">
        <w:rPr>
          <w:color w:val="000000"/>
        </w:rPr>
        <w:t>.</w:t>
      </w:r>
    </w:p>
    <w:p w14:paraId="022FC08C" w14:textId="1E3CBD37" w:rsidR="00A02163" w:rsidRPr="00A02163" w:rsidRDefault="00F05F5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E7A4A">
        <w:rPr>
          <w:i/>
          <w:iCs/>
          <w:color w:val="000000"/>
        </w:rPr>
        <w:t xml:space="preserve">Работа была выполнена при финансовой поддержке РНФ </w:t>
      </w:r>
      <w:r w:rsidRPr="00622D09">
        <w:rPr>
          <w:i/>
          <w:iCs/>
          <w:color w:val="000000"/>
        </w:rPr>
        <w:t xml:space="preserve">(грант </w:t>
      </w:r>
      <w:r w:rsidR="000738DA" w:rsidRPr="00622D09">
        <w:rPr>
          <w:i/>
          <w:iCs/>
          <w:color w:val="000000"/>
        </w:rPr>
        <w:t>№ 2</w:t>
      </w:r>
      <w:r w:rsidR="00622D09">
        <w:rPr>
          <w:i/>
          <w:iCs/>
          <w:color w:val="000000"/>
        </w:rPr>
        <w:t>5</w:t>
      </w:r>
      <w:r w:rsidR="000738DA" w:rsidRPr="00622D09">
        <w:rPr>
          <w:i/>
          <w:iCs/>
          <w:color w:val="000000"/>
        </w:rPr>
        <w:t>–</w:t>
      </w:r>
      <w:r w:rsidR="00622D09">
        <w:rPr>
          <w:i/>
          <w:iCs/>
          <w:color w:val="000000"/>
        </w:rPr>
        <w:t>7</w:t>
      </w:r>
      <w:r w:rsidR="000738DA" w:rsidRPr="00622D09">
        <w:rPr>
          <w:i/>
          <w:iCs/>
          <w:color w:val="000000"/>
        </w:rPr>
        <w:t>3–00</w:t>
      </w:r>
      <w:r w:rsidR="00622D09">
        <w:rPr>
          <w:i/>
          <w:iCs/>
          <w:color w:val="000000"/>
        </w:rPr>
        <w:t>3</w:t>
      </w:r>
      <w:r w:rsidR="000738DA" w:rsidRPr="00622D09">
        <w:rPr>
          <w:i/>
          <w:iCs/>
          <w:color w:val="000000"/>
        </w:rPr>
        <w:t>2</w:t>
      </w:r>
      <w:r w:rsidR="00622D09">
        <w:rPr>
          <w:i/>
          <w:iCs/>
          <w:color w:val="000000"/>
        </w:rPr>
        <w:t>0</w:t>
      </w:r>
      <w:r w:rsidRPr="00622D09">
        <w:rPr>
          <w:i/>
          <w:iCs/>
          <w:color w:val="000000"/>
        </w:rPr>
        <w:t>).</w:t>
      </w:r>
    </w:p>
    <w:p w14:paraId="0000000E" w14:textId="77777777" w:rsidR="00130241" w:rsidRPr="000738D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F60EB77" w14:textId="18CE803C" w:rsidR="004A26A3" w:rsidRPr="00AC3C1F" w:rsidRDefault="00AC3C1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738DA">
        <w:rPr>
          <w:color w:val="000000"/>
          <w:lang w:val="en-US"/>
        </w:rPr>
        <w:t xml:space="preserve">1. </w:t>
      </w:r>
      <w:r w:rsidRPr="00AC3C1F">
        <w:rPr>
          <w:color w:val="000000"/>
          <w:lang w:val="en-US"/>
        </w:rPr>
        <w:t>Borisova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K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Zubkov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F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Nikitina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E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Novikov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R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Khrustalev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V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Dorovatovskii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P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Zubavichus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Y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Kuznetsov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M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Zaytsev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V</w:t>
      </w:r>
      <w:r w:rsidRPr="000738DA">
        <w:rPr>
          <w:color w:val="000000"/>
          <w:lang w:val="en-US"/>
        </w:rPr>
        <w:t xml:space="preserve">., </w:t>
      </w:r>
      <w:r w:rsidRPr="00AC3C1F">
        <w:rPr>
          <w:color w:val="000000"/>
          <w:lang w:val="en-US"/>
        </w:rPr>
        <w:t>Varlamov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A</w:t>
      </w:r>
      <w:r w:rsidRPr="000738DA">
        <w:rPr>
          <w:color w:val="000000"/>
          <w:lang w:val="en-US"/>
        </w:rPr>
        <w:t xml:space="preserve">. </w:t>
      </w:r>
      <w:r w:rsidRPr="00AC3C1F">
        <w:rPr>
          <w:color w:val="000000"/>
          <w:lang w:val="en-US"/>
        </w:rPr>
        <w:t>Diels</w:t>
      </w:r>
      <w:r w:rsidRPr="000738DA">
        <w:rPr>
          <w:color w:val="000000"/>
          <w:lang w:val="en-US"/>
        </w:rPr>
        <w:t>-</w:t>
      </w:r>
      <w:r w:rsidRPr="00AC3C1F">
        <w:rPr>
          <w:color w:val="000000"/>
          <w:lang w:val="en-US"/>
        </w:rPr>
        <w:t>Alder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Reaction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between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Hexafluoro</w:t>
      </w:r>
      <w:r w:rsidRPr="000738DA">
        <w:rPr>
          <w:color w:val="000000"/>
          <w:lang w:val="en-US"/>
        </w:rPr>
        <w:t>-2-</w:t>
      </w:r>
      <w:r w:rsidRPr="00AC3C1F">
        <w:rPr>
          <w:color w:val="000000"/>
          <w:lang w:val="en-US"/>
        </w:rPr>
        <w:t>butyne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and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Bis</w:t>
      </w:r>
      <w:r w:rsidRPr="000738DA">
        <w:rPr>
          <w:color w:val="000000"/>
          <w:lang w:val="en-US"/>
        </w:rPr>
        <w:t>-</w:t>
      </w:r>
      <w:r w:rsidRPr="00AC3C1F">
        <w:rPr>
          <w:color w:val="000000"/>
          <w:lang w:val="en-US"/>
        </w:rPr>
        <w:t>furyl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Dienes</w:t>
      </w:r>
      <w:r w:rsidRPr="000738DA">
        <w:rPr>
          <w:color w:val="000000"/>
          <w:lang w:val="en-US"/>
        </w:rPr>
        <w:t xml:space="preserve">: </w:t>
      </w:r>
      <w:r w:rsidRPr="00AC3C1F">
        <w:rPr>
          <w:color w:val="000000"/>
          <w:lang w:val="en-US"/>
        </w:rPr>
        <w:t>Kinetic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versus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Thermodynamic</w:t>
      </w:r>
      <w:r w:rsidRPr="000738DA">
        <w:rPr>
          <w:color w:val="000000"/>
          <w:lang w:val="en-US"/>
        </w:rPr>
        <w:t xml:space="preserve"> </w:t>
      </w:r>
      <w:r w:rsidRPr="00AC3C1F">
        <w:rPr>
          <w:color w:val="000000"/>
          <w:lang w:val="en-US"/>
        </w:rPr>
        <w:t>Control</w:t>
      </w:r>
      <w:r w:rsidRPr="000738DA">
        <w:rPr>
          <w:color w:val="000000"/>
          <w:lang w:val="en-US"/>
        </w:rPr>
        <w:t xml:space="preserve"> // </w:t>
      </w:r>
      <w:r w:rsidRPr="00AC3C1F">
        <w:rPr>
          <w:color w:val="000000"/>
          <w:lang w:val="en-US"/>
        </w:rPr>
        <w:t>Chem</w:t>
      </w:r>
      <w:r w:rsidRPr="000738D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Commun</w:t>
      </w:r>
      <w:r w:rsidRPr="000738DA">
        <w:rPr>
          <w:color w:val="000000"/>
          <w:lang w:val="en-US"/>
        </w:rPr>
        <w:t xml:space="preserve">. </w:t>
      </w:r>
      <w:r w:rsidRPr="00AC3C1F">
        <w:rPr>
          <w:color w:val="000000"/>
          <w:lang w:val="en-US"/>
        </w:rPr>
        <w:t>2018</w:t>
      </w:r>
      <w:r>
        <w:rPr>
          <w:color w:val="000000"/>
          <w:lang w:val="en-US"/>
        </w:rPr>
        <w:t>.</w:t>
      </w:r>
      <w:r w:rsidRPr="00AC3C1F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Pr="00AC3C1F">
        <w:rPr>
          <w:color w:val="000000"/>
          <w:lang w:val="en-US"/>
        </w:rPr>
        <w:t>54</w:t>
      </w:r>
      <w:r>
        <w:rPr>
          <w:color w:val="000000"/>
          <w:lang w:val="en-US"/>
        </w:rPr>
        <w:t>.</w:t>
      </w:r>
      <w:r w:rsidRPr="00AC3C1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Pr="00AC3C1F">
        <w:rPr>
          <w:color w:val="000000"/>
          <w:lang w:val="en-US"/>
        </w:rPr>
        <w:t>2850</w:t>
      </w:r>
      <w:r>
        <w:rPr>
          <w:color w:val="000000"/>
          <w:lang w:val="en-US"/>
        </w:rPr>
        <w:t>-</w:t>
      </w:r>
      <w:r w:rsidRPr="00AC3C1F">
        <w:rPr>
          <w:color w:val="000000"/>
          <w:lang w:val="en-US"/>
        </w:rPr>
        <w:t>2853</w:t>
      </w:r>
      <w:r>
        <w:rPr>
          <w:color w:val="000000"/>
          <w:lang w:val="en-US"/>
        </w:rPr>
        <w:t>.</w:t>
      </w:r>
    </w:p>
    <w:p w14:paraId="1A8D68D6" w14:textId="64DFBF63" w:rsidR="00AC3C1F" w:rsidRPr="009F43F6" w:rsidRDefault="00AC3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366208" w:rsidRPr="00366208">
        <w:rPr>
          <w:color w:val="000000"/>
          <w:lang w:val="en-US"/>
        </w:rPr>
        <w:t>Borisova K.K., Kvyatkovskaya E.A., Nikitina E.V., Aysin R.R., Novikov R.A.</w:t>
      </w:r>
      <w:r w:rsidR="00366208">
        <w:rPr>
          <w:color w:val="000000"/>
          <w:lang w:val="en-US"/>
        </w:rPr>
        <w:t>,</w:t>
      </w:r>
      <w:r w:rsidR="00366208" w:rsidRPr="00366208">
        <w:rPr>
          <w:color w:val="000000"/>
          <w:lang w:val="en-US"/>
        </w:rPr>
        <w:t xml:space="preserve"> Zubkov F.I.</w:t>
      </w:r>
      <w:r w:rsidR="009F43F6" w:rsidRPr="009F43F6">
        <w:rPr>
          <w:color w:val="000000"/>
          <w:lang w:val="en-US"/>
        </w:rPr>
        <w:t xml:space="preserve"> Classical Example of Total Kinetic and Thermodynamic Control: The Diels–Alder Reaction between DMAD and Bis-furyl Dienes</w:t>
      </w:r>
      <w:r w:rsidR="00366208">
        <w:rPr>
          <w:color w:val="000000"/>
          <w:lang w:val="en-US"/>
        </w:rPr>
        <w:t xml:space="preserve"> </w:t>
      </w:r>
      <w:r w:rsidR="00366208" w:rsidRPr="00126F0F">
        <w:rPr>
          <w:color w:val="000000"/>
          <w:lang w:val="en-US"/>
        </w:rPr>
        <w:t>//</w:t>
      </w:r>
      <w:r w:rsidR="00366208" w:rsidRPr="00366208">
        <w:rPr>
          <w:color w:val="000000"/>
          <w:lang w:val="en-US"/>
        </w:rPr>
        <w:t xml:space="preserve"> J Org</w:t>
      </w:r>
      <w:r w:rsidR="00366208">
        <w:rPr>
          <w:color w:val="000000"/>
          <w:lang w:val="en-US"/>
        </w:rPr>
        <w:t xml:space="preserve"> Chem.</w:t>
      </w:r>
      <w:r w:rsidR="00366208" w:rsidRPr="00366208">
        <w:rPr>
          <w:color w:val="000000"/>
          <w:lang w:val="en-US"/>
        </w:rPr>
        <w:t xml:space="preserve"> 2018</w:t>
      </w:r>
      <w:r w:rsidR="00366208">
        <w:rPr>
          <w:color w:val="000000"/>
          <w:lang w:val="en-US"/>
        </w:rPr>
        <w:t>.</w:t>
      </w:r>
      <w:r w:rsidR="00366208" w:rsidRPr="00366208">
        <w:rPr>
          <w:color w:val="000000"/>
          <w:lang w:val="en-US"/>
        </w:rPr>
        <w:t xml:space="preserve"> </w:t>
      </w:r>
      <w:r w:rsidR="00366208" w:rsidRPr="00126F0F">
        <w:rPr>
          <w:color w:val="000000"/>
          <w:lang w:val="en-US"/>
        </w:rPr>
        <w:t>V</w:t>
      </w:r>
      <w:r w:rsidR="00366208">
        <w:rPr>
          <w:color w:val="000000"/>
          <w:lang w:val="en-US"/>
        </w:rPr>
        <w:t>ol</w:t>
      </w:r>
      <w:r w:rsidR="00366208" w:rsidRPr="00116478">
        <w:rPr>
          <w:color w:val="000000"/>
          <w:lang w:val="en-US"/>
        </w:rPr>
        <w:t xml:space="preserve">. </w:t>
      </w:r>
      <w:r w:rsidR="00366208" w:rsidRPr="00366208">
        <w:rPr>
          <w:color w:val="000000"/>
          <w:lang w:val="en-US"/>
        </w:rPr>
        <w:t>83</w:t>
      </w:r>
      <w:r w:rsidR="00366208">
        <w:rPr>
          <w:color w:val="000000"/>
          <w:lang w:val="en-US"/>
        </w:rPr>
        <w:t>.</w:t>
      </w:r>
      <w:r w:rsidR="00366208" w:rsidRPr="00366208">
        <w:rPr>
          <w:color w:val="000000"/>
          <w:lang w:val="en-US"/>
        </w:rPr>
        <w:t xml:space="preserve"> </w:t>
      </w:r>
      <w:r w:rsidR="00366208">
        <w:rPr>
          <w:color w:val="000000"/>
          <w:lang w:val="en-US"/>
        </w:rPr>
        <w:t>P</w:t>
      </w:r>
      <w:r w:rsidR="00366208" w:rsidRPr="00116478">
        <w:rPr>
          <w:color w:val="000000"/>
          <w:lang w:val="en-US"/>
        </w:rPr>
        <w:t xml:space="preserve">. </w:t>
      </w:r>
      <w:r w:rsidR="00366208" w:rsidRPr="00366208">
        <w:rPr>
          <w:color w:val="000000"/>
          <w:lang w:val="en-US"/>
        </w:rPr>
        <w:t>4840-4850.</w:t>
      </w:r>
    </w:p>
    <w:sectPr w:rsidR="00AC3C1F" w:rsidRPr="009F43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242">
    <w:abstractNumId w:val="0"/>
  </w:num>
  <w:num w:numId="2" w16cid:durableId="433133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3B55"/>
    <w:rsid w:val="00057D73"/>
    <w:rsid w:val="00060331"/>
    <w:rsid w:val="00063966"/>
    <w:rsid w:val="000738DA"/>
    <w:rsid w:val="00086081"/>
    <w:rsid w:val="000D7591"/>
    <w:rsid w:val="00101A1C"/>
    <w:rsid w:val="00106375"/>
    <w:rsid w:val="00116478"/>
    <w:rsid w:val="00130241"/>
    <w:rsid w:val="001E61C2"/>
    <w:rsid w:val="001F0493"/>
    <w:rsid w:val="00211537"/>
    <w:rsid w:val="0022514F"/>
    <w:rsid w:val="002264EE"/>
    <w:rsid w:val="0023307C"/>
    <w:rsid w:val="002D3EEC"/>
    <w:rsid w:val="00302E6E"/>
    <w:rsid w:val="0031107F"/>
    <w:rsid w:val="0031361E"/>
    <w:rsid w:val="003327A3"/>
    <w:rsid w:val="003416AA"/>
    <w:rsid w:val="00366208"/>
    <w:rsid w:val="00391C38"/>
    <w:rsid w:val="003B76D6"/>
    <w:rsid w:val="004A26A3"/>
    <w:rsid w:val="004F0EDF"/>
    <w:rsid w:val="00522BF1"/>
    <w:rsid w:val="00574489"/>
    <w:rsid w:val="00590166"/>
    <w:rsid w:val="00604946"/>
    <w:rsid w:val="00622D09"/>
    <w:rsid w:val="0069427D"/>
    <w:rsid w:val="006E0AFE"/>
    <w:rsid w:val="006E7DBA"/>
    <w:rsid w:val="006F03BA"/>
    <w:rsid w:val="006F4F51"/>
    <w:rsid w:val="006F7A19"/>
    <w:rsid w:val="00704954"/>
    <w:rsid w:val="00775389"/>
    <w:rsid w:val="00797838"/>
    <w:rsid w:val="007C36D8"/>
    <w:rsid w:val="007E5DA0"/>
    <w:rsid w:val="007F2744"/>
    <w:rsid w:val="0080306F"/>
    <w:rsid w:val="008269C9"/>
    <w:rsid w:val="008931BE"/>
    <w:rsid w:val="008D1D68"/>
    <w:rsid w:val="008E7A4A"/>
    <w:rsid w:val="00915BA1"/>
    <w:rsid w:val="00921D45"/>
    <w:rsid w:val="009A66DB"/>
    <w:rsid w:val="009B2F80"/>
    <w:rsid w:val="009B3300"/>
    <w:rsid w:val="009F3380"/>
    <w:rsid w:val="009F43F6"/>
    <w:rsid w:val="00A02163"/>
    <w:rsid w:val="00A314FE"/>
    <w:rsid w:val="00A5483B"/>
    <w:rsid w:val="00A95738"/>
    <w:rsid w:val="00AC3C1F"/>
    <w:rsid w:val="00AE24FB"/>
    <w:rsid w:val="00B93FBB"/>
    <w:rsid w:val="00BE4421"/>
    <w:rsid w:val="00BF36F8"/>
    <w:rsid w:val="00BF4622"/>
    <w:rsid w:val="00CC2495"/>
    <w:rsid w:val="00CD00B1"/>
    <w:rsid w:val="00CD7202"/>
    <w:rsid w:val="00D22306"/>
    <w:rsid w:val="00D42542"/>
    <w:rsid w:val="00D43C70"/>
    <w:rsid w:val="00D8121C"/>
    <w:rsid w:val="00DB5B9A"/>
    <w:rsid w:val="00DB64C4"/>
    <w:rsid w:val="00DC2D3F"/>
    <w:rsid w:val="00E22189"/>
    <w:rsid w:val="00E734A3"/>
    <w:rsid w:val="00E74069"/>
    <w:rsid w:val="00EA400A"/>
    <w:rsid w:val="00EB1F49"/>
    <w:rsid w:val="00EB494E"/>
    <w:rsid w:val="00EC75F3"/>
    <w:rsid w:val="00EF5A17"/>
    <w:rsid w:val="00F05F5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F199DE7-90C4-48AB-A62F-F7E7721C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15B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BA1"/>
    <w:rPr>
      <w:rFonts w:ascii="Tahoma" w:eastAsia="Times New Roman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073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E88AF-142E-45DF-B527-1EB36950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Левина Анастасия Евгеньевна</cp:lastModifiedBy>
  <cp:revision>22</cp:revision>
  <dcterms:created xsi:type="dcterms:W3CDTF">2023-03-08T20:07:00Z</dcterms:created>
  <dcterms:modified xsi:type="dcterms:W3CDTF">2026-03-01T19:30:00Z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