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52" w:rsidRDefault="00CD179A" w:rsidP="00E647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647E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</w:t>
      </w:r>
      <w:r w:rsidR="00CE3C23" w:rsidRPr="00E64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C184E">
        <w:rPr>
          <w:rFonts w:ascii="Times New Roman" w:hAnsi="Times New Roman" w:cs="Times New Roman"/>
          <w:b/>
          <w:bCs/>
          <w:sz w:val="24"/>
          <w:szCs w:val="24"/>
          <w:lang w:val="ru-RU"/>
        </w:rPr>
        <w:t>2,3-Дигидро-</w:t>
      </w:r>
      <w:r w:rsidR="00BA0BB9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BA0BB9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A0BB9" w:rsidRPr="00844748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BA0BB9">
        <w:rPr>
          <w:rFonts w:ascii="Times New Roman" w:hAnsi="Times New Roman" w:cs="Times New Roman"/>
          <w:b/>
          <w:bCs/>
          <w:sz w:val="24"/>
          <w:szCs w:val="24"/>
          <w:lang w:val="ru-RU"/>
        </w:rPr>
        <w:t>хинолин-4-она</w:t>
      </w:r>
      <w:r w:rsidRPr="00E64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77F5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методом восстановления</w:t>
      </w:r>
      <w:r w:rsidR="00CE3C23" w:rsidRPr="00E64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9C3567" w:rsidRPr="00E7098F" w:rsidRDefault="00295A39" w:rsidP="00E647EE">
      <w:pPr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E7098F">
        <w:rPr>
          <w:rFonts w:ascii="Times New Roman" w:hAnsi="Times New Roman" w:cs="Times New Roman"/>
          <w:bCs/>
          <w:i/>
          <w:sz w:val="24"/>
          <w:szCs w:val="24"/>
          <w:lang w:val="ru-RU"/>
        </w:rPr>
        <w:t>Савина П.А.</w:t>
      </w:r>
      <w:r w:rsidR="00CD179A" w:rsidRPr="00E7098F">
        <w:rPr>
          <w:rFonts w:ascii="Times New Roman" w:hAnsi="Times New Roman" w:cs="Times New Roman"/>
          <w:bCs/>
          <w:i/>
          <w:sz w:val="24"/>
          <w:szCs w:val="24"/>
          <w:lang w:val="ru-RU"/>
        </w:rPr>
        <w:t>,</w:t>
      </w:r>
      <w:r w:rsidRPr="00E7098F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9C3567" w:rsidRPr="00E7098F">
        <w:rPr>
          <w:rFonts w:ascii="Times New Roman" w:hAnsi="Times New Roman" w:cs="Times New Roman"/>
          <w:bCs/>
          <w:i/>
          <w:sz w:val="24"/>
          <w:szCs w:val="24"/>
          <w:lang w:val="ru-RU"/>
        </w:rPr>
        <w:t>Тихонов С.И.</w:t>
      </w:r>
    </w:p>
    <w:p w:rsidR="00DD7C76" w:rsidRPr="00E647EE" w:rsidRDefault="009C3567" w:rsidP="00E647EE">
      <w:pPr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E647EE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Студент, 2 курс </w:t>
      </w:r>
      <w:proofErr w:type="spellStart"/>
      <w:r w:rsidRPr="00E647EE">
        <w:rPr>
          <w:rFonts w:ascii="Times New Roman" w:hAnsi="Times New Roman" w:cs="Times New Roman"/>
          <w:bCs/>
          <w:i/>
          <w:sz w:val="24"/>
          <w:szCs w:val="24"/>
          <w:lang w:val="ru-RU"/>
        </w:rPr>
        <w:t>бакалавриата</w:t>
      </w:r>
      <w:proofErr w:type="spellEnd"/>
      <w:r w:rsidR="00CD179A" w:rsidRPr="00E647EE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</w:p>
    <w:p w:rsidR="00DD7C76" w:rsidRPr="00E647EE" w:rsidRDefault="00CD179A" w:rsidP="00E647EE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647EE">
        <w:rPr>
          <w:rFonts w:ascii="Times New Roman" w:hAnsi="Times New Roman" w:cs="Times New Roman"/>
          <w:bCs/>
          <w:sz w:val="24"/>
          <w:szCs w:val="24"/>
          <w:lang w:val="ru-RU"/>
        </w:rPr>
        <w:t>РТУ МИРЭА</w:t>
      </w:r>
      <w:r w:rsidR="009C3567" w:rsidRPr="00E647EE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E647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Институт тонких химических технологий им. </w:t>
      </w:r>
      <w:r w:rsidR="009C3567" w:rsidRPr="00E647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М.В. </w:t>
      </w:r>
      <w:r w:rsidR="00362F03">
        <w:rPr>
          <w:rFonts w:ascii="Times New Roman" w:hAnsi="Times New Roman" w:cs="Times New Roman"/>
          <w:bCs/>
          <w:sz w:val="24"/>
          <w:szCs w:val="24"/>
          <w:lang w:val="ru-RU"/>
        </w:rPr>
        <w:t>Ломоносова, Москва, Россия</w:t>
      </w:r>
    </w:p>
    <w:p w:rsidR="009C3567" w:rsidRPr="00E647EE" w:rsidRDefault="009C3567" w:rsidP="00E647E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47EE">
        <w:rPr>
          <w:rFonts w:ascii="Times New Roman" w:hAnsi="Times New Roman" w:cs="Times New Roman"/>
          <w:i/>
          <w:sz w:val="24"/>
          <w:szCs w:val="24"/>
        </w:rPr>
        <w:t>E-mail:  polina_savina_01@vk.com</w:t>
      </w:r>
    </w:p>
    <w:p w:rsidR="00DD7C76" w:rsidRPr="00E647EE" w:rsidRDefault="00CD179A" w:rsidP="00E647EE">
      <w:pPr>
        <w:ind w:firstLine="397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E647EE"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>2,3-Дигидро-1</w:t>
      </w:r>
      <w:r w:rsidRPr="00E647EE"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H</w:t>
      </w:r>
      <w:r w:rsidRPr="00E647EE"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>-хинолин-4-он</w:t>
      </w:r>
      <w:r w:rsidR="00CB723C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</w:t>
      </w:r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органическое гетероциклическое соединение, относящееся к семейству хинолинов. При комнатной температуре оно представляет собой кристаллическое твердое вещество белого или серовато-белого цвета со слабым запахом. Может быть получен</w:t>
      </w:r>
      <w:r w:rsidR="009C3567"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о</w:t>
      </w:r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в результа</w:t>
      </w:r>
      <w:r w:rsidR="00844748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те реакции</w:t>
      </w:r>
      <w:r w:rsidR="00017695"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</w:t>
      </w:r>
      <w:r w:rsidR="00017695" w:rsidRPr="00E647E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ru-RU"/>
        </w:rPr>
        <w:t>восстановит</w:t>
      </w:r>
      <w:r w:rsidR="0084474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ельного </w:t>
      </w:r>
      <w:proofErr w:type="spellStart"/>
      <w:r w:rsidR="0084474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ru-RU"/>
        </w:rPr>
        <w:t>ацетилирования</w:t>
      </w:r>
      <w:proofErr w:type="spellEnd"/>
      <w:r w:rsidR="0084474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хинолина с последующим  окислением по алифатическому фрагменту и гидролизом в водном растворе щёлочи.</w:t>
      </w:r>
    </w:p>
    <w:p w:rsidR="00E7098F" w:rsidRDefault="00017695" w:rsidP="00E7098F">
      <w:pPr>
        <w:ind w:firstLine="39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Двухстадийный</w:t>
      </w:r>
      <w:bookmarkStart w:id="0" w:name="_GoBack"/>
      <w:bookmarkEnd w:id="0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синтез целевого соединения начинали с восстановительного </w:t>
      </w:r>
      <w:proofErr w:type="spellStart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ацетилирования</w:t>
      </w:r>
      <w:proofErr w:type="spellEnd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хинолина. Хинолин восстанавливали </w:t>
      </w:r>
      <w:proofErr w:type="spellStart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цианоборгидридом</w:t>
      </w:r>
      <w:proofErr w:type="spellEnd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натрия в уксусной кислоте с последующим </w:t>
      </w:r>
      <w:proofErr w:type="spellStart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ацилированием</w:t>
      </w:r>
      <w:proofErr w:type="spellEnd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уксусным ангидридом, получая 1-ацетил-1,2,3,4-тетрагидрохинолин с выходом 82% после </w:t>
      </w:r>
      <w:proofErr w:type="spellStart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хроматографической</w:t>
      </w:r>
      <w:proofErr w:type="spellEnd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очистки.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E7098F" w:rsidTr="00AD794B">
        <w:tc>
          <w:tcPr>
            <w:tcW w:w="9400" w:type="dxa"/>
          </w:tcPr>
          <w:p w:rsidR="00E7098F" w:rsidRDefault="00AD794B" w:rsidP="00CB723C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AD794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drawing>
                <wp:inline distT="0" distB="0" distL="0" distR="0" wp14:anchorId="1E0DA6FB" wp14:editId="0CCBB1B2">
                  <wp:extent cx="3206261" cy="88312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393" cy="885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98F" w:rsidRPr="00730307" w:rsidTr="00AD794B">
        <w:tc>
          <w:tcPr>
            <w:tcW w:w="9400" w:type="dxa"/>
          </w:tcPr>
          <w:p w:rsidR="00E7098F" w:rsidRDefault="00E7098F" w:rsidP="00E7098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Рис. 1. Реакция восстан</w:t>
            </w:r>
            <w:r w:rsidR="002E0D9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 xml:space="preserve">овления </w:t>
            </w:r>
            <w:proofErr w:type="spellStart"/>
            <w:r w:rsidR="002E0D9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ацетилирования</w:t>
            </w:r>
            <w:proofErr w:type="spellEnd"/>
            <w:r w:rsidR="002E0D9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 xml:space="preserve"> хинолина</w:t>
            </w:r>
          </w:p>
        </w:tc>
      </w:tr>
    </w:tbl>
    <w:p w:rsidR="00E7098F" w:rsidRPr="00761CC0" w:rsidRDefault="00017695" w:rsidP="00E7098F">
      <w:pPr>
        <w:ind w:firstLine="39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На второй стадии полученный N-ацетил-1,2,3,4-тетрагидрохинолин подвергали окислению по алифатическому фрагменту. Реакцию проводили в </w:t>
      </w:r>
      <w:proofErr w:type="spellStart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ацетонитриле</w:t>
      </w:r>
      <w:proofErr w:type="spellEnd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при нагревании с обратным холодильником в присутствии </w:t>
      </w:r>
      <w:proofErr w:type="spellStart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гексакарбонила</w:t>
      </w:r>
      <w:proofErr w:type="spellEnd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хрома и трет-</w:t>
      </w:r>
      <w:proofErr w:type="spellStart"/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бут</w:t>
      </w:r>
      <w:r w:rsidR="002754FC"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илгидропероксида</w:t>
      </w:r>
      <w:proofErr w:type="spellEnd"/>
      <w:r w:rsidR="002754FC"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в течение 24</w:t>
      </w:r>
      <w:r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ч. Целевой продукт выд</w:t>
      </w:r>
      <w:r w:rsidR="00C52D84"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еляли колоночной хроматографией и </w:t>
      </w:r>
      <w:r w:rsidR="002754FC"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проводили</w:t>
      </w:r>
      <w:r w:rsidR="00C52D84"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гидролиз в водном растворе гидрокси</w:t>
      </w:r>
      <w:r w:rsidR="002754FC"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д</w:t>
      </w:r>
      <w:r w:rsidR="00C52D84"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ом калия с получением </w:t>
      </w:r>
      <w:r w:rsidR="002754FC" w:rsidRPr="00E647E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2,3-Дигидро-1Н-хинолин-4-она.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E7098F" w:rsidRPr="00761CC0" w:rsidTr="00761CC0">
        <w:tc>
          <w:tcPr>
            <w:tcW w:w="9400" w:type="dxa"/>
          </w:tcPr>
          <w:p w:rsidR="00E7098F" w:rsidRDefault="00761CC0" w:rsidP="00CB72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761CC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FF3A6A4" wp14:editId="414CE5AD">
                  <wp:extent cx="4366846" cy="82793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697" cy="82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98F" w:rsidRPr="00362F03" w:rsidTr="00761CC0">
        <w:tc>
          <w:tcPr>
            <w:tcW w:w="9400" w:type="dxa"/>
          </w:tcPr>
          <w:p w:rsidR="00E7098F" w:rsidRDefault="00E7098F" w:rsidP="00E709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Рис. 2. Реакция окисления по алифатическому фрагменту с последующим гидр</w:t>
            </w:r>
            <w:r w:rsidR="002E0D9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олизом в водном растворе щёлочи</w:t>
            </w:r>
          </w:p>
        </w:tc>
      </w:tr>
    </w:tbl>
    <w:p w:rsidR="002E0D9F" w:rsidRDefault="00CD179A" w:rsidP="00B77F52">
      <w:pPr>
        <w:ind w:firstLine="397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Вещества семейства хинолинов уже давно применяются в медицине </w:t>
      </w:r>
      <w:r w:rsidR="008622E6"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в качестве основ для препаратов</w:t>
      </w:r>
      <w:r w:rsidR="0078500C"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спазмолитиков, антипсихотических средств и лечения туберкулеза. </w:t>
      </w:r>
      <w:r w:rsidRPr="002220E1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Среди природных производных хинолина были обнаружены алкалоиды хинин и</w:t>
      </w:r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цинхонин</w:t>
      </w:r>
      <w:proofErr w:type="spellEnd"/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, обладающие жаропонижающим и противомалярийным действием, </w:t>
      </w:r>
      <w:proofErr w:type="spellStart"/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хинидин</w:t>
      </w:r>
      <w:proofErr w:type="spellEnd"/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– антиаритмическим действием. Хинолин и его производные можно получать как с помощью выделения из природного сырья, так и с помощью синтеза из п</w:t>
      </w:r>
      <w:r w:rsidR="00B77F52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ростых органических соединений. </w:t>
      </w:r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Производные </w:t>
      </w:r>
      <w:r w:rsidRPr="00E647EE"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>2,3-Дигидро-1</w:t>
      </w:r>
      <w:r w:rsidRPr="00E647EE"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H</w:t>
      </w:r>
      <w:r w:rsidRPr="00E647EE"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>-хинолин-4-он</w:t>
      </w:r>
      <w:r w:rsidR="00AD794B"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>а</w:t>
      </w:r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</w:t>
      </w:r>
      <w:r w:rsidR="009C3567"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могут использоваться в качестве </w:t>
      </w:r>
      <w:r w:rsid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миметиков </w:t>
      </w:r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индола для создания препаратов</w:t>
      </w:r>
      <w:r w:rsidR="00764FAD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,</w:t>
      </w:r>
      <w:r w:rsidRP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нацеленных на</w:t>
      </w:r>
      <w:r w:rsid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кинурениновый</w:t>
      </w:r>
      <w:proofErr w:type="spellEnd"/>
      <w:r w:rsidR="00E647EE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путь триптофана.</w:t>
      </w:r>
      <w:r w:rsidR="00CB723C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</w:t>
      </w:r>
    </w:p>
    <w:p w:rsidR="002E0D9F" w:rsidRPr="002E0D9F" w:rsidRDefault="00CD179A" w:rsidP="002E0D9F">
      <w:pPr>
        <w:ind w:firstLine="397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2E0D9F">
        <w:rPr>
          <w:rFonts w:ascii="Times New Roman" w:eastAsia="Segoe UI" w:hAnsi="Times New Roman" w:cs="Times New Roman"/>
          <w:i/>
          <w:color w:val="0F1115"/>
          <w:sz w:val="24"/>
          <w:szCs w:val="24"/>
          <w:shd w:val="clear" w:color="auto" w:fill="FFFFFF"/>
          <w:lang w:val="ru-RU"/>
        </w:rPr>
        <w:t>Авторы выражают искреннюю благодарность кафедре химии и технологии биологически активных соединений, медицинской и органической хи</w:t>
      </w:r>
      <w:r w:rsidR="002754FC" w:rsidRPr="002E0D9F">
        <w:rPr>
          <w:rFonts w:ascii="Times New Roman" w:eastAsia="Segoe UI" w:hAnsi="Times New Roman" w:cs="Times New Roman"/>
          <w:i/>
          <w:color w:val="0F1115"/>
          <w:sz w:val="24"/>
          <w:szCs w:val="24"/>
          <w:shd w:val="clear" w:color="auto" w:fill="FFFFFF"/>
          <w:lang w:val="ru-RU"/>
        </w:rPr>
        <w:t xml:space="preserve">мии имени Н.А. Преображенского </w:t>
      </w:r>
      <w:r w:rsidRPr="002E0D9F">
        <w:rPr>
          <w:rFonts w:ascii="Times New Roman" w:eastAsia="Segoe UI" w:hAnsi="Times New Roman" w:cs="Times New Roman"/>
          <w:i/>
          <w:color w:val="0F1115"/>
          <w:sz w:val="24"/>
          <w:szCs w:val="24"/>
          <w:shd w:val="clear" w:color="auto" w:fill="FFFFFF"/>
          <w:lang w:val="ru-RU"/>
        </w:rPr>
        <w:t>за всестороннюю поддержку и содействие в проведении данного исследования.</w:t>
      </w:r>
    </w:p>
    <w:sectPr w:rsidR="002E0D9F" w:rsidRPr="002E0D9F" w:rsidSect="00E647EE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69A4F7"/>
    <w:multiLevelType w:val="singleLevel"/>
    <w:tmpl w:val="DD69A4F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F308B"/>
    <w:rsid w:val="00017695"/>
    <w:rsid w:val="002220E1"/>
    <w:rsid w:val="002754FC"/>
    <w:rsid w:val="00295A39"/>
    <w:rsid w:val="002E0D9F"/>
    <w:rsid w:val="00362F03"/>
    <w:rsid w:val="004A476D"/>
    <w:rsid w:val="00503F17"/>
    <w:rsid w:val="00730307"/>
    <w:rsid w:val="00761CC0"/>
    <w:rsid w:val="00764FAD"/>
    <w:rsid w:val="0078500C"/>
    <w:rsid w:val="00844748"/>
    <w:rsid w:val="008622E6"/>
    <w:rsid w:val="009C3567"/>
    <w:rsid w:val="00A35F6D"/>
    <w:rsid w:val="00AD794B"/>
    <w:rsid w:val="00B77F52"/>
    <w:rsid w:val="00BA0BB9"/>
    <w:rsid w:val="00C52D84"/>
    <w:rsid w:val="00CB4599"/>
    <w:rsid w:val="00CB723C"/>
    <w:rsid w:val="00CD179A"/>
    <w:rsid w:val="00CE3C23"/>
    <w:rsid w:val="00DD7C76"/>
    <w:rsid w:val="00E30C67"/>
    <w:rsid w:val="00E647EE"/>
    <w:rsid w:val="00E7098F"/>
    <w:rsid w:val="00F81572"/>
    <w:rsid w:val="00FC184E"/>
    <w:rsid w:val="351C077D"/>
    <w:rsid w:val="55876D32"/>
    <w:rsid w:val="74C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295A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5A39"/>
    <w:rPr>
      <w:rFonts w:ascii="Tahoma" w:eastAsiaTheme="minorEastAsia" w:hAnsi="Tahoma" w:cs="Tahoma"/>
      <w:sz w:val="16"/>
      <w:szCs w:val="16"/>
      <w:lang w:val="en-US" w:eastAsia="zh-CN"/>
    </w:rPr>
  </w:style>
  <w:style w:type="paragraph" w:customStyle="1" w:styleId="ds-markdown-paragraph">
    <w:name w:val="ds-markdown-paragraph"/>
    <w:basedOn w:val="a"/>
    <w:rsid w:val="00017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rsid w:val="00E709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295A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5A39"/>
    <w:rPr>
      <w:rFonts w:ascii="Tahoma" w:eastAsiaTheme="minorEastAsia" w:hAnsi="Tahoma" w:cs="Tahoma"/>
      <w:sz w:val="16"/>
      <w:szCs w:val="16"/>
      <w:lang w:val="en-US" w:eastAsia="zh-CN"/>
    </w:rPr>
  </w:style>
  <w:style w:type="paragraph" w:customStyle="1" w:styleId="ds-markdown-paragraph">
    <w:name w:val="ds-markdown-paragraph"/>
    <w:basedOn w:val="a"/>
    <w:rsid w:val="00017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rsid w:val="00E709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Rav69</dc:creator>
  <cp:lastModifiedBy>polina_savina_01@vk.com</cp:lastModifiedBy>
  <cp:revision>8</cp:revision>
  <cp:lastPrinted>2026-03-01T11:40:00Z</cp:lastPrinted>
  <dcterms:created xsi:type="dcterms:W3CDTF">2026-03-01T19:48:00Z</dcterms:created>
  <dcterms:modified xsi:type="dcterms:W3CDTF">2026-03-01T20:25:00Z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82D53F708B664A5283B6C9535B607CA6_13</vt:lpwstr>
  </property>
</Properties>
</file>