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E4" w:rsidRDefault="00D33BE4" w:rsidP="00D33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Производные тиазолидин-2,4-диона и 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антиоксидантная </w:t>
      </w:r>
      <w:r w:rsidRPr="00D33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активность</w:t>
      </w:r>
    </w:p>
    <w:p w:rsidR="00D33BE4" w:rsidRPr="00D33BE4" w:rsidRDefault="00D33BE4" w:rsidP="00732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43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Мухамедова</w:t>
      </w:r>
      <w:proofErr w:type="spellEnd"/>
      <w:r w:rsidRPr="00A43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Х. </w:t>
      </w:r>
      <w:r w:rsidR="00732491" w:rsidRPr="00A43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С., </w:t>
      </w:r>
      <w:r w:rsidR="004C7BE8">
        <w:rPr>
          <w:rFonts w:ascii="Times New Roman" w:hAnsi="Times New Roman" w:cs="Times New Roman"/>
          <w:b/>
          <w:i/>
          <w:sz w:val="24"/>
          <w:szCs w:val="24"/>
        </w:rPr>
        <w:t xml:space="preserve">Турсунов И.У., </w:t>
      </w:r>
      <w:proofErr w:type="spellStart"/>
      <w:r w:rsidR="004C7BE8">
        <w:rPr>
          <w:rFonts w:ascii="Times New Roman" w:hAnsi="Times New Roman" w:cs="Times New Roman"/>
          <w:b/>
          <w:i/>
          <w:sz w:val="24"/>
          <w:szCs w:val="24"/>
        </w:rPr>
        <w:t>Ковальчукова</w:t>
      </w:r>
      <w:proofErr w:type="spellEnd"/>
      <w:r w:rsidR="004C7BE8">
        <w:rPr>
          <w:rFonts w:ascii="Times New Roman" w:hAnsi="Times New Roman" w:cs="Times New Roman"/>
          <w:b/>
          <w:i/>
          <w:sz w:val="24"/>
          <w:szCs w:val="24"/>
        </w:rPr>
        <w:t xml:space="preserve"> О.В.</w:t>
      </w:r>
    </w:p>
    <w:p w:rsidR="00D33BE4" w:rsidRPr="00DE3458" w:rsidRDefault="00D33BE4" w:rsidP="00D33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</w:t>
      </w: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r w:rsidRPr="006928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магистратуры</w:t>
      </w:r>
    </w:p>
    <w:p w:rsidR="00732491" w:rsidRDefault="00D33BE4" w:rsidP="004C7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28C3">
        <w:rPr>
          <w:rFonts w:ascii="Times New Roman" w:hAnsi="Times New Roman" w:cs="Times New Roman"/>
          <w:i/>
          <w:sz w:val="24"/>
          <w:szCs w:val="24"/>
        </w:rPr>
        <w:t>РГУ им. А. Н. Косыгина</w:t>
      </w:r>
      <w:r w:rsidR="004C7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BE8" w:rsidRPr="00B15CE3">
        <w:rPr>
          <w:rFonts w:ascii="Times New Roman" w:hAnsi="Times New Roman" w:cs="Times New Roman"/>
          <w:i/>
          <w:sz w:val="24"/>
          <w:szCs w:val="24"/>
        </w:rPr>
        <w:t>(Технологии. Дизайн. Искусство)</w:t>
      </w:r>
      <w:r w:rsidR="004C7BE8"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4C7B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отдел магистратуры</w:t>
      </w: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4C7B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Москва, </w:t>
      </w:r>
      <w:bookmarkStart w:id="0" w:name="_GoBack"/>
      <w:bookmarkEnd w:id="0"/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Россия</w:t>
      </w:r>
    </w:p>
    <w:p w:rsidR="00D33BE4" w:rsidRPr="00A4378A" w:rsidRDefault="00861D4B" w:rsidP="00732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A43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A43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="00986386" w:rsidRPr="009863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muk</w:t>
      </w:r>
      <w:r w:rsidR="00986386" w:rsidRPr="00A43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986386" w:rsidRPr="009863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khadi</w:t>
      </w:r>
      <w:r w:rsidR="00986386" w:rsidRPr="00A43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@</w:t>
      </w:r>
      <w:r w:rsidR="00986386" w:rsidRPr="009863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="00986386" w:rsidRPr="00A43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986386" w:rsidRPr="009863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ru</w:t>
      </w:r>
    </w:p>
    <w:p w:rsidR="00AC1FCC" w:rsidRDefault="007226A8" w:rsidP="004C7B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современной органической и медицинской химии находится</w:t>
      </w:r>
      <w:r w:rsidR="009A23D2">
        <w:rPr>
          <w:rFonts w:ascii="Times New Roman" w:hAnsi="Times New Roman" w:cs="Times New Roman"/>
          <w:sz w:val="24"/>
          <w:szCs w:val="24"/>
        </w:rPr>
        <w:t xml:space="preserve"> синтез </w:t>
      </w:r>
      <w:r>
        <w:rPr>
          <w:rFonts w:ascii="Times New Roman" w:hAnsi="Times New Roman" w:cs="Times New Roman"/>
          <w:sz w:val="24"/>
          <w:szCs w:val="24"/>
        </w:rPr>
        <w:t>биологически активных молекул, способных стать основой для новых лекарств. Особое место занимают гетероциклические соединения, признанные одним из самых полезных и перспективных классов молекул для разработки</w:t>
      </w:r>
      <w:r w:rsidR="00196041" w:rsidRPr="00196041">
        <w:t xml:space="preserve"> </w:t>
      </w:r>
      <w:r w:rsidR="00196041">
        <w:rPr>
          <w:rFonts w:ascii="Times New Roman" w:hAnsi="Times New Roman" w:cs="Times New Roman"/>
          <w:sz w:val="24"/>
          <w:szCs w:val="24"/>
        </w:rPr>
        <w:t>терапевтических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0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BE4" w:rsidRDefault="0024025F" w:rsidP="004C7B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Объектом исследования выбран п</w:t>
      </w:r>
      <w:r w:rsidRPr="0024025F">
        <w:rPr>
          <w:rFonts w:ascii="Times New Roman" w:hAnsi="Times New Roman" w:cs="Times New Roman"/>
          <w:sz w:val="24"/>
          <w:szCs w:val="24"/>
        </w:rPr>
        <w:t xml:space="preserve">ятичленный гетероцикл тиазолидин-2,4-дион, включающий атомы серы и азота,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115F9">
        <w:rPr>
          <w:rFonts w:ascii="Times New Roman" w:hAnsi="Times New Roman" w:cs="Times New Roman"/>
          <w:sz w:val="24"/>
          <w:szCs w:val="24"/>
        </w:rPr>
        <w:t xml:space="preserve"> также две карбонильные группы. Т</w:t>
      </w:r>
      <w:r w:rsidR="00414F45" w:rsidRPr="008A5492">
        <w:rPr>
          <w:rFonts w:ascii="Times New Roman" w:hAnsi="Times New Roman" w:cs="Times New Roman"/>
          <w:sz w:val="24"/>
          <w:szCs w:val="24"/>
        </w:rPr>
        <w:t>иазолид</w:t>
      </w:r>
      <w:r w:rsidR="00C115F9">
        <w:rPr>
          <w:rFonts w:ascii="Times New Roman" w:hAnsi="Times New Roman" w:cs="Times New Roman"/>
          <w:sz w:val="24"/>
          <w:szCs w:val="24"/>
        </w:rPr>
        <w:t>ин-2,4-дион стал</w:t>
      </w:r>
      <w:r w:rsidR="00C115F9" w:rsidRPr="0024025F">
        <w:rPr>
          <w:rFonts w:ascii="Times New Roman" w:hAnsi="Times New Roman" w:cs="Times New Roman"/>
          <w:sz w:val="24"/>
          <w:szCs w:val="24"/>
        </w:rPr>
        <w:t xml:space="preserve"> ключевой </w:t>
      </w:r>
      <w:r w:rsidR="00C115F9">
        <w:rPr>
          <w:rFonts w:ascii="Times New Roman" w:hAnsi="Times New Roman" w:cs="Times New Roman"/>
          <w:sz w:val="24"/>
          <w:szCs w:val="24"/>
        </w:rPr>
        <w:t>структурой в медицинской химии, благодаря обладающей биолог</w:t>
      </w:r>
      <w:r w:rsidR="006F1FA4">
        <w:rPr>
          <w:rFonts w:ascii="Times New Roman" w:hAnsi="Times New Roman" w:cs="Times New Roman"/>
          <w:sz w:val="24"/>
          <w:szCs w:val="24"/>
        </w:rPr>
        <w:t>ической активности</w:t>
      </w:r>
      <w:r w:rsidR="00E91579">
        <w:rPr>
          <w:rFonts w:ascii="Times New Roman" w:hAnsi="Times New Roman" w:cs="Times New Roman"/>
          <w:sz w:val="24"/>
          <w:szCs w:val="24"/>
        </w:rPr>
        <w:t xml:space="preserve"> </w:t>
      </w:r>
      <w:r w:rsidR="009920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2029">
        <w:rPr>
          <w:rFonts w:ascii="Times New Roman" w:hAnsi="Times New Roman" w:cs="Times New Roman"/>
          <w:sz w:val="24"/>
          <w:szCs w:val="24"/>
        </w:rPr>
        <w:t>протиоопухолевой</w:t>
      </w:r>
      <w:proofErr w:type="spellEnd"/>
      <w:r w:rsidR="00992029">
        <w:rPr>
          <w:rFonts w:ascii="Times New Roman" w:hAnsi="Times New Roman" w:cs="Times New Roman"/>
          <w:sz w:val="24"/>
          <w:szCs w:val="24"/>
        </w:rPr>
        <w:t>, антидиабетической, антиоксид</w:t>
      </w:r>
      <w:r w:rsidR="00AE2435">
        <w:rPr>
          <w:rFonts w:ascii="Times New Roman" w:hAnsi="Times New Roman" w:cs="Times New Roman"/>
          <w:sz w:val="24"/>
          <w:szCs w:val="24"/>
        </w:rPr>
        <w:t xml:space="preserve">антной, противовоспалительной). </w:t>
      </w:r>
      <w:r w:rsidR="00FB6D39">
        <w:rPr>
          <w:rFonts w:ascii="Times New Roman" w:hAnsi="Times New Roman" w:cs="Times New Roman"/>
          <w:sz w:val="24"/>
          <w:szCs w:val="24"/>
        </w:rPr>
        <w:t xml:space="preserve">Окислительный стресс </w:t>
      </w:r>
      <w:r w:rsidR="00E9675F">
        <w:rPr>
          <w:rFonts w:ascii="Times New Roman" w:hAnsi="Times New Roman" w:cs="Times New Roman"/>
          <w:sz w:val="24"/>
          <w:szCs w:val="24"/>
        </w:rPr>
        <w:t>является ключевой причиной множества заболеван</w:t>
      </w:r>
      <w:r w:rsidR="00D54D68">
        <w:rPr>
          <w:rFonts w:ascii="Times New Roman" w:hAnsi="Times New Roman" w:cs="Times New Roman"/>
          <w:sz w:val="24"/>
          <w:szCs w:val="24"/>
        </w:rPr>
        <w:t>ий</w:t>
      </w:r>
      <w:r w:rsidR="0010335D">
        <w:t xml:space="preserve"> </w:t>
      </w:r>
      <w:r w:rsidR="0010335D">
        <w:rPr>
          <w:rFonts w:ascii="Times New Roman" w:hAnsi="Times New Roman" w:cs="Times New Roman"/>
          <w:sz w:val="24"/>
          <w:szCs w:val="24"/>
        </w:rPr>
        <w:t>разных систем</w:t>
      </w:r>
      <w:r w:rsidR="00D54D68" w:rsidRPr="00D54D68">
        <w:rPr>
          <w:rFonts w:ascii="Times New Roman" w:hAnsi="Times New Roman" w:cs="Times New Roman"/>
          <w:sz w:val="24"/>
          <w:szCs w:val="24"/>
        </w:rPr>
        <w:t xml:space="preserve"> организма: сердечно-сосудистой, нервной, эндокринной и онкологии</w:t>
      </w:r>
      <w:r w:rsidR="00E75B55" w:rsidRPr="00E75B55">
        <w:rPr>
          <w:rFonts w:ascii="Times New Roman" w:hAnsi="Times New Roman" w:cs="Times New Roman"/>
          <w:sz w:val="24"/>
          <w:szCs w:val="24"/>
        </w:rPr>
        <w:t xml:space="preserve"> </w:t>
      </w:r>
      <w:r w:rsidR="00E75B55">
        <w:rPr>
          <w:rFonts w:ascii="Times New Roman" w:hAnsi="Times New Roman" w:cs="Times New Roman"/>
          <w:sz w:val="24"/>
          <w:szCs w:val="24"/>
        </w:rPr>
        <w:t>[</w:t>
      </w:r>
      <w:r w:rsidR="00E91579">
        <w:rPr>
          <w:rFonts w:ascii="Times New Roman" w:hAnsi="Times New Roman" w:cs="Times New Roman"/>
          <w:sz w:val="24"/>
          <w:szCs w:val="24"/>
        </w:rPr>
        <w:t>1</w:t>
      </w:r>
      <w:r w:rsidR="00E75B55">
        <w:rPr>
          <w:rFonts w:ascii="Times New Roman" w:hAnsi="Times New Roman" w:cs="Times New Roman"/>
          <w:sz w:val="24"/>
          <w:szCs w:val="24"/>
        </w:rPr>
        <w:t>]</w:t>
      </w:r>
      <w:r w:rsidR="00D54D68" w:rsidRPr="00D54D68">
        <w:rPr>
          <w:rFonts w:ascii="Times New Roman" w:hAnsi="Times New Roman" w:cs="Times New Roman"/>
          <w:sz w:val="24"/>
          <w:szCs w:val="24"/>
        </w:rPr>
        <w:t>.</w:t>
      </w:r>
      <w:r w:rsidR="00D54D68">
        <w:rPr>
          <w:rFonts w:ascii="Times New Roman" w:hAnsi="Times New Roman" w:cs="Times New Roman"/>
          <w:sz w:val="24"/>
          <w:szCs w:val="24"/>
        </w:rPr>
        <w:t xml:space="preserve"> Производные тиазолидин</w:t>
      </w:r>
      <w:r w:rsidR="004E60AE">
        <w:rPr>
          <w:rFonts w:ascii="Times New Roman" w:hAnsi="Times New Roman" w:cs="Times New Roman"/>
          <w:sz w:val="24"/>
          <w:szCs w:val="24"/>
        </w:rPr>
        <w:t xml:space="preserve">-2,4-диона зарекомендовали себя как активные агенты, а введение </w:t>
      </w:r>
      <w:proofErr w:type="spellStart"/>
      <w:proofErr w:type="gramStart"/>
      <w:r w:rsidR="004E60AE">
        <w:rPr>
          <w:rFonts w:ascii="Times New Roman" w:hAnsi="Times New Roman" w:cs="Times New Roman"/>
          <w:sz w:val="24"/>
          <w:szCs w:val="24"/>
        </w:rPr>
        <w:t>азо</w:t>
      </w:r>
      <w:proofErr w:type="spellEnd"/>
      <w:r w:rsidR="004E60AE">
        <w:rPr>
          <w:rFonts w:ascii="Times New Roman" w:hAnsi="Times New Roman" w:cs="Times New Roman"/>
          <w:sz w:val="24"/>
          <w:szCs w:val="24"/>
        </w:rPr>
        <w:t>-группы</w:t>
      </w:r>
      <w:proofErr w:type="gramEnd"/>
      <w:r w:rsidR="004E60AE">
        <w:rPr>
          <w:rFonts w:ascii="Times New Roman" w:hAnsi="Times New Roman" w:cs="Times New Roman"/>
          <w:sz w:val="24"/>
          <w:szCs w:val="24"/>
        </w:rPr>
        <w:t xml:space="preserve"> </w:t>
      </w:r>
      <w:r w:rsidR="004E60AE" w:rsidRPr="004E60AE">
        <w:rPr>
          <w:rFonts w:ascii="Times New Roman" w:hAnsi="Times New Roman" w:cs="Times New Roman"/>
          <w:sz w:val="24"/>
          <w:szCs w:val="24"/>
        </w:rPr>
        <w:t>позволяет расширить си</w:t>
      </w:r>
      <w:r w:rsidR="004E60AE">
        <w:rPr>
          <w:rFonts w:ascii="Times New Roman" w:hAnsi="Times New Roman" w:cs="Times New Roman"/>
          <w:sz w:val="24"/>
          <w:szCs w:val="24"/>
        </w:rPr>
        <w:t xml:space="preserve">стему сопряжения, способную эффективно стабилизировать свободные радикалы. </w:t>
      </w:r>
      <w:r w:rsidR="00FB6D39" w:rsidRPr="00587D6F">
        <w:rPr>
          <w:rFonts w:ascii="Times New Roman" w:hAnsi="Times New Roman" w:cs="Times New Roman"/>
          <w:sz w:val="24"/>
          <w:szCs w:val="24"/>
        </w:rPr>
        <w:t>С</w:t>
      </w:r>
      <w:r w:rsidR="00FB6D39">
        <w:rPr>
          <w:rFonts w:ascii="Times New Roman" w:hAnsi="Times New Roman" w:cs="Times New Roman"/>
          <w:sz w:val="24"/>
          <w:szCs w:val="24"/>
        </w:rPr>
        <w:t xml:space="preserve"> учетом этого была разработана методика синтеза и проведена оценка антиоксидантной активности новых пр</w:t>
      </w:r>
      <w:r w:rsidR="002B2C26">
        <w:rPr>
          <w:rFonts w:ascii="Times New Roman" w:hAnsi="Times New Roman" w:cs="Times New Roman"/>
          <w:sz w:val="24"/>
          <w:szCs w:val="24"/>
        </w:rPr>
        <w:t xml:space="preserve">оизводных тиазолидин-2,4-диона. </w:t>
      </w:r>
    </w:p>
    <w:p w:rsidR="00DD1EB3" w:rsidRDefault="00E21CFB" w:rsidP="00E91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67209" cy="262553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63" cy="277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79" w:rsidRDefault="00E91579" w:rsidP="004C7B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69FE">
        <w:rPr>
          <w:rFonts w:ascii="Times New Roman" w:hAnsi="Times New Roman" w:cs="Times New Roman"/>
          <w:sz w:val="24"/>
          <w:szCs w:val="24"/>
        </w:rPr>
        <w:t xml:space="preserve">Рисунок 1. </w:t>
      </w:r>
      <w:r>
        <w:rPr>
          <w:rFonts w:ascii="Times New Roman" w:hAnsi="Times New Roman" w:cs="Times New Roman"/>
          <w:sz w:val="24"/>
          <w:szCs w:val="24"/>
        </w:rPr>
        <w:t>Схема получения</w:t>
      </w:r>
      <w:r w:rsidRPr="0086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9FE">
        <w:rPr>
          <w:rFonts w:ascii="Times New Roman" w:hAnsi="Times New Roman" w:cs="Times New Roman"/>
          <w:sz w:val="24"/>
          <w:szCs w:val="24"/>
        </w:rPr>
        <w:t>азосоединений</w:t>
      </w:r>
      <w:proofErr w:type="spellEnd"/>
      <w:r w:rsidRPr="008669FE">
        <w:rPr>
          <w:rFonts w:ascii="Times New Roman" w:hAnsi="Times New Roman" w:cs="Times New Roman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sz w:val="24"/>
          <w:szCs w:val="24"/>
        </w:rPr>
        <w:t xml:space="preserve"> тиазолидин-2,4-диона</w:t>
      </w:r>
    </w:p>
    <w:p w:rsidR="00306C1A" w:rsidRDefault="000729AA" w:rsidP="004C7B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</w:t>
      </w:r>
      <w:r w:rsidRPr="0007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азосоединений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заключается в проведении двух последовательных реакций</w:t>
      </w:r>
      <w:r w:rsidR="008A5492" w:rsidRPr="008A54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A5492" w:rsidRPr="008A5492">
        <w:rPr>
          <w:rFonts w:ascii="Times New Roman" w:hAnsi="Times New Roman" w:cs="Times New Roman"/>
          <w:sz w:val="24"/>
          <w:szCs w:val="24"/>
        </w:rPr>
        <w:t>диазотирование</w:t>
      </w:r>
      <w:proofErr w:type="spellEnd"/>
      <w:r w:rsidR="008A5492" w:rsidRPr="008A54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A5492" w:rsidRPr="008A5492">
        <w:rPr>
          <w:rFonts w:ascii="Times New Roman" w:hAnsi="Times New Roman" w:cs="Times New Roman"/>
          <w:sz w:val="24"/>
          <w:szCs w:val="24"/>
        </w:rPr>
        <w:t>азосочетание</w:t>
      </w:r>
      <w:proofErr w:type="spellEnd"/>
      <w:r w:rsidR="008A5492">
        <w:rPr>
          <w:rFonts w:ascii="Times New Roman" w:hAnsi="Times New Roman" w:cs="Times New Roman"/>
          <w:sz w:val="24"/>
          <w:szCs w:val="24"/>
        </w:rPr>
        <w:t xml:space="preserve">. В качестве </w:t>
      </w:r>
      <w:proofErr w:type="spellStart"/>
      <w:r w:rsidR="008A5492">
        <w:rPr>
          <w:rFonts w:ascii="Times New Roman" w:hAnsi="Times New Roman" w:cs="Times New Roman"/>
          <w:sz w:val="24"/>
          <w:szCs w:val="24"/>
        </w:rPr>
        <w:t>диазокомнонентов</w:t>
      </w:r>
      <w:proofErr w:type="spellEnd"/>
      <w:r w:rsidR="008A5492">
        <w:rPr>
          <w:rFonts w:ascii="Times New Roman" w:hAnsi="Times New Roman" w:cs="Times New Roman"/>
          <w:sz w:val="24"/>
          <w:szCs w:val="24"/>
        </w:rPr>
        <w:t xml:space="preserve"> использовались анилин, </w:t>
      </w:r>
      <w:r w:rsidR="00EA3C77">
        <w:rPr>
          <w:rFonts w:ascii="Times New Roman" w:hAnsi="Times New Roman" w:cs="Times New Roman"/>
          <w:sz w:val="24"/>
          <w:szCs w:val="24"/>
        </w:rPr>
        <w:t>п-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броманилин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п-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толуидин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п-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анизидин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сульфаниламид, п-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нитроанилин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о-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анизидин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м-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нитроанилин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о-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нитроанилин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м-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толуидин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>, п-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аминоацетофенон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 xml:space="preserve">, сульфаниловая кислота, </w:t>
      </w:r>
      <w:proofErr w:type="spellStart"/>
      <w:r w:rsidR="00EA3C77">
        <w:rPr>
          <w:rFonts w:ascii="Times New Roman" w:hAnsi="Times New Roman" w:cs="Times New Roman"/>
          <w:sz w:val="24"/>
          <w:szCs w:val="24"/>
        </w:rPr>
        <w:t>антрониловая</w:t>
      </w:r>
      <w:proofErr w:type="spellEnd"/>
      <w:r w:rsidR="00EA3C77">
        <w:rPr>
          <w:rFonts w:ascii="Times New Roman" w:hAnsi="Times New Roman" w:cs="Times New Roman"/>
          <w:sz w:val="24"/>
          <w:szCs w:val="24"/>
        </w:rPr>
        <w:t xml:space="preserve"> кислота, 3-аминобензойная кислота, 4-амин</w:t>
      </w:r>
      <w:r w:rsidR="00F94E60">
        <w:rPr>
          <w:rFonts w:ascii="Times New Roman" w:hAnsi="Times New Roman" w:cs="Times New Roman"/>
          <w:sz w:val="24"/>
          <w:szCs w:val="24"/>
        </w:rPr>
        <w:t xml:space="preserve">обензойная кислота, </w:t>
      </w:r>
      <w:proofErr w:type="spellStart"/>
      <w:r w:rsidR="00F94E60">
        <w:rPr>
          <w:rFonts w:ascii="Times New Roman" w:hAnsi="Times New Roman" w:cs="Times New Roman"/>
          <w:sz w:val="24"/>
          <w:szCs w:val="24"/>
        </w:rPr>
        <w:t>ацетанилид</w:t>
      </w:r>
      <w:proofErr w:type="spellEnd"/>
      <w:r w:rsidR="00F94E60">
        <w:rPr>
          <w:rFonts w:ascii="Times New Roman" w:hAnsi="Times New Roman" w:cs="Times New Roman"/>
          <w:sz w:val="24"/>
          <w:szCs w:val="24"/>
        </w:rPr>
        <w:t>.</w:t>
      </w:r>
      <w:r w:rsidR="00E91579" w:rsidRPr="00E91579">
        <w:rPr>
          <w:rFonts w:ascii="Times New Roman" w:hAnsi="Times New Roman" w:cs="Times New Roman"/>
          <w:sz w:val="24"/>
          <w:szCs w:val="24"/>
        </w:rPr>
        <w:t xml:space="preserve"> </w:t>
      </w:r>
      <w:r w:rsidR="00E91579" w:rsidRPr="006928C3">
        <w:rPr>
          <w:rFonts w:ascii="Times New Roman" w:hAnsi="Times New Roman" w:cs="Times New Roman"/>
          <w:sz w:val="24"/>
          <w:szCs w:val="24"/>
        </w:rPr>
        <w:t>Строение полученных соединений охарактеризовано данными физико-химическим</w:t>
      </w:r>
      <w:r w:rsidR="00E91579">
        <w:rPr>
          <w:rFonts w:ascii="Times New Roman" w:hAnsi="Times New Roman" w:cs="Times New Roman"/>
          <w:sz w:val="24"/>
          <w:szCs w:val="24"/>
        </w:rPr>
        <w:t>и</w:t>
      </w:r>
      <w:r w:rsidR="00E91579" w:rsidRPr="0069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79" w:rsidRPr="006928C3">
        <w:rPr>
          <w:rFonts w:ascii="Times New Roman" w:hAnsi="Times New Roman" w:cs="Times New Roman"/>
          <w:sz w:val="24"/>
          <w:szCs w:val="24"/>
        </w:rPr>
        <w:t>методом</w:t>
      </w:r>
      <w:r w:rsidR="00E9157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91579">
        <w:rPr>
          <w:rFonts w:ascii="Times New Roman" w:hAnsi="Times New Roman" w:cs="Times New Roman"/>
          <w:sz w:val="24"/>
          <w:szCs w:val="24"/>
        </w:rPr>
        <w:t>:</w:t>
      </w:r>
      <w:r w:rsidR="00E91579"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E9157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91579" w:rsidRPr="00981F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91579" w:rsidRPr="00B94E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91579">
        <w:rPr>
          <w:rFonts w:ascii="Times New Roman" w:hAnsi="Times New Roman" w:cs="Times New Roman"/>
          <w:sz w:val="24"/>
          <w:szCs w:val="24"/>
        </w:rPr>
        <w:t>ЯМР</w:t>
      </w:r>
      <w:r w:rsidR="00E91579" w:rsidRPr="00981FD4">
        <w:rPr>
          <w:rFonts w:ascii="Times New Roman" w:hAnsi="Times New Roman" w:cs="Times New Roman"/>
          <w:sz w:val="24"/>
          <w:szCs w:val="24"/>
        </w:rPr>
        <w:t xml:space="preserve">, </w:t>
      </w:r>
      <w:r w:rsidR="00E91579">
        <w:rPr>
          <w:rFonts w:ascii="Times New Roman" w:hAnsi="Times New Roman" w:cs="Times New Roman"/>
          <w:sz w:val="24"/>
          <w:szCs w:val="24"/>
        </w:rPr>
        <w:t xml:space="preserve">ИК и </w:t>
      </w:r>
      <w:r w:rsidR="00E91579" w:rsidRPr="006928C3">
        <w:rPr>
          <w:rFonts w:ascii="Times New Roman" w:hAnsi="Times New Roman" w:cs="Times New Roman"/>
          <w:sz w:val="24"/>
          <w:szCs w:val="24"/>
        </w:rPr>
        <w:t>масс-</w:t>
      </w:r>
      <w:r w:rsidR="00E91579">
        <w:rPr>
          <w:rFonts w:ascii="Times New Roman" w:hAnsi="Times New Roman" w:cs="Times New Roman"/>
          <w:sz w:val="24"/>
          <w:szCs w:val="24"/>
        </w:rPr>
        <w:t>спектроскопии.</w:t>
      </w:r>
      <w:r w:rsidR="00E91579" w:rsidRPr="00E91579">
        <w:rPr>
          <w:rFonts w:ascii="Times New Roman" w:hAnsi="Times New Roman" w:cs="Times New Roman"/>
          <w:sz w:val="24"/>
          <w:szCs w:val="24"/>
        </w:rPr>
        <w:t xml:space="preserve"> </w:t>
      </w:r>
      <w:r w:rsidR="00F27B23" w:rsidRPr="00F27B23">
        <w:rPr>
          <w:rFonts w:ascii="Times New Roman" w:hAnsi="Times New Roman" w:cs="Times New Roman"/>
          <w:sz w:val="24"/>
          <w:szCs w:val="24"/>
        </w:rPr>
        <w:t>Исследование анти</w:t>
      </w:r>
      <w:r w:rsidR="00F27B23">
        <w:rPr>
          <w:rFonts w:ascii="Times New Roman" w:hAnsi="Times New Roman" w:cs="Times New Roman"/>
          <w:sz w:val="24"/>
          <w:szCs w:val="24"/>
        </w:rPr>
        <w:t>оксидантных свойств синтезированных с</w:t>
      </w:r>
      <w:r w:rsidR="00F27B23" w:rsidRPr="00F27B23">
        <w:rPr>
          <w:rFonts w:ascii="Times New Roman" w:hAnsi="Times New Roman" w:cs="Times New Roman"/>
          <w:sz w:val="24"/>
          <w:szCs w:val="24"/>
        </w:rPr>
        <w:t xml:space="preserve">оединений проводили методом определения общей антиоксидантной активности, используя витамин С в качестве </w:t>
      </w:r>
      <w:r w:rsidR="00E91579">
        <w:rPr>
          <w:rFonts w:ascii="Times New Roman" w:hAnsi="Times New Roman" w:cs="Times New Roman"/>
          <w:sz w:val="24"/>
          <w:szCs w:val="24"/>
        </w:rPr>
        <w:t>положительного контроля</w:t>
      </w:r>
      <w:r w:rsidR="00F27B23" w:rsidRPr="00F27B23">
        <w:rPr>
          <w:rFonts w:ascii="Times New Roman" w:hAnsi="Times New Roman" w:cs="Times New Roman"/>
          <w:sz w:val="24"/>
          <w:szCs w:val="24"/>
        </w:rPr>
        <w:t>.</w:t>
      </w:r>
      <w:r w:rsidR="00F27B23">
        <w:rPr>
          <w:rFonts w:ascii="Times New Roman" w:hAnsi="Times New Roman" w:cs="Times New Roman"/>
          <w:sz w:val="24"/>
          <w:szCs w:val="24"/>
        </w:rPr>
        <w:t xml:space="preserve"> </w:t>
      </w:r>
      <w:r w:rsidR="00AC1FCC">
        <w:rPr>
          <w:rFonts w:ascii="Times New Roman" w:hAnsi="Times New Roman" w:cs="Times New Roman"/>
          <w:sz w:val="24"/>
          <w:szCs w:val="24"/>
        </w:rPr>
        <w:t xml:space="preserve">Для каждого вещества показатель определяли в диапазоне концентраций </w:t>
      </w:r>
      <w:r w:rsidR="002B2C26">
        <w:rPr>
          <w:rFonts w:ascii="Times New Roman" w:hAnsi="Times New Roman" w:cs="Times New Roman"/>
          <w:sz w:val="24"/>
          <w:szCs w:val="24"/>
        </w:rPr>
        <w:t xml:space="preserve">10, </w:t>
      </w:r>
      <w:r w:rsidR="002B2C26" w:rsidRPr="002B2C26">
        <w:rPr>
          <w:rFonts w:ascii="Times New Roman" w:hAnsi="Times New Roman" w:cs="Times New Roman"/>
          <w:sz w:val="24"/>
          <w:szCs w:val="24"/>
        </w:rPr>
        <w:t>20, 40, 80, 200 и 400</w:t>
      </w:r>
      <w:r w:rsidR="00AC1FCC">
        <w:rPr>
          <w:rFonts w:ascii="Times New Roman" w:hAnsi="Times New Roman" w:cs="Times New Roman"/>
          <w:sz w:val="24"/>
          <w:szCs w:val="24"/>
        </w:rPr>
        <w:t xml:space="preserve"> мкг/мл</w:t>
      </w:r>
      <w:r w:rsidR="002B2C26" w:rsidRPr="002B2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491" w:rsidRDefault="00732491" w:rsidP="004C7BE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8A7B3D" w:rsidRDefault="008A7B3D" w:rsidP="004C7BE8">
      <w:pPr>
        <w:pStyle w:val="a5"/>
        <w:numPr>
          <w:ilvl w:val="0"/>
          <w:numId w:val="1"/>
        </w:numPr>
        <w:spacing w:after="0" w:line="240" w:lineRule="auto"/>
        <w:ind w:right="14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B3D">
        <w:rPr>
          <w:rFonts w:ascii="Times New Roman" w:hAnsi="Times New Roman" w:cs="Times New Roman"/>
          <w:sz w:val="24"/>
          <w:szCs w:val="24"/>
          <w:lang w:val="en-US"/>
        </w:rPr>
        <w:t>Ansari B. et al. Synthesis, Characterization, and Pharmacokin</w:t>
      </w:r>
      <w:r w:rsidR="00E53D62">
        <w:rPr>
          <w:rFonts w:ascii="Times New Roman" w:hAnsi="Times New Roman" w:cs="Times New Roman"/>
          <w:sz w:val="24"/>
          <w:szCs w:val="24"/>
          <w:lang w:val="en-US"/>
        </w:rPr>
        <w:t>etic Studies of Thiazolidine‐2,</w:t>
      </w:r>
      <w:r w:rsidRPr="008A7B3D">
        <w:rPr>
          <w:rFonts w:ascii="Times New Roman" w:hAnsi="Times New Roman" w:cs="Times New Roman"/>
          <w:sz w:val="24"/>
          <w:szCs w:val="24"/>
          <w:lang w:val="en-US"/>
        </w:rPr>
        <w:t xml:space="preserve">4‐Dione Derivatives //Journal of Chemistry. – 2023. – </w:t>
      </w:r>
      <w:r w:rsidR="00657AC0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8A7B3D">
        <w:rPr>
          <w:rFonts w:ascii="Times New Roman" w:hAnsi="Times New Roman" w:cs="Times New Roman"/>
          <w:sz w:val="24"/>
          <w:szCs w:val="24"/>
          <w:lang w:val="en-US"/>
        </w:rPr>
        <w:t xml:space="preserve">. 2023. – №. </w:t>
      </w:r>
      <w:r w:rsidRPr="00E53D62">
        <w:rPr>
          <w:rFonts w:ascii="Times New Roman" w:hAnsi="Times New Roman" w:cs="Times New Roman"/>
          <w:sz w:val="24"/>
          <w:szCs w:val="24"/>
          <w:lang w:val="en-US"/>
        </w:rPr>
        <w:t xml:space="preserve">1. – </w:t>
      </w:r>
      <w:r w:rsidR="00657A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3D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57AC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E53D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04D5"/>
    <w:multiLevelType w:val="hybridMultilevel"/>
    <w:tmpl w:val="3F225B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D6"/>
    <w:rsid w:val="000729AA"/>
    <w:rsid w:val="000979A5"/>
    <w:rsid w:val="000F14CB"/>
    <w:rsid w:val="0010335D"/>
    <w:rsid w:val="00137649"/>
    <w:rsid w:val="00196041"/>
    <w:rsid w:val="001C7AF7"/>
    <w:rsid w:val="0024025F"/>
    <w:rsid w:val="00255E53"/>
    <w:rsid w:val="002B2C26"/>
    <w:rsid w:val="002D5857"/>
    <w:rsid w:val="00306C1A"/>
    <w:rsid w:val="00414F45"/>
    <w:rsid w:val="004378C5"/>
    <w:rsid w:val="004C7BE8"/>
    <w:rsid w:val="004E60AE"/>
    <w:rsid w:val="00587D6F"/>
    <w:rsid w:val="00657AC0"/>
    <w:rsid w:val="006E05C2"/>
    <w:rsid w:val="006F1FA4"/>
    <w:rsid w:val="007226A8"/>
    <w:rsid w:val="00732491"/>
    <w:rsid w:val="00747226"/>
    <w:rsid w:val="00802BC2"/>
    <w:rsid w:val="00861D4B"/>
    <w:rsid w:val="008A5492"/>
    <w:rsid w:val="008A7B3D"/>
    <w:rsid w:val="00986386"/>
    <w:rsid w:val="00992029"/>
    <w:rsid w:val="009A23D2"/>
    <w:rsid w:val="00A4378A"/>
    <w:rsid w:val="00A47AD6"/>
    <w:rsid w:val="00AA5558"/>
    <w:rsid w:val="00AC1FCC"/>
    <w:rsid w:val="00AE2435"/>
    <w:rsid w:val="00AE5BAF"/>
    <w:rsid w:val="00B52A8B"/>
    <w:rsid w:val="00C115F9"/>
    <w:rsid w:val="00CB638A"/>
    <w:rsid w:val="00D33BE4"/>
    <w:rsid w:val="00D54D68"/>
    <w:rsid w:val="00D67372"/>
    <w:rsid w:val="00DC1572"/>
    <w:rsid w:val="00DD1EB3"/>
    <w:rsid w:val="00E21CFB"/>
    <w:rsid w:val="00E53D62"/>
    <w:rsid w:val="00E75B55"/>
    <w:rsid w:val="00E91579"/>
    <w:rsid w:val="00E9675F"/>
    <w:rsid w:val="00EA3C77"/>
    <w:rsid w:val="00F27B23"/>
    <w:rsid w:val="00F4454C"/>
    <w:rsid w:val="00F72EDE"/>
    <w:rsid w:val="00F94E60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77BD6-F82F-4D69-AEB3-9E732F8F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05C2"/>
    <w:pPr>
      <w:numPr>
        <w:ilvl w:val="1"/>
      </w:numPr>
    </w:pPr>
    <w:rPr>
      <w:rFonts w:ascii="Times New Roman" w:eastAsiaTheme="minorEastAsia" w:hAnsi="Times New Roman"/>
      <w:spacing w:val="15"/>
      <w:sz w:val="28"/>
    </w:rPr>
  </w:style>
  <w:style w:type="character" w:customStyle="1" w:styleId="a4">
    <w:name w:val="Подзаголовок Знак"/>
    <w:basedOn w:val="a0"/>
    <w:link w:val="a3"/>
    <w:uiPriority w:val="11"/>
    <w:rsid w:val="006E05C2"/>
    <w:rPr>
      <w:rFonts w:ascii="Times New Roman" w:eastAsiaTheme="minorEastAsia" w:hAnsi="Times New Roman"/>
      <w:spacing w:val="15"/>
      <w:sz w:val="28"/>
    </w:rPr>
  </w:style>
  <w:style w:type="paragraph" w:styleId="a5">
    <w:name w:val="List Paragraph"/>
    <w:basedOn w:val="a"/>
    <w:uiPriority w:val="34"/>
    <w:qFormat/>
    <w:rsid w:val="008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2026-03-01T13:16:00Z</dcterms:created>
  <dcterms:modified xsi:type="dcterms:W3CDTF">2026-03-01T13:31:00Z</dcterms:modified>
</cp:coreProperties>
</file>