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1D1A5" w14:textId="70B703F7" w:rsidR="0058253C" w:rsidRPr="006928C3" w:rsidRDefault="00DE3458" w:rsidP="006928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8C3">
        <w:rPr>
          <w:rFonts w:ascii="Times New Roman" w:hAnsi="Times New Roman" w:cs="Times New Roman"/>
          <w:b/>
          <w:sz w:val="24"/>
          <w:szCs w:val="24"/>
        </w:rPr>
        <w:t>Синтез</w:t>
      </w:r>
      <w:r w:rsidR="007E0968">
        <w:rPr>
          <w:rFonts w:ascii="Times New Roman" w:hAnsi="Times New Roman" w:cs="Times New Roman"/>
          <w:b/>
          <w:sz w:val="24"/>
          <w:szCs w:val="24"/>
        </w:rPr>
        <w:t>, строение и свойства новых</w:t>
      </w:r>
      <w:r w:rsidRPr="006928C3">
        <w:rPr>
          <w:rFonts w:ascii="Times New Roman" w:hAnsi="Times New Roman" w:cs="Times New Roman"/>
          <w:b/>
          <w:sz w:val="24"/>
          <w:szCs w:val="24"/>
        </w:rPr>
        <w:t xml:space="preserve"> производных </w:t>
      </w:r>
      <w:r w:rsidR="007E0968" w:rsidRPr="007E0968">
        <w:rPr>
          <w:rFonts w:ascii="Times New Roman" w:hAnsi="Times New Roman" w:cs="Times New Roman"/>
          <w:b/>
          <w:sz w:val="24"/>
          <w:szCs w:val="24"/>
        </w:rPr>
        <w:t>2-тиоксотиазолидин-4-он</w:t>
      </w:r>
      <w:r w:rsidR="007E0968">
        <w:rPr>
          <w:rFonts w:ascii="Times New Roman" w:hAnsi="Times New Roman" w:cs="Times New Roman"/>
          <w:b/>
          <w:sz w:val="24"/>
          <w:szCs w:val="24"/>
        </w:rPr>
        <w:t>а</w:t>
      </w:r>
    </w:p>
    <w:p w14:paraId="003D0855" w14:textId="77C0C538" w:rsidR="00DE3458" w:rsidRPr="006928C3" w:rsidRDefault="00DE3458" w:rsidP="006928C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928C3">
        <w:rPr>
          <w:rFonts w:ascii="Times New Roman" w:hAnsi="Times New Roman" w:cs="Times New Roman"/>
          <w:b/>
          <w:i/>
          <w:sz w:val="24"/>
          <w:szCs w:val="24"/>
        </w:rPr>
        <w:t>Асафова М.,</w:t>
      </w:r>
      <w:r w:rsidR="00315512">
        <w:rPr>
          <w:rFonts w:ascii="Times New Roman" w:hAnsi="Times New Roman" w:cs="Times New Roman"/>
          <w:b/>
          <w:i/>
          <w:sz w:val="24"/>
          <w:szCs w:val="24"/>
        </w:rPr>
        <w:t xml:space="preserve"> Турсунов И.У., </w:t>
      </w:r>
      <w:proofErr w:type="spellStart"/>
      <w:r w:rsidR="00315512">
        <w:rPr>
          <w:rFonts w:ascii="Times New Roman" w:hAnsi="Times New Roman" w:cs="Times New Roman"/>
          <w:b/>
          <w:i/>
          <w:sz w:val="24"/>
          <w:szCs w:val="24"/>
        </w:rPr>
        <w:t>Ковальчукова</w:t>
      </w:r>
      <w:proofErr w:type="spellEnd"/>
      <w:r w:rsidR="00315512">
        <w:rPr>
          <w:rFonts w:ascii="Times New Roman" w:hAnsi="Times New Roman" w:cs="Times New Roman"/>
          <w:b/>
          <w:i/>
          <w:sz w:val="24"/>
          <w:szCs w:val="24"/>
        </w:rPr>
        <w:t xml:space="preserve"> О.В.</w:t>
      </w:r>
      <w:r w:rsidRPr="006928C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7C3A17E8" w14:textId="754508C1" w:rsidR="00DE3458" w:rsidRPr="00DE3458" w:rsidRDefault="00DE3458" w:rsidP="006928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45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Студент, </w:t>
      </w:r>
      <w:r w:rsidRPr="006928C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</w:t>
      </w:r>
      <w:r w:rsidRPr="00DE345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курс </w:t>
      </w:r>
      <w:r w:rsidRPr="006928C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магистратуры</w:t>
      </w:r>
    </w:p>
    <w:p w14:paraId="5BB41B83" w14:textId="396569F9" w:rsidR="00DE3458" w:rsidRPr="00DE3458" w:rsidRDefault="006928C3" w:rsidP="006928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8C3">
        <w:rPr>
          <w:rFonts w:ascii="Times New Roman" w:hAnsi="Times New Roman" w:cs="Times New Roman"/>
          <w:i/>
          <w:sz w:val="24"/>
          <w:szCs w:val="24"/>
        </w:rPr>
        <w:t>РГУ им. А. Н. Косыгина</w:t>
      </w:r>
      <w:r w:rsidR="00B15CE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5CE3" w:rsidRPr="00B15CE3">
        <w:rPr>
          <w:rFonts w:ascii="Times New Roman" w:hAnsi="Times New Roman" w:cs="Times New Roman"/>
          <w:i/>
          <w:sz w:val="24"/>
          <w:szCs w:val="24"/>
        </w:rPr>
        <w:t>(Технологии. Дизайн. Искусство)</w:t>
      </w:r>
      <w:r w:rsidR="00DE3458" w:rsidRPr="00DE345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r w:rsidR="003155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отдел магистратуры</w:t>
      </w:r>
      <w:r w:rsidR="00DE3458" w:rsidRPr="00DE345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Москва, Россия</w:t>
      </w:r>
    </w:p>
    <w:p w14:paraId="318C6DF3" w14:textId="1735B9A4" w:rsidR="00DC482C" w:rsidRPr="00B94E7E" w:rsidRDefault="00DE3458" w:rsidP="006928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E345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E</w:t>
      </w:r>
      <w:r w:rsidRPr="00B94E7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r w:rsidRPr="00DE345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mail</w:t>
      </w:r>
      <w:r w:rsidRPr="00B94E7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  <w:r w:rsidR="006928C3" w:rsidRPr="00B94E7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30F56" w:rsidRPr="006928C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missresh</w:t>
      </w:r>
      <w:proofErr w:type="spellEnd"/>
      <w:r w:rsidR="00A30F56" w:rsidRPr="00B94E7E">
        <w:rPr>
          <w:rFonts w:ascii="Times New Roman" w:hAnsi="Times New Roman" w:cs="Times New Roman"/>
          <w:i/>
          <w:sz w:val="24"/>
          <w:szCs w:val="24"/>
          <w:u w:val="single"/>
        </w:rPr>
        <w:t>221@</w:t>
      </w:r>
      <w:proofErr w:type="spellStart"/>
      <w:r w:rsidR="00A30F56" w:rsidRPr="006928C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gmail</w:t>
      </w:r>
      <w:proofErr w:type="spellEnd"/>
      <w:r w:rsidR="00A30F56" w:rsidRPr="00B94E7E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="00A30F56" w:rsidRPr="006928C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com</w:t>
      </w:r>
    </w:p>
    <w:p w14:paraId="55FB0EAB" w14:textId="7FEF0656" w:rsidR="00284AF9" w:rsidRPr="006928C3" w:rsidRDefault="00284AF9" w:rsidP="008669F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928C3">
        <w:rPr>
          <w:rFonts w:ascii="Times New Roman" w:hAnsi="Times New Roman" w:cs="Times New Roman"/>
          <w:sz w:val="24"/>
          <w:szCs w:val="24"/>
        </w:rPr>
        <w:t xml:space="preserve">Синтез производных </w:t>
      </w:r>
      <w:r w:rsidR="00DF358D" w:rsidRPr="006928C3">
        <w:rPr>
          <w:rFonts w:ascii="Times New Roman" w:hAnsi="Times New Roman" w:cs="Times New Roman"/>
          <w:sz w:val="24"/>
          <w:szCs w:val="24"/>
        </w:rPr>
        <w:t>2-тиоксотиазолидин-4-она</w:t>
      </w:r>
      <w:r w:rsidRPr="006928C3">
        <w:rPr>
          <w:rFonts w:ascii="Times New Roman" w:hAnsi="Times New Roman" w:cs="Times New Roman"/>
          <w:sz w:val="24"/>
          <w:szCs w:val="24"/>
        </w:rPr>
        <w:t xml:space="preserve"> является крайне актуальной темой в современной медицинской химии, так как </w:t>
      </w:r>
      <w:r w:rsidR="007E0968" w:rsidRPr="007E0968">
        <w:rPr>
          <w:rFonts w:ascii="Times New Roman" w:hAnsi="Times New Roman" w:cs="Times New Roman"/>
          <w:sz w:val="24"/>
          <w:szCs w:val="24"/>
        </w:rPr>
        <w:t>2-тиоксотиазолидин-4-он</w:t>
      </w:r>
      <w:r w:rsidRPr="006928C3">
        <w:rPr>
          <w:rFonts w:ascii="Times New Roman" w:hAnsi="Times New Roman" w:cs="Times New Roman"/>
          <w:sz w:val="24"/>
          <w:szCs w:val="24"/>
        </w:rPr>
        <w:t xml:space="preserve"> представляет собой </w:t>
      </w:r>
      <w:r w:rsidRPr="005B2A65">
        <w:rPr>
          <w:rFonts w:ascii="Times New Roman" w:hAnsi="Times New Roman" w:cs="Times New Roman"/>
          <w:bCs/>
          <w:sz w:val="24"/>
          <w:szCs w:val="24"/>
        </w:rPr>
        <w:t>«каркас»</w:t>
      </w:r>
      <w:r w:rsidRPr="005B2A65">
        <w:rPr>
          <w:rFonts w:ascii="Times New Roman" w:hAnsi="Times New Roman" w:cs="Times New Roman"/>
          <w:sz w:val="24"/>
          <w:szCs w:val="24"/>
        </w:rPr>
        <w:t xml:space="preserve"> с огромным потенциалом для структурной модификации и создания новых</w:t>
      </w:r>
      <w:r w:rsidRPr="006928C3">
        <w:rPr>
          <w:rFonts w:ascii="Times New Roman" w:hAnsi="Times New Roman" w:cs="Times New Roman"/>
          <w:sz w:val="24"/>
          <w:szCs w:val="24"/>
        </w:rPr>
        <w:t xml:space="preserve"> лекарственных препаратов. Исследования показывают, что соединения на основе </w:t>
      </w:r>
      <w:r w:rsidR="007E0968" w:rsidRPr="007E0968">
        <w:rPr>
          <w:rFonts w:ascii="Times New Roman" w:hAnsi="Times New Roman" w:cs="Times New Roman"/>
          <w:sz w:val="24"/>
          <w:szCs w:val="24"/>
        </w:rPr>
        <w:t>2-тиоксотиазолидин-4-он</w:t>
      </w:r>
      <w:r w:rsidRPr="006928C3">
        <w:rPr>
          <w:rFonts w:ascii="Times New Roman" w:hAnsi="Times New Roman" w:cs="Times New Roman"/>
          <w:sz w:val="24"/>
          <w:szCs w:val="24"/>
        </w:rPr>
        <w:t xml:space="preserve"> обладают широким спектром биологической активности, включая </w:t>
      </w:r>
      <w:r w:rsidRPr="005B2A65">
        <w:rPr>
          <w:rFonts w:ascii="Times New Roman" w:hAnsi="Times New Roman" w:cs="Times New Roman"/>
          <w:bCs/>
          <w:sz w:val="24"/>
          <w:szCs w:val="24"/>
        </w:rPr>
        <w:t>антибактериальное, противовирусное, противогрибковое и противоопухолевое действие</w:t>
      </w:r>
      <w:r w:rsidRPr="005B2A65">
        <w:rPr>
          <w:rFonts w:ascii="Times New Roman" w:hAnsi="Times New Roman" w:cs="Times New Roman"/>
          <w:sz w:val="24"/>
          <w:szCs w:val="24"/>
        </w:rPr>
        <w:t>,</w:t>
      </w:r>
      <w:r w:rsidRPr="006928C3">
        <w:rPr>
          <w:rFonts w:ascii="Times New Roman" w:hAnsi="Times New Roman" w:cs="Times New Roman"/>
          <w:sz w:val="24"/>
          <w:szCs w:val="24"/>
        </w:rPr>
        <w:t xml:space="preserve"> а также находят применение в лечении диабета, ожирения и </w:t>
      </w:r>
      <w:proofErr w:type="spellStart"/>
      <w:r w:rsidRPr="006928C3">
        <w:rPr>
          <w:rFonts w:ascii="Times New Roman" w:hAnsi="Times New Roman" w:cs="Times New Roman"/>
          <w:sz w:val="24"/>
          <w:szCs w:val="24"/>
        </w:rPr>
        <w:t>нейродегенеративных</w:t>
      </w:r>
      <w:proofErr w:type="spellEnd"/>
      <w:r w:rsidRPr="006928C3">
        <w:rPr>
          <w:rFonts w:ascii="Times New Roman" w:hAnsi="Times New Roman" w:cs="Times New Roman"/>
          <w:sz w:val="24"/>
          <w:szCs w:val="24"/>
        </w:rPr>
        <w:t xml:space="preserve"> расстройств</w:t>
      </w:r>
      <w:r w:rsidR="00020C39" w:rsidRPr="006928C3">
        <w:rPr>
          <w:rFonts w:ascii="Times New Roman" w:hAnsi="Times New Roman" w:cs="Times New Roman"/>
          <w:sz w:val="24"/>
          <w:szCs w:val="24"/>
        </w:rPr>
        <w:t xml:space="preserve"> [</w:t>
      </w:r>
      <w:r w:rsidR="00631B9C">
        <w:rPr>
          <w:rFonts w:ascii="Times New Roman" w:hAnsi="Times New Roman" w:cs="Times New Roman"/>
          <w:sz w:val="24"/>
          <w:szCs w:val="24"/>
        </w:rPr>
        <w:t>1-4</w:t>
      </w:r>
      <w:r w:rsidR="00020C39" w:rsidRPr="006928C3">
        <w:rPr>
          <w:rFonts w:ascii="Times New Roman" w:hAnsi="Times New Roman" w:cs="Times New Roman"/>
          <w:sz w:val="24"/>
          <w:szCs w:val="24"/>
        </w:rPr>
        <w:t>]</w:t>
      </w:r>
      <w:r w:rsidRPr="006928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8272F6" w14:textId="29EEB9C5" w:rsidR="008669FE" w:rsidRPr="006928C3" w:rsidRDefault="008669FE" w:rsidP="008669F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E022E48" wp14:editId="2108AF59">
            <wp:simplePos x="0" y="0"/>
            <wp:positionH relativeFrom="column">
              <wp:posOffset>240665</wp:posOffset>
            </wp:positionH>
            <wp:positionV relativeFrom="paragraph">
              <wp:posOffset>570865</wp:posOffset>
            </wp:positionV>
            <wp:extent cx="5517515" cy="1463040"/>
            <wp:effectExtent l="0" t="0" r="6985" b="381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515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4AF9" w:rsidRPr="006928C3">
        <w:rPr>
          <w:rFonts w:ascii="Times New Roman" w:hAnsi="Times New Roman" w:cs="Times New Roman"/>
          <w:sz w:val="24"/>
          <w:szCs w:val="24"/>
        </w:rPr>
        <w:t xml:space="preserve">Поэтому мы разработали методы синтеза </w:t>
      </w:r>
      <w:r w:rsidR="00985FAA" w:rsidRPr="006928C3">
        <w:rPr>
          <w:rFonts w:ascii="Times New Roman" w:hAnsi="Times New Roman" w:cs="Times New Roman"/>
          <w:sz w:val="24"/>
          <w:szCs w:val="24"/>
        </w:rPr>
        <w:t xml:space="preserve">для получения </w:t>
      </w:r>
      <w:r w:rsidR="00DE3458" w:rsidRPr="006928C3">
        <w:rPr>
          <w:rFonts w:ascii="Times New Roman" w:hAnsi="Times New Roman" w:cs="Times New Roman"/>
          <w:sz w:val="24"/>
          <w:szCs w:val="24"/>
        </w:rPr>
        <w:t>6</w:t>
      </w:r>
      <w:r w:rsidR="00985FAA" w:rsidRPr="0069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458" w:rsidRPr="006928C3">
        <w:rPr>
          <w:rFonts w:ascii="Times New Roman" w:hAnsi="Times New Roman" w:cs="Times New Roman"/>
          <w:sz w:val="24"/>
          <w:szCs w:val="24"/>
        </w:rPr>
        <w:t>азосоединений</w:t>
      </w:r>
      <w:proofErr w:type="spellEnd"/>
      <w:r w:rsidR="00DE3458" w:rsidRPr="006928C3">
        <w:rPr>
          <w:rFonts w:ascii="Times New Roman" w:hAnsi="Times New Roman" w:cs="Times New Roman"/>
          <w:sz w:val="24"/>
          <w:szCs w:val="24"/>
        </w:rPr>
        <w:t>, являющимися</w:t>
      </w:r>
      <w:r w:rsidR="00284AF9" w:rsidRPr="006928C3">
        <w:rPr>
          <w:rFonts w:ascii="Times New Roman" w:hAnsi="Times New Roman" w:cs="Times New Roman"/>
          <w:sz w:val="24"/>
          <w:szCs w:val="24"/>
        </w:rPr>
        <w:t xml:space="preserve"> производны</w:t>
      </w:r>
      <w:r w:rsidR="00DE3458" w:rsidRPr="006928C3">
        <w:rPr>
          <w:rFonts w:ascii="Times New Roman" w:hAnsi="Times New Roman" w:cs="Times New Roman"/>
          <w:sz w:val="24"/>
          <w:szCs w:val="24"/>
        </w:rPr>
        <w:t>ми</w:t>
      </w:r>
      <w:r w:rsidR="00284AF9" w:rsidRPr="006928C3">
        <w:rPr>
          <w:rFonts w:ascii="Times New Roman" w:hAnsi="Times New Roman" w:cs="Times New Roman"/>
          <w:sz w:val="24"/>
          <w:szCs w:val="24"/>
        </w:rPr>
        <w:t xml:space="preserve"> </w:t>
      </w:r>
      <w:r w:rsidR="007E0968" w:rsidRPr="007E0968">
        <w:rPr>
          <w:rFonts w:ascii="Times New Roman" w:hAnsi="Times New Roman" w:cs="Times New Roman"/>
          <w:sz w:val="24"/>
          <w:szCs w:val="24"/>
        </w:rPr>
        <w:t>2-тиоксотиазолидин-4-он</w:t>
      </w:r>
      <w:r w:rsidR="007E0968">
        <w:rPr>
          <w:rFonts w:ascii="Times New Roman" w:hAnsi="Times New Roman" w:cs="Times New Roman"/>
          <w:sz w:val="24"/>
          <w:szCs w:val="24"/>
        </w:rPr>
        <w:t>а</w:t>
      </w:r>
      <w:r w:rsidR="00284AF9" w:rsidRPr="006928C3">
        <w:rPr>
          <w:rFonts w:ascii="Times New Roman" w:hAnsi="Times New Roman" w:cs="Times New Roman"/>
          <w:sz w:val="24"/>
          <w:szCs w:val="24"/>
        </w:rPr>
        <w:t xml:space="preserve"> для дальнейшего использования их в научных исследованиях.</w:t>
      </w:r>
    </w:p>
    <w:p w14:paraId="7341EA59" w14:textId="2CA8A1E4" w:rsidR="008669FE" w:rsidRDefault="00DF358D" w:rsidP="008669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69FE">
        <w:rPr>
          <w:rFonts w:ascii="Times New Roman" w:hAnsi="Times New Roman" w:cs="Times New Roman"/>
          <w:sz w:val="24"/>
          <w:szCs w:val="24"/>
        </w:rPr>
        <w:t xml:space="preserve">Рисунок 1. </w:t>
      </w:r>
      <w:r w:rsidR="007E0968">
        <w:rPr>
          <w:rFonts w:ascii="Times New Roman" w:hAnsi="Times New Roman" w:cs="Times New Roman"/>
          <w:sz w:val="24"/>
          <w:szCs w:val="24"/>
        </w:rPr>
        <w:t>Схема получения</w:t>
      </w:r>
      <w:r w:rsidRPr="00866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9FE">
        <w:rPr>
          <w:rFonts w:ascii="Times New Roman" w:hAnsi="Times New Roman" w:cs="Times New Roman"/>
          <w:sz w:val="24"/>
          <w:szCs w:val="24"/>
        </w:rPr>
        <w:t>азосоединений</w:t>
      </w:r>
      <w:proofErr w:type="spellEnd"/>
      <w:r w:rsidRPr="008669FE">
        <w:rPr>
          <w:rFonts w:ascii="Times New Roman" w:hAnsi="Times New Roman" w:cs="Times New Roman"/>
          <w:sz w:val="24"/>
          <w:szCs w:val="24"/>
        </w:rPr>
        <w:t xml:space="preserve"> на основе </w:t>
      </w:r>
      <w:r w:rsidR="007E0968" w:rsidRPr="007E0968">
        <w:rPr>
          <w:rFonts w:ascii="Times New Roman" w:hAnsi="Times New Roman" w:cs="Times New Roman"/>
          <w:sz w:val="24"/>
          <w:szCs w:val="24"/>
        </w:rPr>
        <w:t>2-тиоксотиазолидин-4-он</w:t>
      </w:r>
      <w:r w:rsidRPr="008669FE">
        <w:rPr>
          <w:rFonts w:ascii="Times New Roman" w:hAnsi="Times New Roman" w:cs="Times New Roman"/>
          <w:sz w:val="24"/>
          <w:szCs w:val="24"/>
        </w:rPr>
        <w:t>а</w:t>
      </w:r>
      <w:r w:rsidR="008669FE" w:rsidRPr="008669FE">
        <w:rPr>
          <w:rFonts w:ascii="Times New Roman" w:hAnsi="Times New Roman" w:cs="Times New Roman"/>
          <w:sz w:val="24"/>
          <w:szCs w:val="24"/>
        </w:rPr>
        <w:t xml:space="preserve">, где </w:t>
      </w:r>
      <w:r w:rsidR="008669FE" w:rsidRPr="008669F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8669FE" w:rsidRPr="008669FE">
        <w:rPr>
          <w:rFonts w:ascii="Times New Roman" w:hAnsi="Times New Roman" w:cs="Times New Roman"/>
          <w:sz w:val="24"/>
          <w:szCs w:val="24"/>
        </w:rPr>
        <w:t xml:space="preserve"> = -</w:t>
      </w:r>
      <w:bookmarkStart w:id="0" w:name="_Hlk223054254"/>
      <w:r w:rsidR="008669FE" w:rsidRPr="008669FE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8669FE" w:rsidRPr="008669F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669FE" w:rsidRPr="008669FE">
        <w:rPr>
          <w:rFonts w:ascii="Times New Roman" w:hAnsi="Times New Roman" w:cs="Times New Roman"/>
          <w:sz w:val="24"/>
          <w:szCs w:val="24"/>
        </w:rPr>
        <w:t>-</w:t>
      </w:r>
      <w:r w:rsidR="008669FE" w:rsidRPr="008669FE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="007E09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669FE" w:rsidRPr="008669FE">
        <w:rPr>
          <w:rFonts w:ascii="Times New Roman" w:hAnsi="Times New Roman" w:cs="Times New Roman"/>
          <w:sz w:val="24"/>
          <w:szCs w:val="24"/>
        </w:rPr>
        <w:t>;</w:t>
      </w:r>
      <w:bookmarkEnd w:id="0"/>
      <w:r w:rsidR="008669FE" w:rsidRPr="008669FE">
        <w:rPr>
          <w:rFonts w:ascii="Times New Roman" w:hAnsi="Times New Roman" w:cs="Times New Roman"/>
          <w:sz w:val="24"/>
          <w:szCs w:val="24"/>
        </w:rPr>
        <w:t xml:space="preserve"> -</w:t>
      </w:r>
      <w:r w:rsidR="008669FE" w:rsidRPr="00EC4D4B">
        <w:t xml:space="preserve"> </w:t>
      </w:r>
      <w:r w:rsidR="008669FE" w:rsidRPr="008669FE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8669FE" w:rsidRPr="008669F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669FE" w:rsidRPr="008669FE">
        <w:rPr>
          <w:rFonts w:ascii="Times New Roman" w:hAnsi="Times New Roman" w:cs="Times New Roman"/>
          <w:sz w:val="24"/>
          <w:szCs w:val="24"/>
        </w:rPr>
        <w:t>-</w:t>
      </w:r>
      <w:r w:rsidR="008669FE" w:rsidRPr="008669FE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="008669FE" w:rsidRPr="008669FE">
        <w:rPr>
          <w:rFonts w:ascii="Times New Roman" w:hAnsi="Times New Roman" w:cs="Times New Roman"/>
          <w:sz w:val="24"/>
          <w:szCs w:val="24"/>
        </w:rPr>
        <w:t>-</w:t>
      </w:r>
      <w:r w:rsidR="008669FE" w:rsidRPr="008669F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669FE" w:rsidRPr="008669F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669FE" w:rsidRPr="008669FE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8669FE" w:rsidRPr="008669F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669FE" w:rsidRPr="008669FE">
        <w:rPr>
          <w:rFonts w:ascii="Times New Roman" w:hAnsi="Times New Roman" w:cs="Times New Roman"/>
          <w:sz w:val="24"/>
          <w:szCs w:val="24"/>
          <w:lang w:val="en-US"/>
        </w:rPr>
        <w:t>NS</w:t>
      </w:r>
      <w:r w:rsidR="008669FE" w:rsidRPr="008669FE">
        <w:rPr>
          <w:rFonts w:ascii="Times New Roman" w:hAnsi="Times New Roman" w:cs="Times New Roman"/>
          <w:sz w:val="24"/>
          <w:szCs w:val="24"/>
        </w:rPr>
        <w:t>; -</w:t>
      </w:r>
      <w:r w:rsidR="008669FE" w:rsidRPr="008669FE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8669FE" w:rsidRPr="008669F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669FE" w:rsidRPr="008669FE">
        <w:rPr>
          <w:rFonts w:ascii="Times New Roman" w:hAnsi="Times New Roman" w:cs="Times New Roman"/>
          <w:sz w:val="24"/>
          <w:szCs w:val="24"/>
        </w:rPr>
        <w:t>-</w:t>
      </w:r>
      <w:r w:rsidR="008669FE" w:rsidRPr="008669FE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="008669FE" w:rsidRPr="008669FE">
        <w:rPr>
          <w:rFonts w:ascii="Times New Roman" w:hAnsi="Times New Roman" w:cs="Times New Roman"/>
          <w:sz w:val="24"/>
          <w:szCs w:val="24"/>
        </w:rPr>
        <w:t>-</w:t>
      </w:r>
      <w:r w:rsidR="008669FE" w:rsidRPr="008669F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669FE" w:rsidRPr="008669FE">
        <w:rPr>
          <w:rFonts w:ascii="Times New Roman" w:hAnsi="Times New Roman" w:cs="Times New Roman"/>
          <w:sz w:val="24"/>
          <w:szCs w:val="24"/>
        </w:rPr>
        <w:t>(</w:t>
      </w:r>
      <w:r w:rsidR="008669FE" w:rsidRPr="008669FE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8669FE" w:rsidRPr="008669FE">
        <w:rPr>
          <w:rFonts w:ascii="Times New Roman" w:hAnsi="Times New Roman" w:cs="Times New Roman"/>
          <w:sz w:val="24"/>
          <w:szCs w:val="24"/>
        </w:rPr>
        <w:t>)</w:t>
      </w:r>
      <w:r w:rsidR="008669FE" w:rsidRPr="008669FE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="008669FE" w:rsidRPr="008669F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669FE" w:rsidRPr="008669FE">
        <w:rPr>
          <w:rFonts w:ascii="Times New Roman" w:hAnsi="Times New Roman" w:cs="Times New Roman"/>
          <w:sz w:val="24"/>
          <w:szCs w:val="24"/>
        </w:rPr>
        <w:t>; -</w:t>
      </w:r>
      <w:r w:rsidR="008669FE" w:rsidRPr="008669FE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="008669FE" w:rsidRPr="008669FE">
        <w:rPr>
          <w:rFonts w:ascii="Times New Roman" w:hAnsi="Times New Roman" w:cs="Times New Roman"/>
          <w:sz w:val="24"/>
          <w:szCs w:val="24"/>
        </w:rPr>
        <w:t>-</w:t>
      </w:r>
      <w:r w:rsidR="008669FE" w:rsidRPr="008669F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669FE" w:rsidRPr="008669FE">
        <w:rPr>
          <w:rFonts w:ascii="Times New Roman" w:hAnsi="Times New Roman" w:cs="Times New Roman"/>
          <w:sz w:val="24"/>
          <w:szCs w:val="24"/>
        </w:rPr>
        <w:t>(</w:t>
      </w:r>
      <w:r w:rsidR="008669FE" w:rsidRPr="008669FE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8669FE" w:rsidRPr="008669FE">
        <w:rPr>
          <w:rFonts w:ascii="Times New Roman" w:hAnsi="Times New Roman" w:cs="Times New Roman"/>
          <w:sz w:val="24"/>
          <w:szCs w:val="24"/>
        </w:rPr>
        <w:t>)</w:t>
      </w:r>
      <w:r w:rsidR="008669FE" w:rsidRPr="008669FE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="008669FE" w:rsidRPr="008669F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669FE" w:rsidRPr="008669FE">
        <w:rPr>
          <w:rFonts w:ascii="Times New Roman" w:hAnsi="Times New Roman" w:cs="Times New Roman"/>
          <w:sz w:val="24"/>
          <w:szCs w:val="24"/>
        </w:rPr>
        <w:t>; -</w:t>
      </w:r>
      <w:r w:rsidR="008669FE" w:rsidRPr="008669FE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8669FE" w:rsidRPr="008669F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669FE" w:rsidRPr="008669FE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8669FE" w:rsidRPr="008669FE">
        <w:rPr>
          <w:rFonts w:ascii="Times New Roman" w:hAnsi="Times New Roman" w:cs="Times New Roman"/>
          <w:sz w:val="24"/>
          <w:szCs w:val="24"/>
        </w:rPr>
        <w:t>; -</w:t>
      </w:r>
      <w:r w:rsidR="008669FE" w:rsidRPr="008669F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669FE" w:rsidRPr="008669FE">
        <w:rPr>
          <w:rFonts w:ascii="Times New Roman" w:hAnsi="Times New Roman" w:cs="Times New Roman"/>
          <w:sz w:val="24"/>
          <w:szCs w:val="24"/>
        </w:rPr>
        <w:t>(</w:t>
      </w:r>
      <w:r w:rsidR="008669FE" w:rsidRPr="008669FE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8669FE" w:rsidRPr="008669FE">
        <w:rPr>
          <w:rFonts w:ascii="Times New Roman" w:hAnsi="Times New Roman" w:cs="Times New Roman"/>
          <w:sz w:val="24"/>
          <w:szCs w:val="24"/>
        </w:rPr>
        <w:t>)</w:t>
      </w:r>
      <w:r w:rsidR="008669FE" w:rsidRPr="008669FE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="008669FE" w:rsidRPr="008669FE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3648E71D" w14:textId="13227332" w:rsidR="0098184B" w:rsidRDefault="00DF358D" w:rsidP="00981FD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928C3">
        <w:rPr>
          <w:rFonts w:ascii="Times New Roman" w:hAnsi="Times New Roman" w:cs="Times New Roman"/>
          <w:sz w:val="24"/>
          <w:szCs w:val="24"/>
        </w:rPr>
        <w:t>Синтез проводился по методике</w:t>
      </w:r>
      <w:r w:rsidR="00345239" w:rsidRPr="006928C3">
        <w:rPr>
          <w:rFonts w:ascii="Times New Roman" w:hAnsi="Times New Roman" w:cs="Times New Roman"/>
          <w:sz w:val="24"/>
          <w:szCs w:val="24"/>
        </w:rPr>
        <w:t xml:space="preserve"> </w:t>
      </w:r>
      <w:r w:rsidR="00770BBC" w:rsidRPr="006928C3">
        <w:rPr>
          <w:rFonts w:ascii="Times New Roman" w:hAnsi="Times New Roman" w:cs="Times New Roman"/>
          <w:sz w:val="24"/>
          <w:szCs w:val="24"/>
        </w:rPr>
        <w:t>[</w:t>
      </w:r>
      <w:r w:rsidR="00BB3D11" w:rsidRPr="006928C3">
        <w:rPr>
          <w:rFonts w:ascii="Times New Roman" w:hAnsi="Times New Roman" w:cs="Times New Roman"/>
          <w:sz w:val="24"/>
          <w:szCs w:val="24"/>
        </w:rPr>
        <w:t>5</w:t>
      </w:r>
      <w:r w:rsidR="00770BBC" w:rsidRPr="006928C3">
        <w:rPr>
          <w:rFonts w:ascii="Times New Roman" w:hAnsi="Times New Roman" w:cs="Times New Roman"/>
          <w:sz w:val="24"/>
          <w:szCs w:val="24"/>
        </w:rPr>
        <w:t>]</w:t>
      </w:r>
      <w:r w:rsidR="00752FBF" w:rsidRPr="006928C3">
        <w:rPr>
          <w:rFonts w:ascii="Times New Roman" w:hAnsi="Times New Roman" w:cs="Times New Roman"/>
          <w:sz w:val="24"/>
          <w:szCs w:val="24"/>
        </w:rPr>
        <w:t>,</w:t>
      </w:r>
      <w:r w:rsidR="00213F9F" w:rsidRPr="0069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239" w:rsidRPr="006928C3">
        <w:rPr>
          <w:rFonts w:ascii="Times New Roman" w:hAnsi="Times New Roman" w:cs="Times New Roman"/>
          <w:sz w:val="24"/>
          <w:szCs w:val="24"/>
        </w:rPr>
        <w:t>эквимольное</w:t>
      </w:r>
      <w:proofErr w:type="spellEnd"/>
      <w:r w:rsidR="00345239" w:rsidRPr="006928C3">
        <w:rPr>
          <w:rFonts w:ascii="Times New Roman" w:hAnsi="Times New Roman" w:cs="Times New Roman"/>
          <w:sz w:val="24"/>
          <w:szCs w:val="24"/>
        </w:rPr>
        <w:t xml:space="preserve"> количество </w:t>
      </w:r>
      <w:proofErr w:type="spellStart"/>
      <w:r w:rsidR="00345239" w:rsidRPr="006928C3">
        <w:rPr>
          <w:rFonts w:ascii="Times New Roman" w:hAnsi="Times New Roman" w:cs="Times New Roman"/>
          <w:sz w:val="24"/>
          <w:szCs w:val="24"/>
        </w:rPr>
        <w:t>диазокомпонента</w:t>
      </w:r>
      <w:proofErr w:type="spellEnd"/>
      <w:r w:rsidR="00985FAA" w:rsidRPr="006928C3">
        <w:rPr>
          <w:rFonts w:ascii="Times New Roman" w:hAnsi="Times New Roman" w:cs="Times New Roman"/>
          <w:sz w:val="24"/>
          <w:szCs w:val="24"/>
        </w:rPr>
        <w:t xml:space="preserve"> </w:t>
      </w:r>
      <w:r w:rsidR="0098184B">
        <w:rPr>
          <w:rFonts w:ascii="Times New Roman" w:hAnsi="Times New Roman" w:cs="Times New Roman"/>
          <w:sz w:val="24"/>
          <w:szCs w:val="24"/>
        </w:rPr>
        <w:t xml:space="preserve">и </w:t>
      </w:r>
      <w:r w:rsidR="0098184B" w:rsidRPr="007E0968">
        <w:rPr>
          <w:rFonts w:ascii="Times New Roman" w:hAnsi="Times New Roman" w:cs="Times New Roman"/>
          <w:sz w:val="24"/>
          <w:szCs w:val="24"/>
        </w:rPr>
        <w:t>2-тиоксотиазолидин-4-он</w:t>
      </w:r>
      <w:r w:rsidR="0098184B" w:rsidRPr="008669FE">
        <w:rPr>
          <w:rFonts w:ascii="Times New Roman" w:hAnsi="Times New Roman" w:cs="Times New Roman"/>
          <w:sz w:val="24"/>
          <w:szCs w:val="24"/>
        </w:rPr>
        <w:t>а</w:t>
      </w:r>
      <w:r w:rsidR="0098184B" w:rsidRPr="006928C3">
        <w:rPr>
          <w:rFonts w:ascii="Times New Roman" w:hAnsi="Times New Roman" w:cs="Times New Roman"/>
          <w:sz w:val="24"/>
          <w:szCs w:val="24"/>
        </w:rPr>
        <w:t xml:space="preserve"> </w:t>
      </w:r>
      <w:r w:rsidR="0098184B">
        <w:rPr>
          <w:rFonts w:ascii="Times New Roman" w:hAnsi="Times New Roman" w:cs="Times New Roman"/>
          <w:sz w:val="24"/>
          <w:szCs w:val="24"/>
        </w:rPr>
        <w:t>в присутствии раствора ацетата натрия.</w:t>
      </w:r>
    </w:p>
    <w:p w14:paraId="31BD584F" w14:textId="4758D750" w:rsidR="00A45CD1" w:rsidRDefault="001D77E5" w:rsidP="00981FD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928C3">
        <w:rPr>
          <w:rFonts w:ascii="Times New Roman" w:hAnsi="Times New Roman" w:cs="Times New Roman"/>
          <w:sz w:val="24"/>
          <w:szCs w:val="24"/>
        </w:rPr>
        <w:t>С</w:t>
      </w:r>
      <w:r w:rsidR="006963F0" w:rsidRPr="006928C3">
        <w:rPr>
          <w:rFonts w:ascii="Times New Roman" w:hAnsi="Times New Roman" w:cs="Times New Roman"/>
          <w:sz w:val="24"/>
          <w:szCs w:val="24"/>
        </w:rPr>
        <w:t>троение</w:t>
      </w:r>
      <w:r w:rsidR="002D3791" w:rsidRPr="006928C3">
        <w:rPr>
          <w:rFonts w:ascii="Times New Roman" w:hAnsi="Times New Roman" w:cs="Times New Roman"/>
          <w:sz w:val="24"/>
          <w:szCs w:val="24"/>
        </w:rPr>
        <w:t xml:space="preserve"> полученных соединений</w:t>
      </w:r>
      <w:r w:rsidR="00020C39" w:rsidRPr="006928C3">
        <w:rPr>
          <w:rFonts w:ascii="Times New Roman" w:hAnsi="Times New Roman" w:cs="Times New Roman"/>
          <w:sz w:val="24"/>
          <w:szCs w:val="24"/>
        </w:rPr>
        <w:t xml:space="preserve"> </w:t>
      </w:r>
      <w:r w:rsidR="002D3791" w:rsidRPr="006928C3">
        <w:rPr>
          <w:rFonts w:ascii="Times New Roman" w:hAnsi="Times New Roman" w:cs="Times New Roman"/>
          <w:sz w:val="24"/>
          <w:szCs w:val="24"/>
        </w:rPr>
        <w:t xml:space="preserve">охарактеризовано данными </w:t>
      </w:r>
      <w:r w:rsidRPr="006928C3">
        <w:rPr>
          <w:rFonts w:ascii="Times New Roman" w:hAnsi="Times New Roman" w:cs="Times New Roman"/>
          <w:sz w:val="24"/>
          <w:szCs w:val="24"/>
        </w:rPr>
        <w:t>физико-химически</w:t>
      </w:r>
      <w:r w:rsidR="00020C39" w:rsidRPr="006928C3">
        <w:rPr>
          <w:rFonts w:ascii="Times New Roman" w:hAnsi="Times New Roman" w:cs="Times New Roman"/>
          <w:sz w:val="24"/>
          <w:szCs w:val="24"/>
        </w:rPr>
        <w:t>м</w:t>
      </w:r>
      <w:r w:rsidR="00981FD4">
        <w:rPr>
          <w:rFonts w:ascii="Times New Roman" w:hAnsi="Times New Roman" w:cs="Times New Roman"/>
          <w:sz w:val="24"/>
          <w:szCs w:val="24"/>
        </w:rPr>
        <w:t>и</w:t>
      </w:r>
      <w:r w:rsidRPr="0069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8C3">
        <w:rPr>
          <w:rFonts w:ascii="Times New Roman" w:hAnsi="Times New Roman" w:cs="Times New Roman"/>
          <w:sz w:val="24"/>
          <w:szCs w:val="24"/>
        </w:rPr>
        <w:t>методо</w:t>
      </w:r>
      <w:r w:rsidR="00020C39" w:rsidRPr="006928C3">
        <w:rPr>
          <w:rFonts w:ascii="Times New Roman" w:hAnsi="Times New Roman" w:cs="Times New Roman"/>
          <w:sz w:val="24"/>
          <w:szCs w:val="24"/>
        </w:rPr>
        <w:t>м</w:t>
      </w:r>
      <w:r w:rsidR="00981FD4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981FD4">
        <w:rPr>
          <w:rFonts w:ascii="Times New Roman" w:hAnsi="Times New Roman" w:cs="Times New Roman"/>
          <w:sz w:val="24"/>
          <w:szCs w:val="24"/>
        </w:rPr>
        <w:t>:</w:t>
      </w:r>
      <w:r w:rsidRPr="006928C3">
        <w:rPr>
          <w:rFonts w:ascii="Times New Roman" w:hAnsi="Times New Roman" w:cs="Times New Roman"/>
          <w:sz w:val="24"/>
          <w:szCs w:val="24"/>
        </w:rPr>
        <w:t xml:space="preserve"> </w:t>
      </w:r>
      <w:r w:rsidR="00B94E7E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B94E7E" w:rsidRPr="00981FD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94E7E" w:rsidRPr="00B94E7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81FD4">
        <w:rPr>
          <w:rFonts w:ascii="Times New Roman" w:hAnsi="Times New Roman" w:cs="Times New Roman"/>
          <w:sz w:val="24"/>
          <w:szCs w:val="24"/>
        </w:rPr>
        <w:t>ЯМР</w:t>
      </w:r>
      <w:r w:rsidR="00981FD4" w:rsidRPr="00981FD4">
        <w:rPr>
          <w:rFonts w:ascii="Times New Roman" w:hAnsi="Times New Roman" w:cs="Times New Roman"/>
          <w:sz w:val="24"/>
          <w:szCs w:val="24"/>
        </w:rPr>
        <w:t xml:space="preserve">, </w:t>
      </w:r>
      <w:r w:rsidR="00981FD4">
        <w:rPr>
          <w:rFonts w:ascii="Times New Roman" w:hAnsi="Times New Roman" w:cs="Times New Roman"/>
          <w:sz w:val="24"/>
          <w:szCs w:val="24"/>
        </w:rPr>
        <w:t xml:space="preserve">ИК </w:t>
      </w:r>
      <w:r w:rsidR="00B94E7E">
        <w:rPr>
          <w:rFonts w:ascii="Times New Roman" w:hAnsi="Times New Roman" w:cs="Times New Roman"/>
          <w:sz w:val="24"/>
          <w:szCs w:val="24"/>
        </w:rPr>
        <w:t xml:space="preserve">и </w:t>
      </w:r>
      <w:r w:rsidR="00B94E7E" w:rsidRPr="006928C3">
        <w:rPr>
          <w:rFonts w:ascii="Times New Roman" w:hAnsi="Times New Roman" w:cs="Times New Roman"/>
          <w:sz w:val="24"/>
          <w:szCs w:val="24"/>
        </w:rPr>
        <w:t>масс-</w:t>
      </w:r>
      <w:r w:rsidR="00981FD4">
        <w:rPr>
          <w:rFonts w:ascii="Times New Roman" w:hAnsi="Times New Roman" w:cs="Times New Roman"/>
          <w:sz w:val="24"/>
          <w:szCs w:val="24"/>
        </w:rPr>
        <w:t>спектроскопии</w:t>
      </w:r>
      <w:r w:rsidR="00B94E7E">
        <w:rPr>
          <w:rFonts w:ascii="Times New Roman" w:hAnsi="Times New Roman" w:cs="Times New Roman"/>
          <w:sz w:val="24"/>
          <w:szCs w:val="24"/>
        </w:rPr>
        <w:t>.</w:t>
      </w:r>
      <w:r w:rsidR="00020C39" w:rsidRPr="006928C3">
        <w:rPr>
          <w:rFonts w:ascii="Times New Roman" w:hAnsi="Times New Roman" w:cs="Times New Roman"/>
          <w:sz w:val="24"/>
          <w:szCs w:val="24"/>
        </w:rPr>
        <w:t xml:space="preserve">  </w:t>
      </w:r>
      <w:r w:rsidR="00B94E7E">
        <w:rPr>
          <w:rFonts w:ascii="Times New Roman" w:hAnsi="Times New Roman" w:cs="Times New Roman"/>
          <w:sz w:val="24"/>
          <w:szCs w:val="24"/>
        </w:rPr>
        <w:t>Чистоту и индивидуальность</w:t>
      </w:r>
      <w:r w:rsidR="00020C39" w:rsidRPr="006928C3">
        <w:rPr>
          <w:rFonts w:ascii="Times New Roman" w:hAnsi="Times New Roman" w:cs="Times New Roman"/>
          <w:sz w:val="24"/>
          <w:szCs w:val="24"/>
        </w:rPr>
        <w:t xml:space="preserve"> с помощью </w:t>
      </w:r>
      <w:r w:rsidR="00B94E7E">
        <w:rPr>
          <w:rFonts w:ascii="Times New Roman" w:hAnsi="Times New Roman" w:cs="Times New Roman"/>
          <w:sz w:val="24"/>
          <w:szCs w:val="24"/>
        </w:rPr>
        <w:t>тонкослойной хроматографии</w:t>
      </w:r>
      <w:r w:rsidR="00752FBF" w:rsidRPr="006928C3">
        <w:rPr>
          <w:rFonts w:ascii="Times New Roman" w:hAnsi="Times New Roman" w:cs="Times New Roman"/>
          <w:sz w:val="24"/>
          <w:szCs w:val="24"/>
        </w:rPr>
        <w:t>.</w:t>
      </w:r>
    </w:p>
    <w:p w14:paraId="6EEC672F" w14:textId="642961B4" w:rsidR="00ED79D0" w:rsidRPr="006928C3" w:rsidRDefault="00ED79D0" w:rsidP="00981FD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Изучены потенциальные биологические свойства </w:t>
      </w:r>
      <w:r w:rsidRPr="00ED79D0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ED79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D79D0">
        <w:rPr>
          <w:rFonts w:ascii="Times New Roman" w:hAnsi="Times New Roman" w:cs="Times New Roman"/>
          <w:i/>
          <w:sz w:val="24"/>
          <w:szCs w:val="24"/>
          <w:lang w:val="en-US"/>
        </w:rPr>
        <w:t>vitro</w:t>
      </w:r>
      <w:r w:rsidRPr="00ED79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(антиоксидантная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противоспалительная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активность) и</w:t>
      </w:r>
      <w:r w:rsidRPr="00ED79D0">
        <w:rPr>
          <w:rFonts w:ascii="Times New Roman" w:hAnsi="Times New Roman" w:cs="Times New Roman"/>
          <w:sz w:val="24"/>
          <w:szCs w:val="24"/>
        </w:rPr>
        <w:t xml:space="preserve"> </w:t>
      </w:r>
      <w:r w:rsidRPr="00ED79D0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ED79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D79D0">
        <w:rPr>
          <w:rFonts w:ascii="Times New Roman" w:hAnsi="Times New Roman" w:cs="Times New Roman"/>
          <w:i/>
          <w:sz w:val="24"/>
          <w:szCs w:val="24"/>
          <w:lang w:val="en-US"/>
        </w:rPr>
        <w:t>silico</w:t>
      </w:r>
      <w:r>
        <w:rPr>
          <w:rFonts w:ascii="Times New Roman" w:hAnsi="Times New Roman" w:cs="Times New Roman"/>
          <w:sz w:val="24"/>
          <w:szCs w:val="24"/>
        </w:rPr>
        <w:t xml:space="preserve"> токсичность </w:t>
      </w:r>
      <w:r w:rsidR="00315512">
        <w:rPr>
          <w:rFonts w:ascii="Times New Roman" w:hAnsi="Times New Roman" w:cs="Times New Roman"/>
          <w:sz w:val="24"/>
          <w:szCs w:val="24"/>
        </w:rPr>
        <w:t xml:space="preserve">при внутривенных и пероральных способах </w:t>
      </w:r>
      <w:r>
        <w:rPr>
          <w:rFonts w:ascii="Times New Roman" w:hAnsi="Times New Roman" w:cs="Times New Roman"/>
          <w:sz w:val="24"/>
          <w:szCs w:val="24"/>
        </w:rPr>
        <w:t>введения.</w:t>
      </w:r>
    </w:p>
    <w:p w14:paraId="47F18AA4" w14:textId="77777777" w:rsidR="001046EC" w:rsidRPr="006928C3" w:rsidRDefault="001046EC" w:rsidP="008669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8C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14:paraId="45B485A7" w14:textId="77777777" w:rsidR="007511D5" w:rsidRPr="006928C3" w:rsidRDefault="00BB3D11" w:rsidP="008669FE">
      <w:pPr>
        <w:pStyle w:val="a8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928C3">
        <w:rPr>
          <w:rFonts w:ascii="Times New Roman" w:hAnsi="Times New Roman" w:cs="Times New Roman"/>
          <w:sz w:val="24"/>
          <w:szCs w:val="24"/>
          <w:lang w:val="en-US"/>
        </w:rPr>
        <w:t>Kalay</w:t>
      </w:r>
      <w:proofErr w:type="spellEnd"/>
      <w:r w:rsidRPr="006928C3">
        <w:rPr>
          <w:rFonts w:ascii="Times New Roman" w:hAnsi="Times New Roman" w:cs="Times New Roman"/>
          <w:sz w:val="24"/>
          <w:szCs w:val="24"/>
          <w:lang w:val="en-US"/>
        </w:rPr>
        <w:t xml:space="preserve"> E. et al. The synthesis, sensor and biological properties of two novel </w:t>
      </w:r>
      <w:proofErr w:type="spellStart"/>
      <w:r w:rsidRPr="006928C3">
        <w:rPr>
          <w:rFonts w:ascii="Times New Roman" w:hAnsi="Times New Roman" w:cs="Times New Roman"/>
          <w:sz w:val="24"/>
          <w:szCs w:val="24"/>
          <w:lang w:val="en-US"/>
        </w:rPr>
        <w:t>rhodanine</w:t>
      </w:r>
      <w:proofErr w:type="spellEnd"/>
      <w:r w:rsidRPr="006928C3">
        <w:rPr>
          <w:rFonts w:ascii="Times New Roman" w:hAnsi="Times New Roman" w:cs="Times New Roman"/>
          <w:sz w:val="24"/>
          <w:szCs w:val="24"/>
          <w:lang w:val="en-US"/>
        </w:rPr>
        <w:t xml:space="preserve"> derivative molecules //Journal of the Indian Chemical Society. – 2025. – </w:t>
      </w:r>
      <w:r w:rsidR="00020C39" w:rsidRPr="006928C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928C3">
        <w:rPr>
          <w:rFonts w:ascii="Times New Roman" w:hAnsi="Times New Roman" w:cs="Times New Roman"/>
          <w:sz w:val="24"/>
          <w:szCs w:val="24"/>
          <w:lang w:val="en-US"/>
        </w:rPr>
        <w:t xml:space="preserve">. 102. – №. 2. – </w:t>
      </w:r>
      <w:r w:rsidR="00020C39" w:rsidRPr="006928C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6928C3">
        <w:rPr>
          <w:rFonts w:ascii="Times New Roman" w:hAnsi="Times New Roman" w:cs="Times New Roman"/>
          <w:sz w:val="24"/>
          <w:szCs w:val="24"/>
          <w:lang w:val="en-US"/>
        </w:rPr>
        <w:t>. 101591</w:t>
      </w:r>
      <w:r w:rsidR="00A45CD1" w:rsidRPr="006928C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858D7FE" w14:textId="75AE95C4" w:rsidR="00020C39" w:rsidRPr="006928C3" w:rsidRDefault="00020C39" w:rsidP="008669FE">
      <w:pPr>
        <w:pStyle w:val="a8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928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Yin L. J. et al. Review of anticancer potentials and structure-activity relationships (SAR) of </w:t>
      </w:r>
      <w:proofErr w:type="spellStart"/>
      <w:r w:rsidRPr="006928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rhodanine</w:t>
      </w:r>
      <w:proofErr w:type="spellEnd"/>
      <w:r w:rsidRPr="006928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derivatives //Biomedicine &amp; Pharmacotherapy. – 2022. – V. 145. – P. 112406.</w:t>
      </w:r>
    </w:p>
    <w:p w14:paraId="73B550C5" w14:textId="398EFE31" w:rsidR="00020C39" w:rsidRPr="006928C3" w:rsidRDefault="00020C39" w:rsidP="008669FE">
      <w:pPr>
        <w:pStyle w:val="a8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928C3">
        <w:rPr>
          <w:rFonts w:ascii="Times New Roman" w:hAnsi="Times New Roman" w:cs="Times New Roman"/>
          <w:sz w:val="24"/>
          <w:szCs w:val="24"/>
          <w:lang w:val="en-US"/>
        </w:rPr>
        <w:t>Chaurasyia</w:t>
      </w:r>
      <w:proofErr w:type="spellEnd"/>
      <w:r w:rsidRPr="006928C3">
        <w:rPr>
          <w:rFonts w:ascii="Times New Roman" w:hAnsi="Times New Roman" w:cs="Times New Roman"/>
          <w:sz w:val="24"/>
          <w:szCs w:val="24"/>
          <w:lang w:val="en-US"/>
        </w:rPr>
        <w:t xml:space="preserve"> A. et al. </w:t>
      </w:r>
      <w:proofErr w:type="spellStart"/>
      <w:r w:rsidRPr="006928C3">
        <w:rPr>
          <w:rFonts w:ascii="Times New Roman" w:hAnsi="Times New Roman" w:cs="Times New Roman"/>
          <w:sz w:val="24"/>
          <w:szCs w:val="24"/>
          <w:lang w:val="en-US"/>
        </w:rPr>
        <w:t>Rhodanine</w:t>
      </w:r>
      <w:proofErr w:type="spellEnd"/>
      <w:r w:rsidRPr="006928C3">
        <w:rPr>
          <w:rFonts w:ascii="Times New Roman" w:hAnsi="Times New Roman" w:cs="Times New Roman"/>
          <w:sz w:val="24"/>
          <w:szCs w:val="24"/>
          <w:lang w:val="en-US"/>
        </w:rPr>
        <w:t xml:space="preserve"> derivatives: An insight into the synthetic and medicinal perspectives as antimicrobial and antiviral agents //Chemical Biology &amp; Drug Design. – 2023. – V. 101. – №. 3. – P. 500-549.</w:t>
      </w:r>
    </w:p>
    <w:p w14:paraId="534B577E" w14:textId="7E72E0E0" w:rsidR="007511D5" w:rsidRPr="00DB7E38" w:rsidRDefault="00DB7E38" w:rsidP="008669FE">
      <w:pPr>
        <w:pStyle w:val="a8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7E38">
        <w:rPr>
          <w:rFonts w:ascii="Times New Roman" w:hAnsi="Times New Roman" w:cs="Times New Roman"/>
          <w:sz w:val="24"/>
          <w:szCs w:val="24"/>
        </w:rPr>
        <w:t xml:space="preserve">Турсунов И.У., Титкова М.В., Полянская Н.А., </w:t>
      </w:r>
      <w:proofErr w:type="spellStart"/>
      <w:r w:rsidRPr="00DB7E38">
        <w:rPr>
          <w:rFonts w:ascii="Times New Roman" w:hAnsi="Times New Roman" w:cs="Times New Roman"/>
          <w:sz w:val="24"/>
          <w:szCs w:val="24"/>
        </w:rPr>
        <w:t>Ковальчукова</w:t>
      </w:r>
      <w:proofErr w:type="spellEnd"/>
      <w:r w:rsidRPr="00DB7E38">
        <w:rPr>
          <w:rFonts w:ascii="Times New Roman" w:hAnsi="Times New Roman" w:cs="Times New Roman"/>
          <w:sz w:val="24"/>
          <w:szCs w:val="24"/>
        </w:rPr>
        <w:t xml:space="preserve"> О.В. Синтез, спектральные характеристики и прогнозирование биологической активности </w:t>
      </w:r>
      <w:proofErr w:type="spellStart"/>
      <w:r w:rsidRPr="00DB7E38">
        <w:rPr>
          <w:rFonts w:ascii="Times New Roman" w:hAnsi="Times New Roman" w:cs="Times New Roman"/>
          <w:sz w:val="24"/>
          <w:szCs w:val="24"/>
        </w:rPr>
        <w:t>азосоединений</w:t>
      </w:r>
      <w:proofErr w:type="spellEnd"/>
      <w:r w:rsidRPr="00DB7E38">
        <w:rPr>
          <w:rFonts w:ascii="Times New Roman" w:hAnsi="Times New Roman" w:cs="Times New Roman"/>
          <w:sz w:val="24"/>
          <w:szCs w:val="24"/>
        </w:rPr>
        <w:t xml:space="preserve"> на основе тиазолидин-2,4-диона. </w:t>
      </w:r>
      <w:proofErr w:type="spellStart"/>
      <w:r w:rsidRPr="00DB7E38">
        <w:rPr>
          <w:rFonts w:ascii="Times New Roman" w:hAnsi="Times New Roman" w:cs="Times New Roman"/>
          <w:sz w:val="24"/>
          <w:szCs w:val="24"/>
        </w:rPr>
        <w:t>Бутлеровские</w:t>
      </w:r>
      <w:proofErr w:type="spellEnd"/>
      <w:r w:rsidRPr="00DB7E38">
        <w:rPr>
          <w:rFonts w:ascii="Times New Roman" w:hAnsi="Times New Roman" w:cs="Times New Roman"/>
          <w:sz w:val="24"/>
          <w:szCs w:val="24"/>
        </w:rPr>
        <w:t xml:space="preserve"> сообщения. 2023. Т.75. №7. С.107-113.</w:t>
      </w:r>
    </w:p>
    <w:p w14:paraId="004E2C18" w14:textId="11786870" w:rsidR="00020C39" w:rsidRPr="006928C3" w:rsidRDefault="00020C39" w:rsidP="008669FE">
      <w:pPr>
        <w:pStyle w:val="a8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28C3">
        <w:rPr>
          <w:rFonts w:ascii="Times New Roman" w:hAnsi="Times New Roman" w:cs="Times New Roman"/>
          <w:sz w:val="24"/>
          <w:szCs w:val="24"/>
        </w:rPr>
        <w:t>Г. С. Станкевич, Д. Н. Кузнецов, А. Г. Ручкина Химия красителей и ТВВ: учебное пособие. – М.: МГУДТ, 2014. – С. 76.</w:t>
      </w:r>
    </w:p>
    <w:sectPr w:rsidR="00020C39" w:rsidRPr="006928C3" w:rsidSect="005B2A65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6727F"/>
    <w:multiLevelType w:val="hybridMultilevel"/>
    <w:tmpl w:val="BDEEDC98"/>
    <w:lvl w:ilvl="0" w:tplc="B9D6C1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1546FC"/>
    <w:multiLevelType w:val="hybridMultilevel"/>
    <w:tmpl w:val="5B74E632"/>
    <w:lvl w:ilvl="0" w:tplc="D5D85E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55992928"/>
    <w:multiLevelType w:val="hybridMultilevel"/>
    <w:tmpl w:val="302EA414"/>
    <w:lvl w:ilvl="0" w:tplc="0FF232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A3C6CA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D52A24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B0805D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CCAF4D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E22E97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BA4A77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9787AF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29EDAC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031AF9"/>
    <w:multiLevelType w:val="hybridMultilevel"/>
    <w:tmpl w:val="77DEF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5758F"/>
    <w:multiLevelType w:val="hybridMultilevel"/>
    <w:tmpl w:val="5E58D70E"/>
    <w:lvl w:ilvl="0" w:tplc="000C1B1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53C"/>
    <w:rsid w:val="00020C39"/>
    <w:rsid w:val="001046EC"/>
    <w:rsid w:val="00114796"/>
    <w:rsid w:val="001A04E0"/>
    <w:rsid w:val="001C0A81"/>
    <w:rsid w:val="001D77E5"/>
    <w:rsid w:val="00213F9F"/>
    <w:rsid w:val="00225A47"/>
    <w:rsid w:val="00284AF9"/>
    <w:rsid w:val="00292E86"/>
    <w:rsid w:val="002D3791"/>
    <w:rsid w:val="002E7E4A"/>
    <w:rsid w:val="00315512"/>
    <w:rsid w:val="003203C2"/>
    <w:rsid w:val="00345239"/>
    <w:rsid w:val="00362A40"/>
    <w:rsid w:val="004C1F80"/>
    <w:rsid w:val="00503FAA"/>
    <w:rsid w:val="0051308C"/>
    <w:rsid w:val="005554DC"/>
    <w:rsid w:val="0058253C"/>
    <w:rsid w:val="005B2A65"/>
    <w:rsid w:val="005E01F7"/>
    <w:rsid w:val="00631B9C"/>
    <w:rsid w:val="00683DAD"/>
    <w:rsid w:val="006928C3"/>
    <w:rsid w:val="006963F0"/>
    <w:rsid w:val="006D56B6"/>
    <w:rsid w:val="00722D07"/>
    <w:rsid w:val="007511D5"/>
    <w:rsid w:val="00752FBF"/>
    <w:rsid w:val="00770BBC"/>
    <w:rsid w:val="007C759D"/>
    <w:rsid w:val="007E0968"/>
    <w:rsid w:val="008267EB"/>
    <w:rsid w:val="008669FE"/>
    <w:rsid w:val="008A7A59"/>
    <w:rsid w:val="008B34C4"/>
    <w:rsid w:val="009036BE"/>
    <w:rsid w:val="00914F0E"/>
    <w:rsid w:val="009213EC"/>
    <w:rsid w:val="009272F3"/>
    <w:rsid w:val="0098184B"/>
    <w:rsid w:val="00981FD4"/>
    <w:rsid w:val="00985FAA"/>
    <w:rsid w:val="00A30F56"/>
    <w:rsid w:val="00A45CD1"/>
    <w:rsid w:val="00AD2E1B"/>
    <w:rsid w:val="00B15CE3"/>
    <w:rsid w:val="00B8315F"/>
    <w:rsid w:val="00B85793"/>
    <w:rsid w:val="00B94E7E"/>
    <w:rsid w:val="00BB3D11"/>
    <w:rsid w:val="00C052E7"/>
    <w:rsid w:val="00CA66B0"/>
    <w:rsid w:val="00CA6E21"/>
    <w:rsid w:val="00CE4D45"/>
    <w:rsid w:val="00DB7E38"/>
    <w:rsid w:val="00DC482C"/>
    <w:rsid w:val="00DC49D1"/>
    <w:rsid w:val="00DE3458"/>
    <w:rsid w:val="00DE7A97"/>
    <w:rsid w:val="00DF358D"/>
    <w:rsid w:val="00EC4D4B"/>
    <w:rsid w:val="00ED4E11"/>
    <w:rsid w:val="00ED79D0"/>
    <w:rsid w:val="00EF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2018"/>
  <w15:docId w15:val="{AD4C9F4F-45F0-45F0-A909-7313205F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6B0"/>
  </w:style>
  <w:style w:type="paragraph" w:styleId="1">
    <w:name w:val="heading 1"/>
    <w:basedOn w:val="a"/>
    <w:next w:val="a"/>
    <w:link w:val="10"/>
    <w:uiPriority w:val="9"/>
    <w:qFormat/>
    <w:rsid w:val="00CA66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CA66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6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66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A66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A66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11">
    <w:name w:val="toc 1"/>
    <w:basedOn w:val="a"/>
    <w:next w:val="a"/>
    <w:autoRedefine/>
    <w:uiPriority w:val="39"/>
    <w:unhideWhenUsed/>
    <w:qFormat/>
    <w:rsid w:val="00CA66B0"/>
    <w:pPr>
      <w:spacing w:after="100"/>
    </w:pPr>
    <w:rPr>
      <w:rFonts w:eastAsiaTheme="minorEastAsia"/>
      <w:b/>
    </w:rPr>
  </w:style>
  <w:style w:type="paragraph" w:styleId="2">
    <w:name w:val="toc 2"/>
    <w:basedOn w:val="a"/>
    <w:next w:val="a"/>
    <w:autoRedefine/>
    <w:uiPriority w:val="39"/>
    <w:unhideWhenUsed/>
    <w:qFormat/>
    <w:rsid w:val="00CA66B0"/>
    <w:pPr>
      <w:spacing w:after="100"/>
      <w:ind w:left="216" w:firstLine="68"/>
    </w:pPr>
    <w:rPr>
      <w:rFonts w:eastAsiaTheme="minorEastAsia"/>
    </w:rPr>
  </w:style>
  <w:style w:type="paragraph" w:styleId="31">
    <w:name w:val="toc 3"/>
    <w:basedOn w:val="a"/>
    <w:next w:val="a"/>
    <w:autoRedefine/>
    <w:uiPriority w:val="39"/>
    <w:unhideWhenUsed/>
    <w:qFormat/>
    <w:rsid w:val="00CA66B0"/>
    <w:pPr>
      <w:spacing w:after="100" w:line="360" w:lineRule="auto"/>
      <w:ind w:left="446"/>
      <w:jc w:val="center"/>
    </w:pPr>
    <w:rPr>
      <w:rFonts w:ascii="Times New Roman" w:hAnsi="Times New Roman" w:cs="Times New Roman"/>
      <w:b/>
      <w:color w:val="000000"/>
      <w:sz w:val="28"/>
      <w:szCs w:val="28"/>
      <w:shd w:val="clear" w:color="auto" w:fill="FFFFFF"/>
    </w:rPr>
  </w:style>
  <w:style w:type="paragraph" w:styleId="a3">
    <w:name w:val="caption"/>
    <w:basedOn w:val="a"/>
    <w:next w:val="a"/>
    <w:uiPriority w:val="35"/>
    <w:unhideWhenUsed/>
    <w:qFormat/>
    <w:rsid w:val="00CA66B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4">
    <w:name w:val="Strong"/>
    <w:basedOn w:val="a0"/>
    <w:uiPriority w:val="22"/>
    <w:qFormat/>
    <w:rsid w:val="00CA66B0"/>
    <w:rPr>
      <w:b/>
      <w:bCs/>
    </w:rPr>
  </w:style>
  <w:style w:type="character" w:styleId="a5">
    <w:name w:val="Emphasis"/>
    <w:basedOn w:val="a0"/>
    <w:uiPriority w:val="20"/>
    <w:qFormat/>
    <w:rsid w:val="00CA66B0"/>
    <w:rPr>
      <w:i/>
      <w:iCs/>
    </w:rPr>
  </w:style>
  <w:style w:type="paragraph" w:styleId="a6">
    <w:name w:val="No Spacing"/>
    <w:link w:val="a7"/>
    <w:uiPriority w:val="1"/>
    <w:qFormat/>
    <w:rsid w:val="00CA66B0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0"/>
    <w:link w:val="a6"/>
    <w:uiPriority w:val="1"/>
    <w:rsid w:val="00CA66B0"/>
    <w:rPr>
      <w:rFonts w:eastAsiaTheme="minorEastAsia"/>
    </w:rPr>
  </w:style>
  <w:style w:type="paragraph" w:styleId="a8">
    <w:name w:val="List Paragraph"/>
    <w:basedOn w:val="a"/>
    <w:uiPriority w:val="34"/>
    <w:qFormat/>
    <w:rsid w:val="00CA66B0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A66B0"/>
    <w:pPr>
      <w:outlineLvl w:val="9"/>
    </w:pPr>
  </w:style>
  <w:style w:type="table" w:styleId="aa">
    <w:name w:val="Table Grid"/>
    <w:basedOn w:val="a1"/>
    <w:uiPriority w:val="59"/>
    <w:rsid w:val="001D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A45CD1"/>
    <w:rPr>
      <w:color w:val="0000FF"/>
      <w:u w:val="single"/>
    </w:rPr>
  </w:style>
  <w:style w:type="paragraph" w:customStyle="1" w:styleId="SP-Abstract-Text">
    <w:name w:val="!SP-Abstract-Text"/>
    <w:basedOn w:val="a"/>
    <w:qFormat/>
    <w:rsid w:val="00A45CD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ng-star-inserted">
    <w:name w:val="ng-star-inserted"/>
    <w:basedOn w:val="a0"/>
    <w:rsid w:val="00284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9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Dina</cp:lastModifiedBy>
  <cp:revision>2</cp:revision>
  <cp:lastPrinted>2019-02-13T07:32:00Z</cp:lastPrinted>
  <dcterms:created xsi:type="dcterms:W3CDTF">2026-02-28T18:13:00Z</dcterms:created>
  <dcterms:modified xsi:type="dcterms:W3CDTF">2026-02-28T18:13:00Z</dcterms:modified>
</cp:coreProperties>
</file>