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1A" w:rsidRPr="00D24DC5" w:rsidRDefault="00D24DC5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24DC5">
        <w:rPr>
          <w:b/>
        </w:rPr>
        <w:t xml:space="preserve">Синтез новых </w:t>
      </w:r>
      <w:proofErr w:type="spellStart"/>
      <w:r w:rsidRPr="00D24DC5">
        <w:rPr>
          <w:b/>
        </w:rPr>
        <w:t>гетеродимерных</w:t>
      </w:r>
      <w:proofErr w:type="spellEnd"/>
      <w:r w:rsidRPr="00D24DC5">
        <w:rPr>
          <w:b/>
        </w:rPr>
        <w:t xml:space="preserve"> молекул</w:t>
      </w:r>
      <w:r w:rsidR="0002541A" w:rsidRPr="00D24DC5">
        <w:rPr>
          <w:b/>
          <w:color w:val="000000"/>
        </w:rPr>
        <w:t xml:space="preserve"> </w:t>
      </w:r>
      <w:r w:rsidRPr="00D24DC5">
        <w:rPr>
          <w:b/>
          <w:color w:val="000000"/>
        </w:rPr>
        <w:t xml:space="preserve">на основе </w:t>
      </w:r>
      <w:r w:rsidRPr="00D24DC5">
        <w:rPr>
          <w:b/>
        </w:rPr>
        <w:t>N-(</w:t>
      </w:r>
      <w:proofErr w:type="spellStart"/>
      <w:r w:rsidRPr="00D24DC5">
        <w:rPr>
          <w:b/>
        </w:rPr>
        <w:t>хлорацетил</w:t>
      </w:r>
      <w:proofErr w:type="spellEnd"/>
      <w:r w:rsidRPr="00D24DC5">
        <w:rPr>
          <w:b/>
        </w:rPr>
        <w:t>)фенотиазина</w:t>
      </w:r>
    </w:p>
    <w:p w:rsidR="001746E6" w:rsidRPr="00E77044" w:rsidRDefault="00562C00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Дисюк</w:t>
      </w:r>
      <w:proofErr w:type="spellEnd"/>
      <w:r>
        <w:rPr>
          <w:b/>
          <w:i/>
          <w:color w:val="000000"/>
        </w:rPr>
        <w:t xml:space="preserve"> В.А., </w:t>
      </w:r>
      <w:proofErr w:type="spellStart"/>
      <w:r w:rsidR="001746E6">
        <w:rPr>
          <w:b/>
          <w:i/>
          <w:color w:val="000000"/>
        </w:rPr>
        <w:t>Киндоп</w:t>
      </w:r>
      <w:proofErr w:type="spellEnd"/>
      <w:r w:rsidR="001746E6">
        <w:rPr>
          <w:b/>
          <w:i/>
          <w:color w:val="000000"/>
        </w:rPr>
        <w:t xml:space="preserve"> </w:t>
      </w:r>
      <w:proofErr w:type="spellStart"/>
      <w:r w:rsidR="001746E6">
        <w:rPr>
          <w:b/>
          <w:i/>
          <w:color w:val="000000"/>
        </w:rPr>
        <w:t>Вл.К</w:t>
      </w:r>
      <w:proofErr w:type="spellEnd"/>
      <w:r w:rsidR="001746E6">
        <w:rPr>
          <w:b/>
          <w:i/>
          <w:color w:val="000000"/>
        </w:rPr>
        <w:t xml:space="preserve">., </w:t>
      </w:r>
      <w:proofErr w:type="spellStart"/>
      <w:r w:rsidR="0002541A">
        <w:rPr>
          <w:b/>
          <w:i/>
          <w:color w:val="000000"/>
        </w:rPr>
        <w:t>Киндоп</w:t>
      </w:r>
      <w:proofErr w:type="spellEnd"/>
      <w:r w:rsidR="0002541A">
        <w:rPr>
          <w:b/>
          <w:i/>
          <w:color w:val="000000"/>
        </w:rPr>
        <w:t xml:space="preserve"> В.К.</w:t>
      </w:r>
      <w:r w:rsidR="001746E6">
        <w:rPr>
          <w:b/>
          <w:i/>
          <w:color w:val="000000"/>
        </w:rPr>
        <w:t>, Доценко В.В.</w:t>
      </w:r>
      <w:r w:rsidR="0002541A">
        <w:rPr>
          <w:b/>
          <w:i/>
          <w:color w:val="000000"/>
        </w:rPr>
        <w:t>, Беспалов А.В.</w:t>
      </w:r>
    </w:p>
    <w:p w:rsidR="001746E6" w:rsidRPr="00562C00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4728B1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562C00">
        <w:rPr>
          <w:i/>
          <w:color w:val="000000"/>
        </w:rPr>
        <w:t xml:space="preserve">4 курса </w:t>
      </w:r>
      <w:proofErr w:type="spellStart"/>
      <w:r w:rsidR="00562C00">
        <w:rPr>
          <w:i/>
          <w:color w:val="000000"/>
        </w:rPr>
        <w:t>бакалавриата</w:t>
      </w:r>
      <w:proofErr w:type="spellEnd"/>
    </w:p>
    <w:p w:rsidR="001746E6" w:rsidRPr="000E334E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 государственный университет, факультет химии и высоких технологий, Краснодар, Россия</w:t>
      </w:r>
      <w:r w:rsidRPr="000E334E">
        <w:rPr>
          <w:i/>
          <w:color w:val="000000"/>
        </w:rPr>
        <w:t xml:space="preserve"> </w:t>
      </w:r>
    </w:p>
    <w:p w:rsidR="001746E6" w:rsidRPr="00562C00" w:rsidRDefault="00562C00" w:rsidP="0005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  <w:lang w:val="en-US"/>
        </w:rPr>
      </w:pPr>
      <w:r w:rsidRPr="00562C00">
        <w:rPr>
          <w:i/>
          <w:lang w:val="en-US"/>
        </w:rPr>
        <w:t xml:space="preserve">E-mail: </w:t>
      </w:r>
      <w:r w:rsidRPr="00562C00">
        <w:rPr>
          <w:i/>
          <w:color w:val="000000"/>
          <w:u w:val="single"/>
          <w:lang w:val="en-US"/>
        </w:rPr>
        <w:t>disyuk.valya@mail.ru</w:t>
      </w:r>
    </w:p>
    <w:p w:rsidR="00841918" w:rsidRDefault="00841918" w:rsidP="0002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841918">
        <w:rPr>
          <w:iCs/>
        </w:rPr>
        <w:t>Производные фенотиазина относятся к числу важных биологически активных веществ, характеризующихся разнообразием свойств</w:t>
      </w:r>
      <w:r>
        <w:rPr>
          <w:iCs/>
        </w:rPr>
        <w:t xml:space="preserve"> </w:t>
      </w:r>
      <w:r w:rsidRPr="00841918">
        <w:rPr>
          <w:iCs/>
        </w:rPr>
        <w:t>[</w:t>
      </w:r>
      <w:r>
        <w:rPr>
          <w:iCs/>
        </w:rPr>
        <w:t>1]</w:t>
      </w:r>
      <w:r w:rsidRPr="00841918">
        <w:rPr>
          <w:iCs/>
        </w:rPr>
        <w:t xml:space="preserve">. </w:t>
      </w:r>
      <w:proofErr w:type="spellStart"/>
      <w:r w:rsidRPr="00841918">
        <w:rPr>
          <w:iCs/>
        </w:rPr>
        <w:t>Тиено</w:t>
      </w:r>
      <w:proofErr w:type="spellEnd"/>
      <w:r w:rsidRPr="00841918">
        <w:rPr>
          <w:iCs/>
        </w:rPr>
        <w:t>[2,3-</w:t>
      </w:r>
      <w:proofErr w:type="gramStart"/>
      <w:r w:rsidRPr="00841918">
        <w:rPr>
          <w:iCs/>
        </w:rPr>
        <w:t>b]пиридины</w:t>
      </w:r>
      <w:proofErr w:type="gramEnd"/>
      <w:r w:rsidRPr="00841918">
        <w:rPr>
          <w:iCs/>
        </w:rPr>
        <w:t>, в свою очередь, представляют собой перспективный класс соединений с выраженным терапевтическим потенциалом [</w:t>
      </w:r>
      <w:r>
        <w:rPr>
          <w:iCs/>
        </w:rPr>
        <w:t>2</w:t>
      </w:r>
      <w:r w:rsidRPr="00841918">
        <w:rPr>
          <w:iCs/>
        </w:rPr>
        <w:t>]. Комбин</w:t>
      </w:r>
      <w:bookmarkStart w:id="0" w:name="_GoBack"/>
      <w:bookmarkEnd w:id="0"/>
      <w:r w:rsidRPr="00841918">
        <w:rPr>
          <w:iCs/>
        </w:rPr>
        <w:t xml:space="preserve">ирование структурных фрагментов фенотиазина и </w:t>
      </w:r>
      <w:proofErr w:type="spellStart"/>
      <w:r w:rsidRPr="00841918">
        <w:rPr>
          <w:iCs/>
        </w:rPr>
        <w:t>тиенопиридинов</w:t>
      </w:r>
      <w:proofErr w:type="spellEnd"/>
      <w:r w:rsidRPr="00841918">
        <w:rPr>
          <w:iCs/>
        </w:rPr>
        <w:t xml:space="preserve"> о</w:t>
      </w:r>
      <w:r>
        <w:rPr>
          <w:iCs/>
        </w:rPr>
        <w:t>ткрывает новые возможности для</w:t>
      </w:r>
      <w:r w:rsidRPr="00841918">
        <w:rPr>
          <w:iCs/>
        </w:rPr>
        <w:t xml:space="preserve"> структурной модификации молекул, способной привести к улучшению их фармакологических характеристик.</w:t>
      </w:r>
    </w:p>
    <w:p w:rsidR="00562C00" w:rsidRDefault="00841918" w:rsidP="0002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1918">
        <w:rPr>
          <w:iCs/>
        </w:rPr>
        <w:t xml:space="preserve">Исходный </w:t>
      </w:r>
      <w:proofErr w:type="spellStart"/>
      <w:r w:rsidRPr="00841918">
        <w:rPr>
          <w:iCs/>
        </w:rPr>
        <w:t>фенотиазин</w:t>
      </w:r>
      <w:proofErr w:type="spellEnd"/>
      <w:r>
        <w:rPr>
          <w:iCs/>
        </w:rPr>
        <w:t xml:space="preserve"> </w:t>
      </w:r>
      <w:r w:rsidRPr="00841918">
        <w:rPr>
          <w:b/>
          <w:iCs/>
        </w:rPr>
        <w:t>1</w:t>
      </w:r>
      <w:r w:rsidRPr="00841918">
        <w:rPr>
          <w:iCs/>
        </w:rPr>
        <w:t xml:space="preserve"> подвергали обработке </w:t>
      </w:r>
      <w:proofErr w:type="spellStart"/>
      <w:r w:rsidRPr="00841918">
        <w:rPr>
          <w:iCs/>
        </w:rPr>
        <w:t>хлорацетилхлоридом</w:t>
      </w:r>
      <w:proofErr w:type="spellEnd"/>
      <w:r w:rsidRPr="00841918">
        <w:rPr>
          <w:iCs/>
        </w:rPr>
        <w:t>, в результате чего</w:t>
      </w:r>
      <w:r w:rsidR="0054469C">
        <w:rPr>
          <w:iCs/>
        </w:rPr>
        <w:t xml:space="preserve"> был</w:t>
      </w:r>
      <w:r w:rsidRPr="00841918">
        <w:rPr>
          <w:iCs/>
        </w:rPr>
        <w:t xml:space="preserve"> получ</w:t>
      </w:r>
      <w:r w:rsidR="0054469C">
        <w:rPr>
          <w:iCs/>
        </w:rPr>
        <w:t>ен</w:t>
      </w:r>
      <w:r w:rsidRPr="00841918">
        <w:rPr>
          <w:iCs/>
        </w:rPr>
        <w:t xml:space="preserve"> </w:t>
      </w:r>
      <w:proofErr w:type="spellStart"/>
      <w:r w:rsidRPr="00841918">
        <w:rPr>
          <w:iCs/>
        </w:rPr>
        <w:t>хлорацетамид</w:t>
      </w:r>
      <w:proofErr w:type="spellEnd"/>
      <w:r w:rsidRPr="00841918">
        <w:rPr>
          <w:iCs/>
        </w:rPr>
        <w:t xml:space="preserve"> </w:t>
      </w:r>
      <w:r w:rsidRPr="00841918">
        <w:rPr>
          <w:b/>
          <w:iCs/>
        </w:rPr>
        <w:t>2</w:t>
      </w:r>
      <w:r w:rsidRPr="00841918">
        <w:rPr>
          <w:iCs/>
        </w:rPr>
        <w:t xml:space="preserve">, который далее вводили в реакцию </w:t>
      </w:r>
      <w:proofErr w:type="spellStart"/>
      <w:r w:rsidRPr="00841918">
        <w:rPr>
          <w:iCs/>
        </w:rPr>
        <w:t>гетероциклизац</w:t>
      </w:r>
      <w:r>
        <w:rPr>
          <w:iCs/>
        </w:rPr>
        <w:t>ии</w:t>
      </w:r>
      <w:proofErr w:type="spellEnd"/>
      <w:r>
        <w:rPr>
          <w:iCs/>
        </w:rPr>
        <w:t xml:space="preserve"> по </w:t>
      </w:r>
      <w:proofErr w:type="spellStart"/>
      <w:r>
        <w:rPr>
          <w:iCs/>
        </w:rPr>
        <w:t>Торпу</w:t>
      </w:r>
      <w:proofErr w:type="spellEnd"/>
      <w:r>
        <w:rPr>
          <w:iCs/>
        </w:rPr>
        <w:t>–</w:t>
      </w:r>
      <w:proofErr w:type="spellStart"/>
      <w:r>
        <w:rPr>
          <w:iCs/>
        </w:rPr>
        <w:t>Циглеру</w:t>
      </w:r>
      <w:proofErr w:type="spellEnd"/>
      <w:r>
        <w:rPr>
          <w:iCs/>
        </w:rPr>
        <w:t xml:space="preserve"> с рядом </w:t>
      </w:r>
      <w:proofErr w:type="spellStart"/>
      <w:r w:rsidR="0054469C">
        <w:rPr>
          <w:iCs/>
        </w:rPr>
        <w:t>пиридин</w:t>
      </w:r>
      <w:r>
        <w:rPr>
          <w:iCs/>
        </w:rPr>
        <w:t>тионов</w:t>
      </w:r>
      <w:proofErr w:type="spellEnd"/>
      <w:r w:rsidRPr="00841918">
        <w:rPr>
          <w:iCs/>
        </w:rPr>
        <w:t xml:space="preserve">, </w:t>
      </w:r>
      <w:r>
        <w:rPr>
          <w:iCs/>
        </w:rPr>
        <w:t>в результате были получены</w:t>
      </w:r>
      <w:r w:rsidR="004E1C5E">
        <w:rPr>
          <w:iCs/>
        </w:rPr>
        <w:t xml:space="preserve"> гетероциклические гибриды </w:t>
      </w:r>
      <w:r w:rsidRPr="004E1C5E">
        <w:rPr>
          <w:b/>
          <w:iCs/>
        </w:rPr>
        <w:t>3a–c</w:t>
      </w:r>
      <w:r w:rsidRPr="00841918">
        <w:rPr>
          <w:iCs/>
        </w:rPr>
        <w:t>.</w:t>
      </w:r>
    </w:p>
    <w:p w:rsidR="0002541A" w:rsidRPr="0002541A" w:rsidRDefault="002D448B" w:rsidP="00562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321.75pt">
            <v:imagedata r:id="rId5" o:title="МГУ тезис 2"/>
          </v:shape>
        </w:pict>
      </w:r>
    </w:p>
    <w:p w:rsidR="001746E6" w:rsidRDefault="001746E6" w:rsidP="002D4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2A02">
        <w:t>Схема 1</w:t>
      </w:r>
      <w:r>
        <w:t xml:space="preserve">. </w:t>
      </w:r>
      <w:r w:rsidRPr="002E2A02">
        <w:t xml:space="preserve">Синтез </w:t>
      </w:r>
      <w:r w:rsidR="009C01CB">
        <w:rPr>
          <w:iCs/>
        </w:rPr>
        <w:t xml:space="preserve">гетероциклических гибридов </w:t>
      </w:r>
      <w:r w:rsidR="0002541A" w:rsidRPr="0002541A">
        <w:rPr>
          <w:color w:val="000000"/>
        </w:rPr>
        <w:t>на основе фенотиазина</w:t>
      </w:r>
    </w:p>
    <w:p w:rsidR="001746E6" w:rsidRPr="002E2A02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1746E6" w:rsidRPr="00010B88" w:rsidRDefault="001746E6" w:rsidP="009E6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 w:rsidRPr="00010B88">
        <w:t>Строение полученных соединений подт</w:t>
      </w:r>
      <w:r w:rsidR="00841918">
        <w:t>верждено спектральными методами</w:t>
      </w:r>
      <w:r w:rsidR="009E6FAF">
        <w:t xml:space="preserve">. </w:t>
      </w:r>
      <w:r w:rsidRPr="00010B88">
        <w:t>Свойства промежуточных соединений</w:t>
      </w:r>
      <w:r w:rsidRPr="00010B88">
        <w:rPr>
          <w:b/>
        </w:rPr>
        <w:t xml:space="preserve"> </w:t>
      </w:r>
      <w:r w:rsidRPr="00010B88">
        <w:t xml:space="preserve">и </w:t>
      </w:r>
      <w:r w:rsidRPr="00010B88">
        <w:rPr>
          <w:bCs/>
        </w:rPr>
        <w:t>продуктов превращений</w:t>
      </w:r>
      <w:r w:rsidRPr="00010B88">
        <w:t xml:space="preserve"> в настоящее время изучаются.</w:t>
      </w:r>
    </w:p>
    <w:p w:rsidR="001746E6" w:rsidRPr="006A44C6" w:rsidRDefault="001746E6" w:rsidP="00057F81">
      <w:pPr>
        <w:jc w:val="center"/>
        <w:rPr>
          <w:b/>
          <w:iCs/>
        </w:rPr>
      </w:pPr>
      <w:r w:rsidRPr="006A44C6">
        <w:rPr>
          <w:b/>
          <w:iCs/>
        </w:rPr>
        <w:t>Литература</w:t>
      </w:r>
    </w:p>
    <w:p w:rsidR="00562C00" w:rsidRDefault="00562C00" w:rsidP="00562C00">
      <w:pPr>
        <w:pStyle w:val="a3"/>
        <w:numPr>
          <w:ilvl w:val="0"/>
          <w:numId w:val="1"/>
        </w:numPr>
        <w:ind w:left="0" w:firstLine="397"/>
        <w:jc w:val="both"/>
        <w:rPr>
          <w:color w:val="000000"/>
          <w:lang w:val="en-US"/>
        </w:rPr>
      </w:pPr>
      <w:proofErr w:type="spellStart"/>
      <w:r w:rsidRPr="00882DF0">
        <w:rPr>
          <w:color w:val="000000"/>
          <w:lang w:val="en-US"/>
        </w:rPr>
        <w:t>Pluta</w:t>
      </w:r>
      <w:proofErr w:type="spellEnd"/>
      <w:r w:rsidRPr="00882DF0">
        <w:rPr>
          <w:color w:val="000000"/>
          <w:lang w:val="en-US"/>
        </w:rPr>
        <w:t>, K.</w:t>
      </w:r>
      <w:r w:rsidRPr="00AB7038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Morak-Młodawska</w:t>
      </w:r>
      <w:proofErr w:type="spellEnd"/>
      <w:r>
        <w:rPr>
          <w:color w:val="000000"/>
          <w:lang w:val="en-US"/>
        </w:rPr>
        <w:t>, M. J.</w:t>
      </w:r>
      <w:r w:rsidRPr="00882DF0">
        <w:rPr>
          <w:color w:val="000000"/>
          <w:lang w:val="en-US"/>
        </w:rPr>
        <w:t xml:space="preserve"> Recent progress in biological activities </w:t>
      </w:r>
      <w:r>
        <w:rPr>
          <w:color w:val="000000"/>
          <w:lang w:val="en-US"/>
        </w:rPr>
        <w:t xml:space="preserve">of synthesized </w:t>
      </w:r>
      <w:proofErr w:type="spellStart"/>
      <w:r>
        <w:rPr>
          <w:color w:val="000000"/>
          <w:lang w:val="en-US"/>
        </w:rPr>
        <w:t>phenothiazines</w:t>
      </w:r>
      <w:proofErr w:type="spellEnd"/>
      <w:r>
        <w:rPr>
          <w:color w:val="000000"/>
          <w:lang w:val="en-US"/>
        </w:rPr>
        <w:t xml:space="preserve"> //</w:t>
      </w:r>
      <w:r w:rsidRPr="00882DF0">
        <w:rPr>
          <w:color w:val="000000"/>
          <w:lang w:val="en-US"/>
        </w:rPr>
        <w:t xml:space="preserve"> European Jo</w:t>
      </w:r>
      <w:r>
        <w:rPr>
          <w:color w:val="000000"/>
          <w:lang w:val="en-US"/>
        </w:rPr>
        <w:t xml:space="preserve">urnal of Medicinal Chemistry. 2011. Vol. 46. P. </w:t>
      </w:r>
      <w:r w:rsidRPr="00882DF0">
        <w:rPr>
          <w:color w:val="000000"/>
          <w:lang w:val="en-US"/>
        </w:rPr>
        <w:t>3179–3189.</w:t>
      </w:r>
    </w:p>
    <w:p w:rsidR="00841918" w:rsidRPr="00D73547" w:rsidRDefault="00841918" w:rsidP="00841918">
      <w:pPr>
        <w:pStyle w:val="a3"/>
        <w:numPr>
          <w:ilvl w:val="0"/>
          <w:numId w:val="1"/>
        </w:numPr>
        <w:ind w:left="0" w:firstLine="397"/>
        <w:jc w:val="both"/>
        <w:rPr>
          <w:lang w:val="en-US"/>
        </w:rPr>
      </w:pPr>
      <w:r w:rsidRPr="00D73547">
        <w:rPr>
          <w:lang w:val="en-US"/>
        </w:rPr>
        <w:t>Litvinov</w:t>
      </w:r>
      <w:r w:rsidRPr="008E2F40">
        <w:rPr>
          <w:lang w:val="en-US"/>
        </w:rPr>
        <w:t xml:space="preserve">, </w:t>
      </w:r>
      <w:r w:rsidRPr="00D73547">
        <w:rPr>
          <w:lang w:val="en-US"/>
        </w:rPr>
        <w:t>V</w:t>
      </w:r>
      <w:r w:rsidRPr="008E2F40">
        <w:rPr>
          <w:lang w:val="en-US"/>
        </w:rPr>
        <w:t>.</w:t>
      </w:r>
      <w:r w:rsidRPr="00D73547">
        <w:rPr>
          <w:lang w:val="en-US"/>
        </w:rPr>
        <w:t>P</w:t>
      </w:r>
      <w:r w:rsidRPr="008E2F40">
        <w:rPr>
          <w:lang w:val="en-US"/>
        </w:rPr>
        <w:t xml:space="preserve">., </w:t>
      </w:r>
      <w:proofErr w:type="spellStart"/>
      <w:r w:rsidRPr="00D73547">
        <w:rPr>
          <w:lang w:val="en-US"/>
        </w:rPr>
        <w:t>Dotsenko</w:t>
      </w:r>
      <w:proofErr w:type="spellEnd"/>
      <w:r w:rsidRPr="008E2F40">
        <w:rPr>
          <w:lang w:val="en-US"/>
        </w:rPr>
        <w:t xml:space="preserve">, </w:t>
      </w:r>
      <w:r w:rsidRPr="00D73547">
        <w:rPr>
          <w:lang w:val="en-US"/>
        </w:rPr>
        <w:t>V</w:t>
      </w:r>
      <w:r w:rsidRPr="008E2F40">
        <w:rPr>
          <w:lang w:val="en-US"/>
        </w:rPr>
        <w:t>.</w:t>
      </w:r>
      <w:r w:rsidRPr="00D73547">
        <w:rPr>
          <w:lang w:val="en-US"/>
        </w:rPr>
        <w:t>V</w:t>
      </w:r>
      <w:r w:rsidRPr="008E2F40">
        <w:rPr>
          <w:lang w:val="en-US"/>
        </w:rPr>
        <w:t xml:space="preserve">., </w:t>
      </w:r>
      <w:proofErr w:type="spellStart"/>
      <w:r w:rsidRPr="00D73547">
        <w:rPr>
          <w:lang w:val="en-US"/>
        </w:rPr>
        <w:t>Krivokolysko</w:t>
      </w:r>
      <w:proofErr w:type="spellEnd"/>
      <w:r w:rsidRPr="008E2F40">
        <w:rPr>
          <w:lang w:val="en-US"/>
        </w:rPr>
        <w:t xml:space="preserve">, </w:t>
      </w:r>
      <w:r w:rsidRPr="00D73547">
        <w:rPr>
          <w:lang w:val="en-US"/>
        </w:rPr>
        <w:t>S</w:t>
      </w:r>
      <w:r w:rsidRPr="008E2F40">
        <w:rPr>
          <w:lang w:val="en-US"/>
        </w:rPr>
        <w:t>.</w:t>
      </w:r>
      <w:r w:rsidRPr="00D73547">
        <w:rPr>
          <w:lang w:val="en-US"/>
        </w:rPr>
        <w:t>G</w:t>
      </w:r>
      <w:r w:rsidRPr="008E2F40">
        <w:rPr>
          <w:lang w:val="en-US"/>
        </w:rPr>
        <w:t xml:space="preserve">. </w:t>
      </w:r>
      <w:proofErr w:type="spellStart"/>
      <w:r w:rsidRPr="00D73547">
        <w:rPr>
          <w:lang w:val="en-US"/>
        </w:rPr>
        <w:t>Thienopyridines</w:t>
      </w:r>
      <w:proofErr w:type="spellEnd"/>
      <w:r w:rsidRPr="008E2F40">
        <w:rPr>
          <w:lang w:val="en-US"/>
        </w:rPr>
        <w:t xml:space="preserve">: </w:t>
      </w:r>
      <w:r w:rsidRPr="00D73547">
        <w:rPr>
          <w:lang w:val="en-US"/>
        </w:rPr>
        <w:t>synthesis</w:t>
      </w:r>
      <w:r w:rsidRPr="008E2F40">
        <w:rPr>
          <w:lang w:val="en-US"/>
        </w:rPr>
        <w:t xml:space="preserve">, </w:t>
      </w:r>
      <w:r w:rsidRPr="00D73547">
        <w:rPr>
          <w:lang w:val="en-US"/>
        </w:rPr>
        <w:t>properties</w:t>
      </w:r>
      <w:r w:rsidRPr="008E2F40">
        <w:rPr>
          <w:lang w:val="en-US"/>
        </w:rPr>
        <w:t xml:space="preserve">, </w:t>
      </w:r>
      <w:r w:rsidRPr="00D73547">
        <w:rPr>
          <w:lang w:val="en-US"/>
        </w:rPr>
        <w:t>and</w:t>
      </w:r>
      <w:r w:rsidRPr="008E2F40">
        <w:rPr>
          <w:lang w:val="en-US"/>
        </w:rPr>
        <w:t xml:space="preserve"> </w:t>
      </w:r>
      <w:r w:rsidRPr="00D73547">
        <w:rPr>
          <w:lang w:val="en-US"/>
        </w:rPr>
        <w:t>biological activity // </w:t>
      </w:r>
      <w:r w:rsidRPr="00D73547">
        <w:rPr>
          <w:iCs/>
          <w:color w:val="222222"/>
          <w:shd w:val="clear" w:color="auto" w:fill="FFFFFF"/>
          <w:lang w:val="en-US"/>
        </w:rPr>
        <w:t xml:space="preserve">Russ </w:t>
      </w:r>
      <w:proofErr w:type="spellStart"/>
      <w:r w:rsidRPr="00D73547">
        <w:rPr>
          <w:iCs/>
          <w:color w:val="222222"/>
          <w:shd w:val="clear" w:color="auto" w:fill="FFFFFF"/>
          <w:lang w:val="en-US"/>
        </w:rPr>
        <w:t>Chem</w:t>
      </w:r>
      <w:proofErr w:type="spellEnd"/>
      <w:r w:rsidRPr="00D73547">
        <w:rPr>
          <w:iCs/>
          <w:color w:val="222222"/>
          <w:shd w:val="clear" w:color="auto" w:fill="FFFFFF"/>
          <w:lang w:val="en-US"/>
        </w:rPr>
        <w:t xml:space="preserve"> Bull</w:t>
      </w:r>
      <w:r w:rsidRPr="00D73547">
        <w:rPr>
          <w:color w:val="222222"/>
          <w:shd w:val="clear" w:color="auto" w:fill="FFFFFF"/>
          <w:lang w:val="en-US"/>
        </w:rPr>
        <w:t xml:space="preserve">. 2005. Vol. </w:t>
      </w:r>
      <w:r w:rsidRPr="00D73547">
        <w:rPr>
          <w:bCs/>
          <w:color w:val="222222"/>
          <w:shd w:val="clear" w:color="auto" w:fill="FFFFFF"/>
          <w:lang w:val="en-US"/>
        </w:rPr>
        <w:t>54</w:t>
      </w:r>
      <w:r w:rsidRPr="00D73547">
        <w:rPr>
          <w:lang w:val="en-US"/>
        </w:rPr>
        <w:t>. P. 864-904.</w:t>
      </w:r>
    </w:p>
    <w:p w:rsidR="007638F9" w:rsidRPr="001746E6" w:rsidRDefault="007638F9">
      <w:pPr>
        <w:rPr>
          <w:lang w:val="en-US"/>
        </w:rPr>
      </w:pPr>
    </w:p>
    <w:sectPr w:rsidR="007638F9" w:rsidRPr="001746E6" w:rsidSect="00057F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6374"/>
    <w:multiLevelType w:val="hybridMultilevel"/>
    <w:tmpl w:val="0B96BBFA"/>
    <w:lvl w:ilvl="0" w:tplc="3C3061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5"/>
    <w:rsid w:val="0002541A"/>
    <w:rsid w:val="00057F81"/>
    <w:rsid w:val="00086CB8"/>
    <w:rsid w:val="001746E6"/>
    <w:rsid w:val="0019643F"/>
    <w:rsid w:val="002D448B"/>
    <w:rsid w:val="003C6285"/>
    <w:rsid w:val="004728B1"/>
    <w:rsid w:val="004E1C5E"/>
    <w:rsid w:val="0054469C"/>
    <w:rsid w:val="00562C00"/>
    <w:rsid w:val="00731DBB"/>
    <w:rsid w:val="007638F9"/>
    <w:rsid w:val="00841918"/>
    <w:rsid w:val="008E2F40"/>
    <w:rsid w:val="009053D6"/>
    <w:rsid w:val="009C01CB"/>
    <w:rsid w:val="009E6FAF"/>
    <w:rsid w:val="00C838B6"/>
    <w:rsid w:val="00D24DC5"/>
    <w:rsid w:val="00DC6D05"/>
    <w:rsid w:val="00E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DFDE"/>
  <w15:chartTrackingRefBased/>
  <w15:docId w15:val="{429D8CCF-F7DF-4AC1-AB55-76D79194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1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DBB"/>
    <w:pPr>
      <w:keepNext/>
      <w:keepLines/>
      <w:spacing w:before="240"/>
      <w:ind w:firstLine="709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BB"/>
    <w:pPr>
      <w:keepNext/>
      <w:keepLines/>
      <w:spacing w:before="40"/>
      <w:ind w:firstLine="709"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BB"/>
    <w:pPr>
      <w:keepNext/>
      <w:keepLines/>
      <w:spacing w:before="40"/>
      <w:ind w:firstLine="709"/>
      <w:outlineLvl w:val="2"/>
    </w:pPr>
    <w:rPr>
      <w:rFonts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DBB"/>
    <w:rPr>
      <w:rFonts w:eastAsiaTheme="majorEastAsia" w:cstheme="majorBidi"/>
      <w:b/>
      <w:color w:val="000000" w:themeColor="text1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1DBB"/>
    <w:rPr>
      <w:rFonts w:eastAsiaTheme="majorEastAsia" w:cstheme="majorBidi"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DBB"/>
    <w:rPr>
      <w:rFonts w:eastAsiaTheme="majorEastAsia" w:cstheme="majorBidi"/>
      <w:color w:val="000000" w:themeColor="text1"/>
      <w:szCs w:val="24"/>
    </w:rPr>
  </w:style>
  <w:style w:type="paragraph" w:styleId="a3">
    <w:name w:val="List Paragraph"/>
    <w:basedOn w:val="a"/>
    <w:link w:val="a4"/>
    <w:uiPriority w:val="34"/>
    <w:qFormat/>
    <w:rsid w:val="001746E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1746E6"/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13</cp:revision>
  <dcterms:created xsi:type="dcterms:W3CDTF">2026-02-04T17:57:00Z</dcterms:created>
  <dcterms:modified xsi:type="dcterms:W3CDTF">2026-02-09T14:04:00Z</dcterms:modified>
</cp:coreProperties>
</file>