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48CF" w14:textId="0AE82404" w:rsidR="006B1F91" w:rsidRPr="006B1F91" w:rsidRDefault="006B1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Синергетический эффект каталитического модификатора </w:t>
      </w:r>
      <w:proofErr w:type="spellStart"/>
      <w:r>
        <w:rPr>
          <w:b/>
          <w:color w:val="000000"/>
          <w:lang w:val="en-US"/>
        </w:rPr>
        <w:t>MnO</w:t>
      </w:r>
      <w:r>
        <w:rPr>
          <w:b/>
          <w:color w:val="000000"/>
          <w:vertAlign w:val="subscript"/>
          <w:lang w:val="en-US"/>
        </w:rPr>
        <w:t>x</w:t>
      </w:r>
      <w:proofErr w:type="spellEnd"/>
      <w:r>
        <w:rPr>
          <w:b/>
          <w:color w:val="000000"/>
        </w:rPr>
        <w:t xml:space="preserve"> и стабилизирующих модификаторов </w:t>
      </w:r>
      <w:proofErr w:type="spellStart"/>
      <w:r>
        <w:rPr>
          <w:b/>
          <w:color w:val="000000"/>
          <w:lang w:val="en-US"/>
        </w:rPr>
        <w:t>SiO</w:t>
      </w:r>
      <w:proofErr w:type="spellEnd"/>
      <w:r w:rsidRPr="006B1F91">
        <w:rPr>
          <w:b/>
          <w:color w:val="000000"/>
          <w:vertAlign w:val="subscript"/>
        </w:rPr>
        <w:t>2</w:t>
      </w:r>
      <w:r w:rsidRPr="006B1F91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proofErr w:type="spellStart"/>
      <w:r>
        <w:rPr>
          <w:b/>
          <w:color w:val="000000"/>
          <w:lang w:val="en-US"/>
        </w:rPr>
        <w:t>GeO</w:t>
      </w:r>
      <w:proofErr w:type="spellEnd"/>
      <w:r w:rsidRPr="006B1F91"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на сенсорные свойства </w:t>
      </w:r>
      <w:proofErr w:type="spellStart"/>
      <w:r>
        <w:rPr>
          <w:b/>
          <w:color w:val="000000"/>
          <w:lang w:val="en-US"/>
        </w:rPr>
        <w:t>SnO</w:t>
      </w:r>
      <w:proofErr w:type="spellEnd"/>
      <w:r w:rsidRPr="006B1F91">
        <w:rPr>
          <w:b/>
          <w:color w:val="000000"/>
          <w:vertAlign w:val="subscript"/>
        </w:rPr>
        <w:t>2</w:t>
      </w:r>
    </w:p>
    <w:p w14:paraId="00000002" w14:textId="5083D2C8" w:rsidR="00130241" w:rsidRDefault="00781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Веденяпин 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Эшмаков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</w:p>
    <w:p w14:paraId="00000003" w14:textId="4D69FC2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81E8B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5" w14:textId="6C3A2C3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E993D1A" w:rsidR="00130241" w:rsidRPr="003B3BC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B3BCC">
        <w:rPr>
          <w:i/>
          <w:color w:val="000000"/>
          <w:lang w:val="en-US"/>
        </w:rPr>
        <w:t>E</w:t>
      </w:r>
      <w:r w:rsidR="003B76D6" w:rsidRPr="003B3BCC">
        <w:rPr>
          <w:i/>
          <w:color w:val="000000"/>
          <w:lang w:val="en-US"/>
        </w:rPr>
        <w:t>-</w:t>
      </w:r>
      <w:r w:rsidRPr="003B3BCC">
        <w:rPr>
          <w:i/>
          <w:color w:val="000000"/>
          <w:lang w:val="en-US"/>
        </w:rPr>
        <w:t xml:space="preserve">mail: </w:t>
      </w:r>
      <w:r w:rsidR="00781E8B" w:rsidRPr="001435F8">
        <w:rPr>
          <w:i/>
          <w:color w:val="000000"/>
          <w:u w:val="single"/>
          <w:lang w:val="en-US"/>
        </w:rPr>
        <w:t>egor.vedeniapin@chemistry.msu.ru</w:t>
      </w:r>
    </w:p>
    <w:p w14:paraId="19262005" w14:textId="2E6D5E0B" w:rsidR="00781E8B" w:rsidRDefault="00781E8B" w:rsidP="00561A19">
      <w:pPr>
        <w:pStyle w:val="ac"/>
        <w:spacing w:line="240" w:lineRule="auto"/>
        <w:ind w:right="0" w:firstLine="397"/>
      </w:pPr>
      <w:r>
        <w:t xml:space="preserve">Газовые сенсоры на основе полупроводниковых оксидов, таких </w:t>
      </w:r>
      <w:bookmarkStart w:id="0" w:name="_Hlk222495777"/>
      <w:r>
        <w:t>как SnO</w:t>
      </w:r>
      <w:r w:rsidRPr="008848C9">
        <w:rPr>
          <w:vertAlign w:val="subscript"/>
        </w:rPr>
        <w:t>2</w:t>
      </w:r>
      <w:bookmarkEnd w:id="0"/>
      <w:r w:rsidRPr="0023612C">
        <w:t>,</w:t>
      </w:r>
      <w:r>
        <w:t xml:space="preserve"> являются важными устройствами для мониторинга окружающей среды и обеспечения безопасности. Для улучшения сенсорных свойств в оксиды вводят различные модификаторы. Хорошо изучено влияние каталитических оксидов марганца </w:t>
      </w:r>
      <w:proofErr w:type="spellStart"/>
      <w:r>
        <w:t>MnO</w:t>
      </w:r>
      <w:r w:rsidRPr="008848C9">
        <w:rPr>
          <w:vertAlign w:val="subscript"/>
        </w:rPr>
        <w:t>x</w:t>
      </w:r>
      <w:proofErr w:type="spellEnd"/>
      <w:r>
        <w:t xml:space="preserve"> [1] и </w:t>
      </w:r>
      <w:r w:rsidR="00561A19">
        <w:t>SiO</w:t>
      </w:r>
      <w:r w:rsidR="00561A19" w:rsidRPr="008848C9">
        <w:rPr>
          <w:vertAlign w:val="subscript"/>
        </w:rPr>
        <w:t>2</w:t>
      </w:r>
      <w:r w:rsidR="00561A19">
        <w:t xml:space="preserve"> </w:t>
      </w:r>
      <w:r w:rsidR="00842C0C">
        <w:t xml:space="preserve">– </w:t>
      </w:r>
      <w:r>
        <w:t xml:space="preserve">стабилизатора </w:t>
      </w:r>
      <w:r w:rsidR="00561A19">
        <w:t>размеров кристаллитов</w:t>
      </w:r>
      <w:r>
        <w:t xml:space="preserve"> [2] </w:t>
      </w:r>
      <w:r w:rsidR="00842C0C">
        <w:t xml:space="preserve">– </w:t>
      </w:r>
      <w:r>
        <w:t>на свойства SnO</w:t>
      </w:r>
      <w:r w:rsidRPr="008848C9">
        <w:rPr>
          <w:vertAlign w:val="subscript"/>
        </w:rPr>
        <w:t>2</w:t>
      </w:r>
      <w:r>
        <w:t xml:space="preserve">. Однако </w:t>
      </w:r>
      <w:r w:rsidR="00561A19">
        <w:t>SiO</w:t>
      </w:r>
      <w:r w:rsidR="00561A19" w:rsidRPr="008848C9">
        <w:rPr>
          <w:vertAlign w:val="subscript"/>
        </w:rPr>
        <w:t>2</w:t>
      </w:r>
      <w:r>
        <w:t xml:space="preserve"> негативно влияет на проводимость материала, в связи с чем было предложено использовать в качестве стабилизатора микроструктуры </w:t>
      </w:r>
      <w:proofErr w:type="spellStart"/>
      <w:r>
        <w:rPr>
          <w:lang w:val="en-US"/>
        </w:rPr>
        <w:t>GeO</w:t>
      </w:r>
      <w:proofErr w:type="spellEnd"/>
      <w:r w:rsidRPr="008848C9">
        <w:rPr>
          <w:vertAlign w:val="subscript"/>
        </w:rPr>
        <w:t>2</w:t>
      </w:r>
      <w:r>
        <w:t xml:space="preserve">.  Целью работы стало получение </w:t>
      </w:r>
      <w:r w:rsidR="00561A19">
        <w:t>композитов</w:t>
      </w:r>
      <w:r>
        <w:t xml:space="preserve"> </w:t>
      </w:r>
      <w:proofErr w:type="spellStart"/>
      <w:r>
        <w:rPr>
          <w:lang w:val="en-US"/>
        </w:rPr>
        <w:t>SnO</w:t>
      </w:r>
      <w:proofErr w:type="spellEnd"/>
      <w:r w:rsidRPr="008848C9">
        <w:rPr>
          <w:vertAlign w:val="subscript"/>
        </w:rPr>
        <w:t>2</w:t>
      </w:r>
      <w:r w:rsidRPr="008848C9">
        <w:t>/</w:t>
      </w:r>
      <w:proofErr w:type="spellStart"/>
      <w:r>
        <w:rPr>
          <w:lang w:val="en-US"/>
        </w:rPr>
        <w:t>SiO</w:t>
      </w:r>
      <w:proofErr w:type="spellEnd"/>
      <w:r w:rsidRPr="008848C9">
        <w:rPr>
          <w:vertAlign w:val="subscript"/>
        </w:rPr>
        <w:t>2</w:t>
      </w:r>
      <w:r w:rsidRPr="008848C9">
        <w:t>/</w:t>
      </w:r>
      <w:proofErr w:type="spellStart"/>
      <w:r>
        <w:rPr>
          <w:lang w:val="en-US"/>
        </w:rPr>
        <w:t>MnO</w:t>
      </w:r>
      <w:r w:rsidRPr="008848C9">
        <w:rPr>
          <w:vertAlign w:val="subscript"/>
          <w:lang w:val="en-US"/>
        </w:rPr>
        <w:t>x</w:t>
      </w:r>
      <w:proofErr w:type="spellEnd"/>
      <w:r>
        <w:t xml:space="preserve"> и </w:t>
      </w:r>
      <w:proofErr w:type="spellStart"/>
      <w:r>
        <w:rPr>
          <w:lang w:val="en-US"/>
        </w:rPr>
        <w:t>SnO</w:t>
      </w:r>
      <w:proofErr w:type="spellEnd"/>
      <w:r w:rsidRPr="008848C9">
        <w:rPr>
          <w:vertAlign w:val="subscript"/>
        </w:rPr>
        <w:t>2</w:t>
      </w:r>
      <w:r w:rsidRPr="008848C9">
        <w:t>/</w:t>
      </w:r>
      <w:proofErr w:type="spellStart"/>
      <w:r>
        <w:rPr>
          <w:lang w:val="en-US"/>
        </w:rPr>
        <w:t>GeO</w:t>
      </w:r>
      <w:proofErr w:type="spellEnd"/>
      <w:r w:rsidRPr="008848C9">
        <w:rPr>
          <w:vertAlign w:val="subscript"/>
        </w:rPr>
        <w:t>2</w:t>
      </w:r>
      <w:r w:rsidRPr="008848C9">
        <w:t>/</w:t>
      </w:r>
      <w:proofErr w:type="spellStart"/>
      <w:r>
        <w:rPr>
          <w:lang w:val="en-US"/>
        </w:rPr>
        <w:t>MnO</w:t>
      </w:r>
      <w:r w:rsidRPr="008848C9">
        <w:rPr>
          <w:vertAlign w:val="subscript"/>
          <w:lang w:val="en-US"/>
        </w:rPr>
        <w:t>x</w:t>
      </w:r>
      <w:proofErr w:type="spellEnd"/>
      <w:r>
        <w:t xml:space="preserve"> (</w:t>
      </w:r>
      <w:r w:rsidRPr="00C672DF">
        <w:t>[</w:t>
      </w:r>
      <w:r>
        <w:rPr>
          <w:lang w:val="en-US"/>
        </w:rPr>
        <w:t>Si</w:t>
      </w:r>
      <w:r w:rsidRPr="00C46952">
        <w:t>/</w:t>
      </w:r>
      <w:r>
        <w:rPr>
          <w:lang w:val="en-US"/>
        </w:rPr>
        <w:t>Ge</w:t>
      </w:r>
      <w:r w:rsidRPr="00C672DF">
        <w:t>]/[</w:t>
      </w:r>
      <w:r>
        <w:rPr>
          <w:lang w:val="en-US"/>
        </w:rPr>
        <w:t>Sn</w:t>
      </w:r>
      <w:r w:rsidRPr="00C672DF">
        <w:t>+</w:t>
      </w:r>
      <w:r>
        <w:rPr>
          <w:lang w:val="en-US"/>
        </w:rPr>
        <w:t>Si</w:t>
      </w:r>
      <w:r w:rsidRPr="00A1761C">
        <w:t>/</w:t>
      </w:r>
      <w:r>
        <w:rPr>
          <w:lang w:val="en-US"/>
        </w:rPr>
        <w:t>Ge</w:t>
      </w:r>
      <w:r w:rsidRPr="00C672DF">
        <w:t>]</w:t>
      </w:r>
      <w:r>
        <w:t xml:space="preserve"> = 15 </w:t>
      </w:r>
      <w:proofErr w:type="spellStart"/>
      <w:r>
        <w:t>ат</w:t>
      </w:r>
      <w:proofErr w:type="spellEnd"/>
      <w:r>
        <w:t xml:space="preserve">. </w:t>
      </w:r>
      <w:r w:rsidRPr="00C672DF">
        <w:t>%</w:t>
      </w:r>
      <w:r>
        <w:t xml:space="preserve">, </w:t>
      </w:r>
      <w:r w:rsidRPr="00C672DF">
        <w:t>[</w:t>
      </w:r>
      <w:r>
        <w:rPr>
          <w:lang w:val="en-US"/>
        </w:rPr>
        <w:t>Mn</w:t>
      </w:r>
      <w:r w:rsidRPr="00C672DF">
        <w:t>]/[</w:t>
      </w:r>
      <w:r>
        <w:rPr>
          <w:lang w:val="en-US"/>
        </w:rPr>
        <w:t>Sn</w:t>
      </w:r>
      <w:r w:rsidRPr="00C672DF">
        <w:t>+</w:t>
      </w:r>
      <w:r>
        <w:rPr>
          <w:lang w:val="en-US"/>
        </w:rPr>
        <w:t>Mn</w:t>
      </w:r>
      <w:r w:rsidRPr="00C672DF">
        <w:t>]</w:t>
      </w:r>
      <w:r>
        <w:t xml:space="preserve"> = 0.25</w:t>
      </w:r>
      <w:r w:rsidRPr="00FD1BD2">
        <w:t xml:space="preserve">; </w:t>
      </w:r>
      <w:r>
        <w:t xml:space="preserve">1.5 </w:t>
      </w:r>
      <w:proofErr w:type="spellStart"/>
      <w:r>
        <w:t>ат</w:t>
      </w:r>
      <w:proofErr w:type="spellEnd"/>
      <w:r>
        <w:t xml:space="preserve">. </w:t>
      </w:r>
      <w:r w:rsidRPr="00C672DF">
        <w:t>%</w:t>
      </w:r>
      <w:r>
        <w:t xml:space="preserve">) методом распылительного пиролиза в пламени </w:t>
      </w:r>
      <w:r w:rsidRPr="00B36579">
        <w:t>(</w:t>
      </w:r>
      <w:r>
        <w:rPr>
          <w:lang w:val="en-US"/>
        </w:rPr>
        <w:t>FSP</w:t>
      </w:r>
      <w:r w:rsidRPr="00B36579">
        <w:t>)</w:t>
      </w:r>
      <w:r>
        <w:t xml:space="preserve"> и изучение фазового состава, структуры и сенсорных свойств.</w:t>
      </w:r>
    </w:p>
    <w:p w14:paraId="0639B370" w14:textId="0DBE0039" w:rsidR="007034C9" w:rsidRDefault="00781E8B" w:rsidP="007034C9">
      <w:pPr>
        <w:pStyle w:val="ac"/>
        <w:spacing w:line="240" w:lineRule="auto"/>
        <w:ind w:firstLine="397"/>
      </w:pPr>
      <w:r>
        <w:t xml:space="preserve">Прекурсором для синтеза </w:t>
      </w:r>
      <w:proofErr w:type="spellStart"/>
      <w:r>
        <w:rPr>
          <w:lang w:val="en-US"/>
        </w:rPr>
        <w:t>SnO</w:t>
      </w:r>
      <w:proofErr w:type="spellEnd"/>
      <w:r w:rsidRPr="00A54670">
        <w:rPr>
          <w:vertAlign w:val="subscript"/>
        </w:rPr>
        <w:t>2</w:t>
      </w:r>
      <w:r w:rsidRPr="00A54670">
        <w:t xml:space="preserve"> </w:t>
      </w:r>
      <w:r>
        <w:t xml:space="preserve">выбирали 2-этилгексаноат </w:t>
      </w:r>
      <w:proofErr w:type="gramStart"/>
      <w:r>
        <w:t>олова(</w:t>
      </w:r>
      <w:proofErr w:type="gramEnd"/>
      <w:r>
        <w:rPr>
          <w:lang w:val="en-US"/>
        </w:rPr>
        <w:t>II</w:t>
      </w:r>
      <w:r w:rsidRPr="00A54670">
        <w:t xml:space="preserve">), </w:t>
      </w:r>
      <w:r>
        <w:t xml:space="preserve">источником </w:t>
      </w:r>
      <w:proofErr w:type="spellStart"/>
      <w:r>
        <w:rPr>
          <w:lang w:val="en-US"/>
        </w:rPr>
        <w:t>SiO</w:t>
      </w:r>
      <w:proofErr w:type="spellEnd"/>
      <w:r w:rsidRPr="00A54670">
        <w:rPr>
          <w:vertAlign w:val="subscript"/>
        </w:rPr>
        <w:t>2</w:t>
      </w:r>
      <w:r w:rsidRPr="00A54670">
        <w:t xml:space="preserve"> </w:t>
      </w:r>
      <w:r>
        <w:t xml:space="preserve">служил </w:t>
      </w:r>
      <w:r>
        <w:rPr>
          <w:lang w:val="en-US"/>
        </w:rPr>
        <w:t>Si</w:t>
      </w:r>
      <w:r w:rsidRPr="008473FD">
        <w:rPr>
          <w:vertAlign w:val="subscript"/>
        </w:rPr>
        <w:t>2</w:t>
      </w:r>
      <w:r>
        <w:rPr>
          <w:lang w:val="en-US"/>
        </w:rPr>
        <w:t>O</w:t>
      </w:r>
      <w:r w:rsidRPr="008473FD">
        <w:t>(</w:t>
      </w:r>
      <w:r>
        <w:rPr>
          <w:lang w:val="en-US"/>
        </w:rPr>
        <w:t>CH</w:t>
      </w:r>
      <w:r w:rsidRPr="008473FD">
        <w:rPr>
          <w:vertAlign w:val="subscript"/>
        </w:rPr>
        <w:t>3</w:t>
      </w:r>
      <w:r w:rsidRPr="008473FD">
        <w:t>)</w:t>
      </w:r>
      <w:r w:rsidRPr="008473FD">
        <w:rPr>
          <w:vertAlign w:val="subscript"/>
        </w:rPr>
        <w:t>6</w:t>
      </w:r>
      <w:r>
        <w:t>.</w:t>
      </w:r>
      <w:r w:rsidRPr="00A54670">
        <w:t xml:space="preserve"> </w:t>
      </w:r>
      <w:r>
        <w:t xml:space="preserve">В качестве </w:t>
      </w:r>
      <w:r w:rsidR="00591666">
        <w:t xml:space="preserve">прекурсора </w:t>
      </w:r>
      <w:proofErr w:type="spellStart"/>
      <w:r w:rsidR="00591666">
        <w:rPr>
          <w:lang w:val="en-US"/>
        </w:rPr>
        <w:t>GeO</w:t>
      </w:r>
      <w:proofErr w:type="spellEnd"/>
      <w:r w:rsidR="00591666" w:rsidRPr="00591666">
        <w:rPr>
          <w:vertAlign w:val="subscript"/>
        </w:rPr>
        <w:t>2</w:t>
      </w:r>
      <w:r>
        <w:t xml:space="preserve"> </w:t>
      </w:r>
      <w:r w:rsidR="003C0AB2">
        <w:t xml:space="preserve">впервые </w:t>
      </w:r>
      <w:r>
        <w:t xml:space="preserve">использовали </w:t>
      </w:r>
      <w:proofErr w:type="spellStart"/>
      <w:r>
        <w:t>герматранол</w:t>
      </w:r>
      <w:proofErr w:type="spellEnd"/>
      <w:r>
        <w:t xml:space="preserve">, синтезированный по реакции </w:t>
      </w:r>
      <w:proofErr w:type="spellStart"/>
      <w:r>
        <w:rPr>
          <w:lang w:val="en-US"/>
        </w:rPr>
        <w:t>GeO</w:t>
      </w:r>
      <w:proofErr w:type="spellEnd"/>
      <w:r w:rsidRPr="008473FD">
        <w:rPr>
          <w:vertAlign w:val="subscript"/>
        </w:rPr>
        <w:t>2</w:t>
      </w:r>
      <w:r>
        <w:t xml:space="preserve"> с триэтаноламином. Образцы</w:t>
      </w:r>
      <w:r w:rsidRPr="003F29AE">
        <w:t xml:space="preserve"> </w:t>
      </w:r>
      <w:proofErr w:type="spellStart"/>
      <w:r>
        <w:rPr>
          <w:lang w:val="en-US"/>
        </w:rPr>
        <w:t>SnO</w:t>
      </w:r>
      <w:proofErr w:type="spellEnd"/>
      <w:r w:rsidRPr="008848C9">
        <w:rPr>
          <w:vertAlign w:val="subscript"/>
        </w:rPr>
        <w:t>2</w:t>
      </w:r>
      <w:r w:rsidRPr="008848C9">
        <w:t>/</w:t>
      </w:r>
      <w:proofErr w:type="spellStart"/>
      <w:r>
        <w:rPr>
          <w:lang w:val="en-US"/>
        </w:rPr>
        <w:t>SiO</w:t>
      </w:r>
      <w:proofErr w:type="spellEnd"/>
      <w:r w:rsidRPr="008848C9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3F29AE">
        <w:t>и</w:t>
      </w:r>
      <w:r>
        <w:t xml:space="preserve"> </w:t>
      </w:r>
      <w:proofErr w:type="spellStart"/>
      <w:r>
        <w:rPr>
          <w:lang w:val="en-US"/>
        </w:rPr>
        <w:t>SnO</w:t>
      </w:r>
      <w:proofErr w:type="spellEnd"/>
      <w:r w:rsidRPr="00EB595F">
        <w:rPr>
          <w:vertAlign w:val="subscript"/>
        </w:rPr>
        <w:t>2</w:t>
      </w:r>
      <w:r w:rsidRPr="00C672DF">
        <w:t>/</w:t>
      </w:r>
      <w:proofErr w:type="spellStart"/>
      <w:r>
        <w:rPr>
          <w:lang w:val="en-US"/>
        </w:rPr>
        <w:t>GeO</w:t>
      </w:r>
      <w:proofErr w:type="spellEnd"/>
      <w:r w:rsidRPr="00EB595F">
        <w:rPr>
          <w:vertAlign w:val="subscript"/>
        </w:rPr>
        <w:t>2</w:t>
      </w:r>
      <w:r>
        <w:t xml:space="preserve"> получали пиролизом раствора соответствующих прекурсоров в смеси фенола с толуолом (1</w:t>
      </w:r>
      <w:r w:rsidRPr="00C672DF">
        <w:t>:1</w:t>
      </w:r>
      <w:r>
        <w:t xml:space="preserve"> об.). Для введения </w:t>
      </w:r>
      <w:proofErr w:type="spellStart"/>
      <w:r>
        <w:rPr>
          <w:lang w:val="en-US"/>
        </w:rPr>
        <w:t>MnO</w:t>
      </w:r>
      <w:r>
        <w:rPr>
          <w:vertAlign w:val="subscript"/>
          <w:lang w:val="en-US"/>
        </w:rPr>
        <w:t>x</w:t>
      </w:r>
      <w:proofErr w:type="spellEnd"/>
      <w:r w:rsidRPr="00D853F3">
        <w:t xml:space="preserve"> </w:t>
      </w:r>
      <w:r>
        <w:t xml:space="preserve">синтезированные образцы пропитывали раствором </w:t>
      </w:r>
      <w:r>
        <w:rPr>
          <w:lang w:val="en-US"/>
        </w:rPr>
        <w:t>Mn</w:t>
      </w:r>
      <w:r>
        <w:t>(</w:t>
      </w:r>
      <w:r>
        <w:rPr>
          <w:lang w:val="en-US"/>
        </w:rPr>
        <w:t>C</w:t>
      </w:r>
      <w:r>
        <w:rPr>
          <w:vertAlign w:val="subscript"/>
        </w:rPr>
        <w:t>5</w:t>
      </w:r>
      <w:r>
        <w:rPr>
          <w:lang w:val="en-US"/>
        </w:rPr>
        <w:t>H</w:t>
      </w:r>
      <w:r>
        <w:rPr>
          <w:vertAlign w:val="subscript"/>
        </w:rPr>
        <w:t>7</w:t>
      </w:r>
      <w:r>
        <w:rPr>
          <w:lang w:val="en-US"/>
        </w:rPr>
        <w:t>O</w:t>
      </w:r>
      <w:r w:rsidRPr="00FD1BD2">
        <w:rPr>
          <w:vertAlign w:val="subscript"/>
        </w:rPr>
        <w:t>2</w:t>
      </w:r>
      <w:r>
        <w:t>)</w:t>
      </w:r>
      <w:r w:rsidRPr="00FD1BD2">
        <w:rPr>
          <w:vertAlign w:val="subscript"/>
        </w:rPr>
        <w:t>3</w:t>
      </w:r>
      <w:r>
        <w:t xml:space="preserve"> в ацетоне с последующими сушкой и отжигом на воздухе при 600°</w:t>
      </w:r>
      <w:r>
        <w:rPr>
          <w:lang w:val="en-US"/>
        </w:rPr>
        <w:t>C</w:t>
      </w:r>
      <w:r>
        <w:t xml:space="preserve">. </w:t>
      </w:r>
    </w:p>
    <w:p w14:paraId="4232E6D8" w14:textId="1903DFF3" w:rsidR="007034C9" w:rsidRDefault="003B3BCC" w:rsidP="007034C9">
      <w:pPr>
        <w:pStyle w:val="ac"/>
        <w:spacing w:line="240" w:lineRule="auto"/>
        <w:ind w:firstLine="397"/>
      </w:pPr>
      <w:r>
        <w:t xml:space="preserve">В </w:t>
      </w:r>
      <w:r w:rsidR="00842C0C">
        <w:t xml:space="preserve">синтезированных </w:t>
      </w:r>
      <w:r>
        <w:t xml:space="preserve">образцах </w:t>
      </w:r>
      <w:r w:rsidR="003C0AB2">
        <w:t>присутствует</w:t>
      </w:r>
      <w:r>
        <w:t xml:space="preserve"> одна кристаллическая фаза</w:t>
      </w:r>
      <w:r w:rsidR="003C0AB2" w:rsidRPr="003C0AB2">
        <w:t xml:space="preserve"> </w:t>
      </w:r>
      <w:proofErr w:type="spellStart"/>
      <w:r w:rsidR="003C0AB2">
        <w:rPr>
          <w:lang w:val="en-US"/>
        </w:rPr>
        <w:t>SnO</w:t>
      </w:r>
      <w:proofErr w:type="spellEnd"/>
      <w:r w:rsidR="003C0AB2" w:rsidRPr="003C0AB2">
        <w:rPr>
          <w:vertAlign w:val="subscript"/>
        </w:rPr>
        <w:t>2</w:t>
      </w:r>
      <w:r w:rsidR="007034C9">
        <w:t xml:space="preserve"> типа </w:t>
      </w:r>
      <w:r w:rsidR="00333F0F">
        <w:t>касситерита</w:t>
      </w:r>
      <w:r w:rsidR="001D5671">
        <w:t xml:space="preserve">. </w:t>
      </w:r>
      <w:r w:rsidR="007034C9">
        <w:t>Показано, что</w:t>
      </w:r>
      <w:r w:rsidR="00742772">
        <w:t xml:space="preserve"> модификация</w:t>
      </w:r>
      <w:r w:rsidR="007034C9">
        <w:t xml:space="preserve"> </w:t>
      </w:r>
      <w:proofErr w:type="spellStart"/>
      <w:r w:rsidR="00742772">
        <w:rPr>
          <w:lang w:val="en-US"/>
        </w:rPr>
        <w:t>SnO</w:t>
      </w:r>
      <w:proofErr w:type="spellEnd"/>
      <w:r w:rsidR="007034C9" w:rsidRPr="008473FD">
        <w:rPr>
          <w:vertAlign w:val="subscript"/>
        </w:rPr>
        <w:t>2</w:t>
      </w:r>
      <w:r w:rsidR="001D5671">
        <w:t xml:space="preserve"> </w:t>
      </w:r>
      <w:r w:rsidR="00742772">
        <w:t xml:space="preserve">диоксидами кремния и германия </w:t>
      </w:r>
      <w:r w:rsidR="008F080F">
        <w:t>приводит к уменьшению размеров кри</w:t>
      </w:r>
      <w:r w:rsidR="00742772">
        <w:t xml:space="preserve">сталлитов </w:t>
      </w:r>
      <w:proofErr w:type="spellStart"/>
      <w:r w:rsidR="00742772">
        <w:rPr>
          <w:lang w:val="en-US"/>
        </w:rPr>
        <w:t>SnO</w:t>
      </w:r>
      <w:proofErr w:type="spellEnd"/>
      <w:r w:rsidR="00742772" w:rsidRPr="00742772">
        <w:rPr>
          <w:vertAlign w:val="subscript"/>
        </w:rPr>
        <w:t>2</w:t>
      </w:r>
      <w:r w:rsidR="008F080F">
        <w:t>, на что указывают данные рентгеновской дифракции и электронной микроскопии</w:t>
      </w:r>
      <w:r w:rsidR="007034C9">
        <w:t xml:space="preserve">. </w:t>
      </w:r>
      <w:r w:rsidR="00CD0F5B">
        <w:t>При этом у</w:t>
      </w:r>
      <w:r w:rsidR="001D5671">
        <w:t xml:space="preserve">дельная площадь поверхности, измеренная по методу низкотемпературной адсорбции азота, </w:t>
      </w:r>
      <w:r w:rsidR="004052B5">
        <w:t>для</w:t>
      </w:r>
      <w:r w:rsidR="002C1D9D">
        <w:t xml:space="preserve"> композитов</w:t>
      </w:r>
      <w:r w:rsidR="004052B5">
        <w:t xml:space="preserve"> </w:t>
      </w:r>
      <w:proofErr w:type="spellStart"/>
      <w:r w:rsidR="004052B5">
        <w:rPr>
          <w:lang w:val="en-US"/>
        </w:rPr>
        <w:t>SnO</w:t>
      </w:r>
      <w:proofErr w:type="spellEnd"/>
      <w:r w:rsidR="004052B5" w:rsidRPr="008848C9">
        <w:rPr>
          <w:vertAlign w:val="subscript"/>
        </w:rPr>
        <w:t>2</w:t>
      </w:r>
      <w:r w:rsidR="004052B5" w:rsidRPr="008848C9">
        <w:t>/</w:t>
      </w:r>
      <w:proofErr w:type="spellStart"/>
      <w:r w:rsidR="004052B5">
        <w:rPr>
          <w:lang w:val="en-US"/>
        </w:rPr>
        <w:t>SiO</w:t>
      </w:r>
      <w:proofErr w:type="spellEnd"/>
      <w:r w:rsidR="004052B5" w:rsidRPr="008848C9">
        <w:rPr>
          <w:vertAlign w:val="subscript"/>
        </w:rPr>
        <w:t>2</w:t>
      </w:r>
      <w:r w:rsidR="004052B5" w:rsidRPr="004052B5">
        <w:t xml:space="preserve"> </w:t>
      </w:r>
      <w:r w:rsidR="002C1D9D">
        <w:t xml:space="preserve">и </w:t>
      </w:r>
      <w:proofErr w:type="spellStart"/>
      <w:r w:rsidR="00EB4BB9">
        <w:rPr>
          <w:lang w:val="en-US"/>
        </w:rPr>
        <w:t>SnO</w:t>
      </w:r>
      <w:proofErr w:type="spellEnd"/>
      <w:r w:rsidR="00EB4BB9" w:rsidRPr="008848C9">
        <w:rPr>
          <w:vertAlign w:val="subscript"/>
        </w:rPr>
        <w:t>2</w:t>
      </w:r>
      <w:r w:rsidR="00EB4BB9" w:rsidRPr="008848C9">
        <w:t>/</w:t>
      </w:r>
      <w:proofErr w:type="spellStart"/>
      <w:r w:rsidR="00EB4BB9">
        <w:rPr>
          <w:lang w:val="en-US"/>
        </w:rPr>
        <w:t>GeO</w:t>
      </w:r>
      <w:proofErr w:type="spellEnd"/>
      <w:r w:rsidR="00EB4BB9" w:rsidRPr="008848C9">
        <w:rPr>
          <w:vertAlign w:val="subscript"/>
        </w:rPr>
        <w:t>2</w:t>
      </w:r>
      <w:r w:rsidR="00EB4BB9">
        <w:t xml:space="preserve"> равна 100 и </w:t>
      </w:r>
      <w:r w:rsidR="002C1D9D">
        <w:t>86</w:t>
      </w:r>
      <w:r w:rsidR="00EB4BB9">
        <w:t xml:space="preserve"> м</w:t>
      </w:r>
      <w:r w:rsidR="00EB4BB9" w:rsidRPr="00EB4BB9">
        <w:rPr>
          <w:vertAlign w:val="superscript"/>
        </w:rPr>
        <w:t>2</w:t>
      </w:r>
      <w:r w:rsidR="00EB4BB9">
        <w:t>/г</w:t>
      </w:r>
      <w:r w:rsidR="002C1D9D">
        <w:t>,</w:t>
      </w:r>
      <w:r w:rsidR="007034C9">
        <w:t xml:space="preserve"> </w:t>
      </w:r>
      <w:r w:rsidR="00EB4BB9">
        <w:t xml:space="preserve">соответственно, в то время как у немодифицированного </w:t>
      </w:r>
      <w:proofErr w:type="spellStart"/>
      <w:r w:rsidR="00EB4BB9">
        <w:rPr>
          <w:lang w:val="en-US"/>
        </w:rPr>
        <w:t>SnO</w:t>
      </w:r>
      <w:proofErr w:type="spellEnd"/>
      <w:r w:rsidR="00EB4BB9">
        <w:rPr>
          <w:vertAlign w:val="subscript"/>
        </w:rPr>
        <w:t>2</w:t>
      </w:r>
      <w:r w:rsidR="00EB4BB9">
        <w:t xml:space="preserve"> она составляет 35 м</w:t>
      </w:r>
      <w:r w:rsidR="00EB4BB9" w:rsidRPr="00EB4BB9">
        <w:rPr>
          <w:vertAlign w:val="superscript"/>
        </w:rPr>
        <w:t>2</w:t>
      </w:r>
      <w:r w:rsidR="00EB4BB9">
        <w:t xml:space="preserve">/г. </w:t>
      </w:r>
      <w:r w:rsidR="002C1D9D">
        <w:t>П</w:t>
      </w:r>
      <w:r w:rsidR="00EB4BB9">
        <w:t xml:space="preserve">ри введении </w:t>
      </w:r>
      <w:proofErr w:type="spellStart"/>
      <w:r w:rsidR="002C1D9D">
        <w:rPr>
          <w:lang w:val="en-US"/>
        </w:rPr>
        <w:t>MnO</w:t>
      </w:r>
      <w:r w:rsidR="002C1D9D">
        <w:rPr>
          <w:vertAlign w:val="subscript"/>
          <w:lang w:val="en-US"/>
        </w:rPr>
        <w:t>x</w:t>
      </w:r>
      <w:proofErr w:type="spellEnd"/>
      <w:r w:rsidR="00EB4BB9">
        <w:t xml:space="preserve"> в образцы </w:t>
      </w:r>
      <w:proofErr w:type="spellStart"/>
      <w:r w:rsidR="00EB4BB9">
        <w:rPr>
          <w:lang w:val="en-US"/>
        </w:rPr>
        <w:t>SnO</w:t>
      </w:r>
      <w:proofErr w:type="spellEnd"/>
      <w:r w:rsidR="00EB4BB9" w:rsidRPr="008848C9">
        <w:rPr>
          <w:vertAlign w:val="subscript"/>
        </w:rPr>
        <w:t>2</w:t>
      </w:r>
      <w:r w:rsidR="00EB4BB9" w:rsidRPr="008848C9">
        <w:t>/</w:t>
      </w:r>
      <w:proofErr w:type="spellStart"/>
      <w:r w:rsidR="00EB4BB9">
        <w:rPr>
          <w:lang w:val="en-US"/>
        </w:rPr>
        <w:t>GeO</w:t>
      </w:r>
      <w:proofErr w:type="spellEnd"/>
      <w:r w:rsidR="00EB4BB9" w:rsidRPr="008848C9">
        <w:rPr>
          <w:vertAlign w:val="subscript"/>
        </w:rPr>
        <w:t>2</w:t>
      </w:r>
      <w:r w:rsidR="00EB4BB9">
        <w:t xml:space="preserve"> наблюдается тенденция </w:t>
      </w:r>
      <w:r w:rsidR="002C1D9D">
        <w:t>к</w:t>
      </w:r>
      <w:r w:rsidR="00EB4BB9">
        <w:t xml:space="preserve"> </w:t>
      </w:r>
      <w:r w:rsidR="002C1D9D">
        <w:t xml:space="preserve">увеличению </w:t>
      </w:r>
      <w:r w:rsidR="00EB4BB9">
        <w:t>области когерент</w:t>
      </w:r>
      <w:r w:rsidR="002C1D9D">
        <w:t>н</w:t>
      </w:r>
      <w:r w:rsidR="00EB4BB9">
        <w:t xml:space="preserve">ого рассеяния и </w:t>
      </w:r>
      <w:r w:rsidR="002C1D9D">
        <w:t xml:space="preserve">уменьшению </w:t>
      </w:r>
      <w:r w:rsidR="00EB4BB9">
        <w:t xml:space="preserve">удельной площади поверхности, в то время </w:t>
      </w:r>
      <w:r w:rsidR="00992F16">
        <w:t xml:space="preserve">как у образцов с </w:t>
      </w:r>
      <w:proofErr w:type="spellStart"/>
      <w:r w:rsidR="00992F16">
        <w:rPr>
          <w:lang w:val="en-US"/>
        </w:rPr>
        <w:t>SiO</w:t>
      </w:r>
      <w:proofErr w:type="spellEnd"/>
      <w:r w:rsidR="00992F16" w:rsidRPr="00992F16">
        <w:rPr>
          <w:vertAlign w:val="subscript"/>
        </w:rPr>
        <w:t>2</w:t>
      </w:r>
      <w:r w:rsidR="00EB4BB9">
        <w:t xml:space="preserve"> </w:t>
      </w:r>
      <w:r w:rsidR="00992F16">
        <w:t>эти характеристики остаются неизменными</w:t>
      </w:r>
      <w:r w:rsidR="00EB4BB9">
        <w:t>. Это может говорить о разном состоянии марганца</w:t>
      </w:r>
      <w:r w:rsidR="003C470C">
        <w:t xml:space="preserve"> в</w:t>
      </w:r>
      <w:r w:rsidR="00EB4BB9">
        <w:t xml:space="preserve"> материалах с разными стабилизаторами микроструктуры</w:t>
      </w:r>
      <w:r w:rsidR="003C470C">
        <w:t xml:space="preserve"> </w:t>
      </w:r>
      <w:proofErr w:type="spellStart"/>
      <w:r w:rsidR="003C470C">
        <w:rPr>
          <w:lang w:val="en-US"/>
        </w:rPr>
        <w:t>SiO</w:t>
      </w:r>
      <w:proofErr w:type="spellEnd"/>
      <w:r w:rsidR="003C470C" w:rsidRPr="003C470C">
        <w:rPr>
          <w:vertAlign w:val="subscript"/>
        </w:rPr>
        <w:t>2</w:t>
      </w:r>
      <w:r w:rsidR="003C470C" w:rsidRPr="003C470C">
        <w:t xml:space="preserve"> </w:t>
      </w:r>
      <w:r w:rsidR="003C470C">
        <w:t xml:space="preserve">и </w:t>
      </w:r>
      <w:proofErr w:type="spellStart"/>
      <w:r w:rsidR="003C470C">
        <w:rPr>
          <w:lang w:val="en-US"/>
        </w:rPr>
        <w:t>GeO</w:t>
      </w:r>
      <w:proofErr w:type="spellEnd"/>
      <w:r w:rsidR="003C470C" w:rsidRPr="003C470C">
        <w:rPr>
          <w:vertAlign w:val="subscript"/>
        </w:rPr>
        <w:t>2</w:t>
      </w:r>
      <w:r w:rsidR="00EB4BB9">
        <w:t xml:space="preserve">, </w:t>
      </w:r>
      <w:r w:rsidR="003C470C">
        <w:t>на что косвенно указывают выявленные</w:t>
      </w:r>
      <w:r w:rsidR="00EB4BB9">
        <w:t xml:space="preserve"> </w:t>
      </w:r>
      <w:r w:rsidR="003C470C">
        <w:t>особенности</w:t>
      </w:r>
      <w:r w:rsidR="00EB4BB9">
        <w:t xml:space="preserve"> в с</w:t>
      </w:r>
      <w:r w:rsidR="001D5671">
        <w:t>пектр</w:t>
      </w:r>
      <w:r w:rsidR="00EB4BB9">
        <w:t>ах</w:t>
      </w:r>
      <w:r w:rsidR="001D5671">
        <w:t xml:space="preserve"> диффузного отражения в видимой и ближней </w:t>
      </w:r>
      <w:r w:rsidR="003C470C">
        <w:t>УФ</w:t>
      </w:r>
      <w:r w:rsidR="001D5671">
        <w:t xml:space="preserve"> област</w:t>
      </w:r>
      <w:r w:rsidR="003C470C">
        <w:t>ях</w:t>
      </w:r>
      <w:r w:rsidR="001D5671">
        <w:t>.</w:t>
      </w:r>
      <w:r w:rsidR="007034C9" w:rsidRPr="007034C9">
        <w:t xml:space="preserve"> </w:t>
      </w:r>
    </w:p>
    <w:p w14:paraId="32FC16E6" w14:textId="1CB62E34" w:rsidR="003B3BCC" w:rsidRPr="001D5671" w:rsidRDefault="0038582B" w:rsidP="00561A19">
      <w:pPr>
        <w:pStyle w:val="ac"/>
        <w:spacing w:line="240" w:lineRule="auto"/>
        <w:ind w:firstLine="397"/>
      </w:pPr>
      <w:r>
        <w:t>В тройных композитах наблюдается</w:t>
      </w:r>
      <w:r w:rsidR="007034C9">
        <w:t xml:space="preserve"> синергетическое влияние</w:t>
      </w:r>
      <w:r>
        <w:t xml:space="preserve"> модификаторов</w:t>
      </w:r>
      <w:r w:rsidR="007034C9">
        <w:t xml:space="preserve"> на сенсорный отклик по отношению к бензолу (</w:t>
      </w:r>
      <w:r w:rsidR="007034C9" w:rsidRPr="00215CA2">
        <w:t xml:space="preserve">2 </w:t>
      </w:r>
      <w:proofErr w:type="spellStart"/>
      <w:r w:rsidR="007034C9">
        <w:t>м.д</w:t>
      </w:r>
      <w:proofErr w:type="spellEnd"/>
      <w:r w:rsidR="007034C9">
        <w:t>.) в сухом и влажном (95%) воздухе,</w:t>
      </w:r>
      <w:r w:rsidR="00CA1A05">
        <w:t xml:space="preserve"> а именно </w:t>
      </w:r>
      <w:r w:rsidR="008F4083">
        <w:t xml:space="preserve">двукратное увеличение </w:t>
      </w:r>
      <w:r w:rsidR="00CA1A05">
        <w:t>сенсорного сигнала</w:t>
      </w:r>
      <w:r w:rsidR="00F42447">
        <w:t xml:space="preserve"> до </w:t>
      </w:r>
      <w:r w:rsidR="00CA1A05">
        <w:t xml:space="preserve">и </w:t>
      </w:r>
      <w:r w:rsidR="00F42447">
        <w:t xml:space="preserve">существенное </w:t>
      </w:r>
      <w:r w:rsidR="00CA1A05">
        <w:t xml:space="preserve">улучшение обратимости </w:t>
      </w:r>
      <w:r w:rsidR="008F4083">
        <w:t xml:space="preserve">отклика </w:t>
      </w:r>
      <w:r w:rsidR="00CA1A05">
        <w:t>сенсоров</w:t>
      </w:r>
      <w:r w:rsidR="00F42447" w:rsidRPr="00F42447">
        <w:t>.</w:t>
      </w:r>
      <w:r w:rsidR="007034C9">
        <w:t xml:space="preserve"> </w:t>
      </w:r>
      <w:r w:rsidR="00F42447">
        <w:t>П</w:t>
      </w:r>
      <w:r w:rsidR="007034C9">
        <w:t xml:space="preserve">ритом </w:t>
      </w:r>
      <w:r w:rsidR="00F42447">
        <w:t>модификация диоксидом германия</w:t>
      </w:r>
      <w:r w:rsidR="00EB4BB9">
        <w:t xml:space="preserve">, в </w:t>
      </w:r>
      <w:r w:rsidR="008F4083">
        <w:t xml:space="preserve">отличие </w:t>
      </w:r>
      <w:r w:rsidR="00EB4BB9">
        <w:t xml:space="preserve">от </w:t>
      </w:r>
      <w:r w:rsidR="00F42447">
        <w:t>модификации диоксидом кремния</w:t>
      </w:r>
      <w:r w:rsidR="002C1D9D">
        <w:t>,</w:t>
      </w:r>
      <w:r w:rsidR="007034C9" w:rsidRPr="008473FD">
        <w:t xml:space="preserve"> </w:t>
      </w:r>
      <w:r w:rsidR="007034C9">
        <w:t>не снижает электропроводность материала.</w:t>
      </w:r>
    </w:p>
    <w:p w14:paraId="276268CE" w14:textId="031261C9" w:rsidR="00781E8B" w:rsidRPr="00781E8B" w:rsidRDefault="00741948" w:rsidP="00561A19">
      <w:pPr>
        <w:ind w:firstLine="397"/>
        <w:jc w:val="both"/>
        <w:rPr>
          <w:bCs/>
          <w:i/>
        </w:rPr>
      </w:pPr>
      <w:r>
        <w:rPr>
          <w:bCs/>
          <w:i/>
        </w:rPr>
        <w:t>Авторы выражают б</w:t>
      </w:r>
      <w:r w:rsidR="00781E8B" w:rsidRPr="00A1761C">
        <w:rPr>
          <w:bCs/>
          <w:i/>
        </w:rPr>
        <w:t>лагодарность</w:t>
      </w:r>
      <w:r w:rsidR="00781E8B">
        <w:rPr>
          <w:bCs/>
          <w:i/>
        </w:rPr>
        <w:t xml:space="preserve"> </w:t>
      </w:r>
      <w:r w:rsidR="00982AB9">
        <w:rPr>
          <w:bCs/>
          <w:i/>
        </w:rPr>
        <w:t xml:space="preserve">сотруднику НИЛ ХФПСМ </w:t>
      </w:r>
      <w:r w:rsidR="00781E8B">
        <w:rPr>
          <w:bCs/>
          <w:i/>
        </w:rPr>
        <w:t>к.х.н.</w:t>
      </w:r>
      <w:r w:rsidR="00781E8B" w:rsidRPr="00A1761C">
        <w:rPr>
          <w:bCs/>
          <w:i/>
        </w:rPr>
        <w:t xml:space="preserve"> </w:t>
      </w:r>
      <w:proofErr w:type="spellStart"/>
      <w:r w:rsidR="00781E8B" w:rsidRPr="00A1761C">
        <w:rPr>
          <w:bCs/>
          <w:i/>
        </w:rPr>
        <w:t>Кривецкому</w:t>
      </w:r>
      <w:proofErr w:type="spellEnd"/>
      <w:r w:rsidR="00781E8B">
        <w:rPr>
          <w:bCs/>
          <w:i/>
        </w:rPr>
        <w:t xml:space="preserve"> В.В.</w:t>
      </w:r>
      <w:r w:rsidR="00781E8B" w:rsidRPr="00A1761C">
        <w:rPr>
          <w:bCs/>
          <w:i/>
        </w:rPr>
        <w:t xml:space="preserve"> за сопровождение синтеза</w:t>
      </w:r>
      <w:r w:rsidR="00781E8B">
        <w:rPr>
          <w:bCs/>
          <w:i/>
        </w:rPr>
        <w:t>.</w:t>
      </w:r>
    </w:p>
    <w:p w14:paraId="055B6E06" w14:textId="77777777" w:rsidR="00781E8B" w:rsidRDefault="00781E8B" w:rsidP="00561A19">
      <w:pPr>
        <w:ind w:firstLine="397"/>
        <w:jc w:val="both"/>
      </w:pPr>
      <w:r w:rsidRPr="002F5A01">
        <w:rPr>
          <w:i/>
          <w:iCs/>
        </w:rPr>
        <w:t xml:space="preserve">Работа выполнена при финансовой поддержке гранта РНФ </w:t>
      </w:r>
      <w:r w:rsidRPr="002F5A01">
        <w:rPr>
          <w:b/>
          <w:bCs/>
          <w:i/>
          <w:iCs/>
        </w:rPr>
        <w:t>22-73-10038-П</w:t>
      </w:r>
      <w:r w:rsidRPr="002F5A01">
        <w:t xml:space="preserve"> </w:t>
      </w:r>
    </w:p>
    <w:p w14:paraId="0000000E" w14:textId="77777777" w:rsidR="00130241" w:rsidRPr="00781E8B" w:rsidRDefault="00EB1F49" w:rsidP="00561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0136F86" w14:textId="71245044" w:rsidR="00781E8B" w:rsidRDefault="00781E8B" w:rsidP="00781E8B">
      <w:pPr>
        <w:pStyle w:val="ae"/>
        <w:spacing w:line="240" w:lineRule="auto"/>
        <w:ind w:right="0"/>
        <w:rPr>
          <w:lang w:val="en-US"/>
        </w:rPr>
      </w:pPr>
      <w:r w:rsidRPr="008A58F8">
        <w:rPr>
          <w:lang w:val="en-US"/>
        </w:rPr>
        <w:t xml:space="preserve">1 </w:t>
      </w:r>
      <w:proofErr w:type="spellStart"/>
      <w:r w:rsidRPr="008A58F8">
        <w:rPr>
          <w:lang w:val="en-US"/>
        </w:rPr>
        <w:t>Eshmakov</w:t>
      </w:r>
      <w:proofErr w:type="spellEnd"/>
      <w:r w:rsidRPr="008A58F8">
        <w:rPr>
          <w:lang w:val="en-US"/>
        </w:rPr>
        <w:t xml:space="preserve"> R.S., Sherstobitov A.V., Filatova D.G., Konstantinova E.A., Rumyantseva M.N. SnO</w:t>
      </w:r>
      <w:r w:rsidRPr="009606C9">
        <w:rPr>
          <w:vertAlign w:val="subscript"/>
          <w:lang w:val="en-US"/>
        </w:rPr>
        <w:t>2</w:t>
      </w:r>
      <w:r w:rsidRPr="008A58F8">
        <w:rPr>
          <w:lang w:val="en-US"/>
        </w:rPr>
        <w:t>/</w:t>
      </w:r>
      <w:proofErr w:type="spellStart"/>
      <w:r w:rsidRPr="008A58F8">
        <w:rPr>
          <w:lang w:val="en-US"/>
        </w:rPr>
        <w:t>MnO</w:t>
      </w:r>
      <w:r w:rsidRPr="009606C9">
        <w:rPr>
          <w:vertAlign w:val="subscript"/>
          <w:lang w:val="en-US"/>
        </w:rPr>
        <w:t>x</w:t>
      </w:r>
      <w:proofErr w:type="spellEnd"/>
      <w:r w:rsidRPr="008A58F8">
        <w:rPr>
          <w:lang w:val="en-US"/>
        </w:rPr>
        <w:t xml:space="preserve"> composite systems as VOCs sensors: Influence of manganese chemical state and distribution on functional performances // Mater. Chem. Phys., Vol. 328, 129992. </w:t>
      </w:r>
    </w:p>
    <w:p w14:paraId="14AA5467" w14:textId="3435A54F" w:rsidR="00781E8B" w:rsidRPr="00B73FEF" w:rsidRDefault="00781E8B" w:rsidP="00781E8B">
      <w:pPr>
        <w:pStyle w:val="ae"/>
        <w:spacing w:line="240" w:lineRule="auto"/>
        <w:ind w:right="0"/>
        <w:rPr>
          <w:lang w:val="en-US"/>
        </w:rPr>
      </w:pPr>
      <w:r w:rsidRPr="008A58F8">
        <w:rPr>
          <w:lang w:val="en-US"/>
        </w:rPr>
        <w:t xml:space="preserve">2 Gulevich D., Rumyantseva M.N., </w:t>
      </w:r>
      <w:proofErr w:type="spellStart"/>
      <w:r w:rsidRPr="008A58F8">
        <w:rPr>
          <w:lang w:val="en-US"/>
        </w:rPr>
        <w:t>Marikutsa</w:t>
      </w:r>
      <w:proofErr w:type="spellEnd"/>
      <w:r w:rsidRPr="008A58F8">
        <w:rPr>
          <w:lang w:val="en-US"/>
        </w:rPr>
        <w:t xml:space="preserve"> A., </w:t>
      </w:r>
      <w:proofErr w:type="spellStart"/>
      <w:r w:rsidRPr="008A58F8">
        <w:rPr>
          <w:lang w:val="en-US"/>
        </w:rPr>
        <w:t>Shatalova</w:t>
      </w:r>
      <w:proofErr w:type="spellEnd"/>
      <w:r w:rsidRPr="008A58F8">
        <w:rPr>
          <w:lang w:val="en-US"/>
        </w:rPr>
        <w:t xml:space="preserve"> T., Konstantinova E., Gerasimov E., </w:t>
      </w:r>
      <w:proofErr w:type="spellStart"/>
      <w:r w:rsidRPr="008A58F8">
        <w:rPr>
          <w:lang w:val="en-US"/>
        </w:rPr>
        <w:t>Gaskov</w:t>
      </w:r>
      <w:proofErr w:type="spellEnd"/>
      <w:r w:rsidRPr="008A58F8">
        <w:rPr>
          <w:lang w:val="en-US"/>
        </w:rPr>
        <w:t xml:space="preserve"> A. Nanocomposites SnO</w:t>
      </w:r>
      <w:r w:rsidRPr="009606C9">
        <w:rPr>
          <w:vertAlign w:val="subscript"/>
          <w:lang w:val="en-US"/>
        </w:rPr>
        <w:t>2</w:t>
      </w:r>
      <w:r w:rsidRPr="008A58F8">
        <w:rPr>
          <w:lang w:val="en-US"/>
        </w:rPr>
        <w:t>/SiO</w:t>
      </w:r>
      <w:r w:rsidRPr="009606C9">
        <w:rPr>
          <w:vertAlign w:val="subscript"/>
          <w:lang w:val="en-US"/>
        </w:rPr>
        <w:t>2</w:t>
      </w:r>
      <w:r w:rsidRPr="008A58F8">
        <w:rPr>
          <w:lang w:val="en-US"/>
        </w:rPr>
        <w:t>:SiO</w:t>
      </w:r>
      <w:r w:rsidRPr="009606C9">
        <w:rPr>
          <w:vertAlign w:val="subscript"/>
          <w:lang w:val="en-US"/>
        </w:rPr>
        <w:t>2</w:t>
      </w:r>
      <w:r w:rsidRPr="008A58F8">
        <w:rPr>
          <w:lang w:val="en-US"/>
        </w:rPr>
        <w:t xml:space="preserve"> Impact on the Active Centers and Conductivity Mechanism // Materials, Vol. 12, No. 21, 3618</w:t>
      </w:r>
      <w:r w:rsidRPr="00B73FEF">
        <w:rPr>
          <w:lang w:val="en-US"/>
        </w:rPr>
        <w:t>.</w:t>
      </w:r>
    </w:p>
    <w:p w14:paraId="3486C755" w14:textId="5079147A" w:rsidR="00116478" w:rsidRPr="00107AA3" w:rsidRDefault="00116478" w:rsidP="00781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27482">
    <w:abstractNumId w:val="2"/>
  </w:num>
  <w:num w:numId="2" w16cid:durableId="1397895606">
    <w:abstractNumId w:val="3"/>
  </w:num>
  <w:num w:numId="3" w16cid:durableId="2135784590">
    <w:abstractNumId w:val="1"/>
  </w:num>
  <w:num w:numId="4" w16cid:durableId="211963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35F8"/>
    <w:rsid w:val="001D5671"/>
    <w:rsid w:val="001E61C2"/>
    <w:rsid w:val="001F0493"/>
    <w:rsid w:val="0022260A"/>
    <w:rsid w:val="002264EE"/>
    <w:rsid w:val="0023307C"/>
    <w:rsid w:val="002B1CD0"/>
    <w:rsid w:val="002C1D9D"/>
    <w:rsid w:val="0031361E"/>
    <w:rsid w:val="00333F0F"/>
    <w:rsid w:val="00344930"/>
    <w:rsid w:val="00373E2D"/>
    <w:rsid w:val="0038582B"/>
    <w:rsid w:val="00391C38"/>
    <w:rsid w:val="003B2730"/>
    <w:rsid w:val="003B3BCC"/>
    <w:rsid w:val="003B76D6"/>
    <w:rsid w:val="003C0AB2"/>
    <w:rsid w:val="003C470C"/>
    <w:rsid w:val="003D09AD"/>
    <w:rsid w:val="003E2601"/>
    <w:rsid w:val="003F4E6B"/>
    <w:rsid w:val="004052B5"/>
    <w:rsid w:val="004A26A3"/>
    <w:rsid w:val="004F0EDF"/>
    <w:rsid w:val="00522BF1"/>
    <w:rsid w:val="00561A19"/>
    <w:rsid w:val="00590166"/>
    <w:rsid w:val="00591666"/>
    <w:rsid w:val="005B07E6"/>
    <w:rsid w:val="005D022B"/>
    <w:rsid w:val="005E5BE9"/>
    <w:rsid w:val="00665279"/>
    <w:rsid w:val="0069427D"/>
    <w:rsid w:val="006B1F91"/>
    <w:rsid w:val="006F7A19"/>
    <w:rsid w:val="007034C9"/>
    <w:rsid w:val="00705378"/>
    <w:rsid w:val="00720D9F"/>
    <w:rsid w:val="007213E1"/>
    <w:rsid w:val="00741948"/>
    <w:rsid w:val="00742772"/>
    <w:rsid w:val="00775389"/>
    <w:rsid w:val="00781E8B"/>
    <w:rsid w:val="00797838"/>
    <w:rsid w:val="007C36D8"/>
    <w:rsid w:val="007F2744"/>
    <w:rsid w:val="00803A60"/>
    <w:rsid w:val="00842C0C"/>
    <w:rsid w:val="008931BE"/>
    <w:rsid w:val="008C67E3"/>
    <w:rsid w:val="008F080F"/>
    <w:rsid w:val="008F4083"/>
    <w:rsid w:val="00914205"/>
    <w:rsid w:val="00921D45"/>
    <w:rsid w:val="009426C0"/>
    <w:rsid w:val="00980A65"/>
    <w:rsid w:val="00982AB9"/>
    <w:rsid w:val="00992F16"/>
    <w:rsid w:val="009A5B87"/>
    <w:rsid w:val="009A66DB"/>
    <w:rsid w:val="009B2F80"/>
    <w:rsid w:val="009B3300"/>
    <w:rsid w:val="009F3380"/>
    <w:rsid w:val="00A003B1"/>
    <w:rsid w:val="00A02163"/>
    <w:rsid w:val="00A314FE"/>
    <w:rsid w:val="00AA1D62"/>
    <w:rsid w:val="00AD7380"/>
    <w:rsid w:val="00AE1795"/>
    <w:rsid w:val="00BE6C65"/>
    <w:rsid w:val="00BF36F8"/>
    <w:rsid w:val="00BF4622"/>
    <w:rsid w:val="00C00B6B"/>
    <w:rsid w:val="00C36346"/>
    <w:rsid w:val="00C844E2"/>
    <w:rsid w:val="00CA1A05"/>
    <w:rsid w:val="00CD00B1"/>
    <w:rsid w:val="00CD0F5B"/>
    <w:rsid w:val="00D22306"/>
    <w:rsid w:val="00D33CB8"/>
    <w:rsid w:val="00D37D84"/>
    <w:rsid w:val="00D42542"/>
    <w:rsid w:val="00D8121C"/>
    <w:rsid w:val="00DD47C4"/>
    <w:rsid w:val="00E22189"/>
    <w:rsid w:val="00E74069"/>
    <w:rsid w:val="00E81D35"/>
    <w:rsid w:val="00EB1F49"/>
    <w:rsid w:val="00EB4BB9"/>
    <w:rsid w:val="00F42447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екст_тезисы"/>
    <w:basedOn w:val="a"/>
    <w:link w:val="ad"/>
    <w:qFormat/>
    <w:rsid w:val="00781E8B"/>
    <w:pPr>
      <w:spacing w:line="360" w:lineRule="auto"/>
      <w:ind w:right="-1" w:firstLine="567"/>
      <w:jc w:val="both"/>
    </w:pPr>
    <w:rPr>
      <w:rFonts w:eastAsia="Batang" w:cs="Arial"/>
      <w:color w:val="000000"/>
    </w:rPr>
  </w:style>
  <w:style w:type="character" w:customStyle="1" w:styleId="ad">
    <w:name w:val="Текст_тезисы Знак"/>
    <w:link w:val="ac"/>
    <w:rsid w:val="00781E8B"/>
    <w:rPr>
      <w:rFonts w:ascii="Times New Roman" w:eastAsia="Batang" w:hAnsi="Times New Roman" w:cs="Arial"/>
      <w:color w:val="000000"/>
      <w:sz w:val="24"/>
      <w:szCs w:val="24"/>
    </w:rPr>
  </w:style>
  <w:style w:type="paragraph" w:customStyle="1" w:styleId="ae">
    <w:name w:val="Литература_тезисы"/>
    <w:basedOn w:val="a"/>
    <w:link w:val="af"/>
    <w:qFormat/>
    <w:rsid w:val="00781E8B"/>
    <w:pPr>
      <w:spacing w:line="360" w:lineRule="auto"/>
      <w:ind w:right="-1"/>
      <w:jc w:val="both"/>
    </w:pPr>
    <w:rPr>
      <w:rFonts w:eastAsia="Batang" w:cs="Arial"/>
    </w:rPr>
  </w:style>
  <w:style w:type="character" w:customStyle="1" w:styleId="af">
    <w:name w:val="Литература_тезисы Знак"/>
    <w:link w:val="ae"/>
    <w:rsid w:val="00781E8B"/>
    <w:rPr>
      <w:rFonts w:ascii="Times New Roman" w:eastAsia="Batang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Andrey Dobrovolskii</cp:lastModifiedBy>
  <cp:revision>4</cp:revision>
  <cp:lastPrinted>2026-01-28T14:24:00Z</cp:lastPrinted>
  <dcterms:created xsi:type="dcterms:W3CDTF">2026-03-06T19:12:00Z</dcterms:created>
  <dcterms:modified xsi:type="dcterms:W3CDTF">2026-03-16T11:46:00Z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