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53D8" w14:textId="77777777" w:rsidR="00130241" w:rsidRPr="00A90781" w:rsidRDefault="00A90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Микроструктура </w:t>
      </w:r>
      <w:r w:rsidR="00F47EBF">
        <w:rPr>
          <w:b/>
          <w:color w:val="000000"/>
        </w:rPr>
        <w:t>и состав анодного оксида олова,</w:t>
      </w:r>
      <w:r w:rsidR="00F47EBF">
        <w:rPr>
          <w:b/>
          <w:color w:val="000000"/>
        </w:rPr>
        <w:br/>
      </w:r>
      <w:r>
        <w:rPr>
          <w:b/>
          <w:color w:val="000000"/>
        </w:rPr>
        <w:t>синтезированного в 0</w:t>
      </w:r>
      <w:r w:rsidRPr="00A90781">
        <w:rPr>
          <w:b/>
          <w:color w:val="000000"/>
        </w:rPr>
        <w:t xml:space="preserve">,5 </w:t>
      </w:r>
      <w:r>
        <w:rPr>
          <w:b/>
          <w:color w:val="000000"/>
          <w:lang w:val="en-US"/>
        </w:rPr>
        <w:t>M</w:t>
      </w:r>
      <w:r w:rsidRPr="00A90781">
        <w:rPr>
          <w:b/>
          <w:color w:val="000000"/>
        </w:rPr>
        <w:t xml:space="preserve"> </w:t>
      </w:r>
      <w:r>
        <w:rPr>
          <w:b/>
          <w:color w:val="000000"/>
        </w:rPr>
        <w:t xml:space="preserve">растворе </w:t>
      </w:r>
      <w:r>
        <w:rPr>
          <w:b/>
          <w:color w:val="000000"/>
          <w:lang w:val="en-US"/>
        </w:rPr>
        <w:t>NaOH</w:t>
      </w:r>
    </w:p>
    <w:p w14:paraId="24C73127" w14:textId="77777777" w:rsidR="00130241" w:rsidRDefault="00A90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Степанова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.А.</w:t>
      </w:r>
    </w:p>
    <w:p w14:paraId="08B57B0A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9078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90781">
        <w:rPr>
          <w:i/>
          <w:color w:val="000000"/>
        </w:rPr>
        <w:t>бакалавриата</w:t>
      </w:r>
    </w:p>
    <w:p w14:paraId="353DE841" w14:textId="7777777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 факультет</w:t>
      </w:r>
      <w:r w:rsidR="00A90781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2303D33E" w14:textId="77777777" w:rsidR="00130241" w:rsidRPr="00A9078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30E93">
        <w:rPr>
          <w:i/>
          <w:color w:val="000000"/>
          <w:lang w:val="en-US"/>
        </w:rPr>
        <w:t>E</w:t>
      </w:r>
      <w:r w:rsidR="003B76D6" w:rsidRPr="00430E93">
        <w:rPr>
          <w:i/>
          <w:color w:val="000000"/>
          <w:lang w:val="en-US"/>
        </w:rPr>
        <w:t>-</w:t>
      </w:r>
      <w:r w:rsidRPr="00430E93">
        <w:rPr>
          <w:i/>
          <w:color w:val="000000"/>
          <w:lang w:val="en-US"/>
        </w:rPr>
        <w:t xml:space="preserve">mail: </w:t>
      </w:r>
      <w:r w:rsidR="00A90781" w:rsidRPr="00955FA9">
        <w:rPr>
          <w:i/>
          <w:color w:val="000000"/>
          <w:u w:val="single"/>
          <w:lang w:val="en-US"/>
        </w:rPr>
        <w:t>stepanovava@my.msu.ru</w:t>
      </w:r>
    </w:p>
    <w:p w14:paraId="64CBABE4" w14:textId="77777777" w:rsidR="00A90781" w:rsidRPr="00A90781" w:rsidRDefault="00A90781" w:rsidP="00A90781">
      <w:pPr>
        <w:pStyle w:val="ab"/>
      </w:pPr>
      <w:r w:rsidRPr="00A90781">
        <w:t xml:space="preserve">Анодирование является простым и экономичным способом получения пористых плёнок оксидов. Благодаря изменению условий анодирования можно контролировать диаметр пор, толщину плёнки и другие параметры образца непосредственно в процессе синтеза. Одним из перспективных материалов является анодный оксид олова </w:t>
      </w:r>
      <w:proofErr w:type="spellStart"/>
      <w:r w:rsidRPr="00A90781">
        <w:t>SnO</w:t>
      </w:r>
      <w:r w:rsidRPr="00430E93">
        <w:rPr>
          <w:vertAlign w:val="subscript"/>
        </w:rPr>
        <w:t>x</w:t>
      </w:r>
      <w:proofErr w:type="spellEnd"/>
      <w:r w:rsidRPr="00A90781">
        <w:t xml:space="preserve">, который благодаря своим уникальным свойствам потенциально имеет множество применений в </w:t>
      </w:r>
      <w:r w:rsidR="00AB1BA7">
        <w:t>газовых сенсорах, фотокатализе</w:t>
      </w:r>
      <w:r w:rsidRPr="00A90781">
        <w:t xml:space="preserve"> и других областях. </w:t>
      </w:r>
      <w:r w:rsidR="00845E8D">
        <w:t>Однако</w:t>
      </w:r>
      <w:r w:rsidR="00430E93">
        <w:t xml:space="preserve"> взаимосвязь параметров </w:t>
      </w:r>
      <w:r w:rsidR="00430E93" w:rsidRPr="00AB1BA7">
        <w:t xml:space="preserve">анодирования, морфологии и </w:t>
      </w:r>
      <w:r w:rsidRPr="00AB1BA7">
        <w:t>состав</w:t>
      </w:r>
      <w:r w:rsidR="00430E93" w:rsidRPr="00AB1BA7">
        <w:t>а</w:t>
      </w:r>
      <w:r w:rsidRPr="00AB1BA7">
        <w:t xml:space="preserve"> получаемого материала требу</w:t>
      </w:r>
      <w:r w:rsidR="00430E93" w:rsidRPr="00AB1BA7">
        <w:t xml:space="preserve">ет уточнения. </w:t>
      </w:r>
      <w:r w:rsidRPr="00AB1BA7">
        <w:t xml:space="preserve">Таким образом, целью данной работы является определение </w:t>
      </w:r>
      <w:r w:rsidR="00430E93" w:rsidRPr="00AB1BA7">
        <w:t>микроструктуры и</w:t>
      </w:r>
      <w:r w:rsidR="00430E93" w:rsidRPr="00AB1BA7">
        <w:rPr>
          <w:sz w:val="22"/>
          <w:szCs w:val="22"/>
        </w:rPr>
        <w:t xml:space="preserve"> </w:t>
      </w:r>
      <w:r w:rsidR="00430E93" w:rsidRPr="00AB1BA7">
        <w:t>химического</w:t>
      </w:r>
      <w:r w:rsidR="00430E93" w:rsidRPr="00AB1BA7">
        <w:rPr>
          <w:sz w:val="22"/>
          <w:szCs w:val="22"/>
        </w:rPr>
        <w:t xml:space="preserve"> </w:t>
      </w:r>
      <w:r w:rsidRPr="00AB1BA7">
        <w:t>состава</w:t>
      </w:r>
      <w:r w:rsidR="00430E93" w:rsidRPr="00AB1BA7">
        <w:rPr>
          <w:sz w:val="22"/>
          <w:szCs w:val="22"/>
        </w:rPr>
        <w:t xml:space="preserve"> </w:t>
      </w:r>
      <w:r w:rsidRPr="00AB1BA7">
        <w:t>анодного</w:t>
      </w:r>
      <w:r w:rsidRPr="00AB1BA7">
        <w:rPr>
          <w:sz w:val="22"/>
          <w:szCs w:val="22"/>
        </w:rPr>
        <w:t xml:space="preserve"> </w:t>
      </w:r>
      <w:r w:rsidRPr="00AB1BA7">
        <w:t>оксида</w:t>
      </w:r>
      <w:r w:rsidRPr="00AB1BA7">
        <w:rPr>
          <w:sz w:val="22"/>
          <w:szCs w:val="22"/>
        </w:rPr>
        <w:t xml:space="preserve"> </w:t>
      </w:r>
      <w:r w:rsidRPr="00AB1BA7">
        <w:t>олова,</w:t>
      </w:r>
      <w:r w:rsidRPr="00AB1BA7">
        <w:rPr>
          <w:sz w:val="22"/>
          <w:szCs w:val="22"/>
        </w:rPr>
        <w:t xml:space="preserve"> </w:t>
      </w:r>
      <w:r w:rsidRPr="00AB1BA7">
        <w:t>синтезированного</w:t>
      </w:r>
      <w:r w:rsidRPr="00AB1BA7">
        <w:rPr>
          <w:sz w:val="22"/>
          <w:szCs w:val="22"/>
        </w:rPr>
        <w:t xml:space="preserve"> </w:t>
      </w:r>
      <w:r w:rsidRPr="00AB1BA7">
        <w:t>в</w:t>
      </w:r>
      <w:r w:rsidRPr="00AB1BA7">
        <w:rPr>
          <w:sz w:val="22"/>
          <w:szCs w:val="22"/>
        </w:rPr>
        <w:t xml:space="preserve"> </w:t>
      </w:r>
      <w:r w:rsidRPr="00AB1BA7">
        <w:t>0,5</w:t>
      </w:r>
      <w:r w:rsidRPr="00AB1BA7">
        <w:rPr>
          <w:sz w:val="22"/>
          <w:szCs w:val="22"/>
        </w:rPr>
        <w:t xml:space="preserve"> </w:t>
      </w:r>
      <w:r w:rsidRPr="00AB1BA7">
        <w:t>М</w:t>
      </w:r>
      <w:r w:rsidRPr="00AB1BA7">
        <w:rPr>
          <w:sz w:val="22"/>
          <w:szCs w:val="22"/>
        </w:rPr>
        <w:t xml:space="preserve"> </w:t>
      </w:r>
      <w:r w:rsidRPr="00AB1BA7">
        <w:t>растворе</w:t>
      </w:r>
      <w:r w:rsidRPr="00AB1BA7">
        <w:rPr>
          <w:sz w:val="22"/>
          <w:szCs w:val="22"/>
        </w:rPr>
        <w:t xml:space="preserve"> </w:t>
      </w:r>
      <w:proofErr w:type="spellStart"/>
      <w:r w:rsidRPr="00AB1BA7">
        <w:t>NaOH</w:t>
      </w:r>
      <w:proofErr w:type="spellEnd"/>
      <w:r w:rsidRPr="00AB1BA7">
        <w:t>.</w:t>
      </w:r>
    </w:p>
    <w:p w14:paraId="748E36C5" w14:textId="77777777" w:rsidR="00A90781" w:rsidRPr="00A90781" w:rsidRDefault="00A90781" w:rsidP="00A90781">
      <w:pPr>
        <w:pStyle w:val="ab"/>
      </w:pPr>
      <w:r w:rsidRPr="00A90781">
        <w:t xml:space="preserve">Исходным материалом для анодирования служили пластинки высокочистого олова (99,99%) размером 1,7×1,7 см. Синтез проводился в потенциостатическом режиме при напряжениях 4-12 В </w:t>
      </w:r>
      <w:proofErr w:type="spellStart"/>
      <w:r w:rsidRPr="00A90781">
        <w:t>в</w:t>
      </w:r>
      <w:proofErr w:type="spellEnd"/>
      <w:r w:rsidRPr="00A90781">
        <w:t xml:space="preserve"> 0,5 М растворе </w:t>
      </w:r>
      <w:proofErr w:type="spellStart"/>
      <w:r w:rsidRPr="00A90781">
        <w:t>NaOH</w:t>
      </w:r>
      <w:proofErr w:type="spellEnd"/>
      <w:r w:rsidRPr="00A90781">
        <w:t xml:space="preserve"> при перемешивании и постоянной температуре 5 ℃. Прошедший заряд был равен 25-300 Кл (плотность заряда 22,1-265,3 Кл/см</w:t>
      </w:r>
      <w:r w:rsidRPr="00430E93">
        <w:rPr>
          <w:vertAlign w:val="superscript"/>
        </w:rPr>
        <w:t>2</w:t>
      </w:r>
      <w:r w:rsidRPr="00A90781">
        <w:t>). Состав</w:t>
      </w:r>
      <w:r>
        <w:t xml:space="preserve"> и микроструктура</w:t>
      </w:r>
      <w:r w:rsidRPr="00A90781">
        <w:t xml:space="preserve"> синтезированных образцов был</w:t>
      </w:r>
      <w:r>
        <w:t>и</w:t>
      </w:r>
      <w:r w:rsidRPr="00A90781">
        <w:t xml:space="preserve"> изучен</w:t>
      </w:r>
      <w:r>
        <w:t>ы</w:t>
      </w:r>
      <w:r w:rsidRPr="00A90781">
        <w:t xml:space="preserve"> методами</w:t>
      </w:r>
      <w:r>
        <w:t xml:space="preserve"> растровой</w:t>
      </w:r>
      <w:r w:rsidR="00AB1BA7">
        <w:t xml:space="preserve"> электронной микроскопии (РЭМ), </w:t>
      </w:r>
      <w:proofErr w:type="spellStart"/>
      <w:r w:rsidRPr="00A90781">
        <w:t>термогравиметрии</w:t>
      </w:r>
      <w:proofErr w:type="spellEnd"/>
      <w:r w:rsidRPr="00A90781">
        <w:t xml:space="preserve"> (ТГ), рентгеновской фотоэлектронной спектроскопии (РФЭС), спектроскопии комбинационного рассеяния (КР) и ИК-спектроскопии (ИК).</w:t>
      </w:r>
    </w:p>
    <w:p w14:paraId="0ED827D1" w14:textId="77777777" w:rsidR="00A90781" w:rsidRPr="00A90781" w:rsidRDefault="00A90781" w:rsidP="00A90781">
      <w:pPr>
        <w:pStyle w:val="ab"/>
      </w:pPr>
      <w:r>
        <w:t>Установлено, что средний диаметр пор линейно возрастает с увеличением напряжения анодирования</w:t>
      </w:r>
      <w:r w:rsidR="00845E8D">
        <w:t xml:space="preserve">, почти не зависит от температуры </w:t>
      </w:r>
      <w:r w:rsidR="00AB1BA7">
        <w:t>электролита</w:t>
      </w:r>
      <w:r w:rsidR="00845E8D">
        <w:t xml:space="preserve"> и незначительно возрастает при увеличении прошедшего заряда. При</w:t>
      </w:r>
      <w:r>
        <w:t xml:space="preserve"> 5°С и 25°С </w:t>
      </w:r>
      <w:r w:rsidR="00845E8D">
        <w:t xml:space="preserve">средний диаметр пор </w:t>
      </w:r>
      <w:r>
        <w:t xml:space="preserve">может быть рассчитан по формуле d = </w:t>
      </w:r>
      <w:proofErr w:type="spellStart"/>
      <w:r>
        <w:t>aU</w:t>
      </w:r>
      <w:proofErr w:type="spellEnd"/>
      <w:r>
        <w:t xml:space="preserve"> + b, где а = 3,1 ± 0,3 нм/В и b = 9,3 ± 2,1 нм. </w:t>
      </w:r>
      <w:r w:rsidR="00845E8D">
        <w:t>Толщина</w:t>
      </w:r>
      <w:r>
        <w:t xml:space="preserve"> оксидной плёнки возрастает с увеличением прошедшего заряда, но зависимость существенно отклоняется от закона Фарадея при зарядах выше 50 Кл из-за длительного растворения образца в растворе </w:t>
      </w:r>
      <w:r>
        <w:rPr>
          <w:lang w:val="en-US"/>
        </w:rPr>
        <w:t>NaOH</w:t>
      </w:r>
      <w:r>
        <w:t xml:space="preserve">. </w:t>
      </w:r>
      <w:r w:rsidR="00845E8D">
        <w:t>По</w:t>
      </w:r>
      <w:r w:rsidRPr="00A90781">
        <w:t xml:space="preserve"> данным РФЭС и ТГ, соотношение O/</w:t>
      </w:r>
      <w:proofErr w:type="spellStart"/>
      <w:r w:rsidRPr="00A90781">
        <w:t>Sn</w:t>
      </w:r>
      <w:proofErr w:type="spellEnd"/>
      <w:r w:rsidRPr="00A90781">
        <w:t xml:space="preserve"> составляет 1,5 ± 0,1 и </w:t>
      </w:r>
      <w:r w:rsidR="00845E8D">
        <w:t>почти</w:t>
      </w:r>
      <w:r w:rsidRPr="00A90781">
        <w:t xml:space="preserve"> не зависит от напряжения анодирования в диапазоне 4-12 В и плотности прошедшего заряда в диапазоне 22,1-265,3 Кл/см</w:t>
      </w:r>
      <w:r w:rsidRPr="00A90781">
        <w:rPr>
          <w:vertAlign w:val="superscript"/>
        </w:rPr>
        <w:t>2</w:t>
      </w:r>
      <w:r w:rsidRPr="00A90781">
        <w:t xml:space="preserve">. Это подтверждает наличие олова (IV) и олова (II) в составе синтезированных образцов в соотношении примерно 1:1. Полученные данные могут свидетельствовать о близкой скорости растворения оксидов олова (IV) и олова (II), входящих в состав плёнок, </w:t>
      </w:r>
      <w:r w:rsidR="00845E8D">
        <w:t>так как</w:t>
      </w:r>
      <w:r w:rsidRPr="00A90781">
        <w:t xml:space="preserve"> продолжительность анодирования варьировалась от 0,25 (U = 12 В, Q = 25 Кл) до 3 ч (U = 6 В, Q = 200 Кл). Следовательно, синтезированные образцы находились в растворе </w:t>
      </w:r>
      <w:proofErr w:type="spellStart"/>
      <w:r w:rsidRPr="00A90781">
        <w:t>NaOH</w:t>
      </w:r>
      <w:proofErr w:type="spellEnd"/>
      <w:r w:rsidRPr="00A90781">
        <w:t xml:space="preserve"> и подвергались травлению разное время, но имеют близкий состав. Это подтверждается результатами КР-спектроскопии: набор и положение пиков, соответствующих </w:t>
      </w:r>
      <w:proofErr w:type="spellStart"/>
      <w:r w:rsidRPr="00A90781">
        <w:t>SnO</w:t>
      </w:r>
      <w:proofErr w:type="spellEnd"/>
      <w:r w:rsidRPr="00A90781">
        <w:t xml:space="preserve"> и SnO</w:t>
      </w:r>
      <w:r w:rsidRPr="00845E8D">
        <w:rPr>
          <w:vertAlign w:val="subscript"/>
        </w:rPr>
        <w:t>2</w:t>
      </w:r>
      <w:r w:rsidRPr="00A90781">
        <w:t>, совпадают для плёнок, синтезированных при одном напряжении анодирования (U = 8 В)</w:t>
      </w:r>
      <w:r w:rsidR="00845E8D">
        <w:t xml:space="preserve"> и</w:t>
      </w:r>
      <w:r w:rsidRPr="00A90781">
        <w:t xml:space="preserve"> разной плотности прошедшего заряда (22,1-176,8 Кл/см</w:t>
      </w:r>
      <w:r w:rsidRPr="00AB1BA7">
        <w:rPr>
          <w:vertAlign w:val="superscript"/>
        </w:rPr>
        <w:t>2</w:t>
      </w:r>
      <w:r w:rsidRPr="00A90781">
        <w:t>). Согласно результатам РФЭС, образцы кроме олова и кислорода содержат также углерод. Для уточнения природы содержащих его функциональных групп плёнки были исследованы методом ИК-спектроскопии в режимах диффузного отражения (в приповерхностном слое) и нарушенного полного внутреннего отражения (на глубине до 1 мкм). Согласно полученным данным, образцы содержат карбонатные группы и адсорбированный СО</w:t>
      </w:r>
      <w:r w:rsidRPr="00845E8D">
        <w:rPr>
          <w:vertAlign w:val="subscript"/>
        </w:rPr>
        <w:t>2</w:t>
      </w:r>
      <w:r w:rsidRPr="00A90781">
        <w:t>, количество которого на поверхности плёнки выше, чем в глубине</w:t>
      </w:r>
      <w:r w:rsidR="00845E8D">
        <w:t xml:space="preserve"> из-за взаимодействия</w:t>
      </w:r>
      <w:r w:rsidRPr="00A90781">
        <w:t xml:space="preserve"> как со щелочным электролитом в процессе анодирования, так и непосредственно с оксидом олова уже после завершения синтеза.</w:t>
      </w:r>
    </w:p>
    <w:p w14:paraId="157C4755" w14:textId="77777777" w:rsidR="00845E8D" w:rsidRPr="00A90781" w:rsidRDefault="00A90781" w:rsidP="00845E8D">
      <w:pPr>
        <w:pStyle w:val="ab"/>
      </w:pPr>
      <w:r w:rsidRPr="00A90781">
        <w:t xml:space="preserve">Таким образом, был установлен состав анодного оксида олова, синтезированного в </w:t>
      </w:r>
      <w:r w:rsidR="00AB1BA7">
        <w:t xml:space="preserve">0,5 М </w:t>
      </w:r>
      <w:r w:rsidRPr="00A90781">
        <w:t xml:space="preserve">растворе </w:t>
      </w:r>
      <w:proofErr w:type="spellStart"/>
      <w:r w:rsidRPr="00A90781">
        <w:t>NaOH</w:t>
      </w:r>
      <w:proofErr w:type="spellEnd"/>
      <w:r w:rsidRPr="00A90781">
        <w:t>. Соотношение O/</w:t>
      </w:r>
      <w:proofErr w:type="spellStart"/>
      <w:r w:rsidRPr="00A90781">
        <w:t>Sn</w:t>
      </w:r>
      <w:proofErr w:type="spellEnd"/>
      <w:r w:rsidRPr="00A90781">
        <w:t xml:space="preserve"> равно 1,5 ± 0,1 для всех изученных условий синтеза. Полученные плёнки также содержат адсорбированный СО</w:t>
      </w:r>
      <w:r w:rsidRPr="00A90781">
        <w:rPr>
          <w:vertAlign w:val="subscript"/>
        </w:rPr>
        <w:t>2</w:t>
      </w:r>
      <w:r w:rsidRPr="00A90781">
        <w:t xml:space="preserve"> и ОН-группы.</w:t>
      </w:r>
      <w:r w:rsidR="00DE0616">
        <w:t xml:space="preserve"> </w:t>
      </w:r>
    </w:p>
    <w:sectPr w:rsidR="00845E8D" w:rsidRPr="00A90781" w:rsidSect="00A90781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447117">
    <w:abstractNumId w:val="2"/>
  </w:num>
  <w:num w:numId="2" w16cid:durableId="606498361">
    <w:abstractNumId w:val="3"/>
  </w:num>
  <w:num w:numId="3" w16cid:durableId="1878152154">
    <w:abstractNumId w:val="1"/>
  </w:num>
  <w:num w:numId="4" w16cid:durableId="36067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2730"/>
    <w:rsid w:val="003B76D6"/>
    <w:rsid w:val="003D09AD"/>
    <w:rsid w:val="003E2601"/>
    <w:rsid w:val="003F4E6B"/>
    <w:rsid w:val="00430E93"/>
    <w:rsid w:val="0049141B"/>
    <w:rsid w:val="004A26A3"/>
    <w:rsid w:val="004F0EDF"/>
    <w:rsid w:val="00520BDE"/>
    <w:rsid w:val="00522BF1"/>
    <w:rsid w:val="00590166"/>
    <w:rsid w:val="005B07E6"/>
    <w:rsid w:val="005D022B"/>
    <w:rsid w:val="005E5BE9"/>
    <w:rsid w:val="00621103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45E8D"/>
    <w:rsid w:val="008931BE"/>
    <w:rsid w:val="008C67E3"/>
    <w:rsid w:val="00914205"/>
    <w:rsid w:val="00921D45"/>
    <w:rsid w:val="009426C0"/>
    <w:rsid w:val="00955FA9"/>
    <w:rsid w:val="00980A65"/>
    <w:rsid w:val="009A66DB"/>
    <w:rsid w:val="009B2F80"/>
    <w:rsid w:val="009B3300"/>
    <w:rsid w:val="009F3380"/>
    <w:rsid w:val="00A02163"/>
    <w:rsid w:val="00A314FE"/>
    <w:rsid w:val="00A90781"/>
    <w:rsid w:val="00AA1D62"/>
    <w:rsid w:val="00AB1BA7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0616"/>
    <w:rsid w:val="00E22189"/>
    <w:rsid w:val="00E74069"/>
    <w:rsid w:val="00E81D35"/>
    <w:rsid w:val="00EB1F49"/>
    <w:rsid w:val="00F47EBF"/>
    <w:rsid w:val="00F55054"/>
    <w:rsid w:val="00F865B3"/>
    <w:rsid w:val="00FA2140"/>
    <w:rsid w:val="00FA37A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B2B3"/>
  <w15:docId w15:val="{21F0F227-71B3-49CA-B82C-03AB87B7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78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211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211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211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2110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211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211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11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211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211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Основной"/>
    <w:basedOn w:val="a"/>
    <w:link w:val="ac"/>
    <w:qFormat/>
    <w:rsid w:val="00A90781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color w:val="000000"/>
    </w:rPr>
  </w:style>
  <w:style w:type="character" w:customStyle="1" w:styleId="ac">
    <w:name w:val="Основной Знак"/>
    <w:basedOn w:val="a0"/>
    <w:link w:val="ab"/>
    <w:rsid w:val="00A90781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07AFB0-05E6-469D-8B52-66F09B87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Веселина</dc:creator>
  <cp:lastModifiedBy>Andrey Dobrovolskii</cp:lastModifiedBy>
  <cp:revision>3</cp:revision>
  <cp:lastPrinted>2026-01-28T14:24:00Z</cp:lastPrinted>
  <dcterms:created xsi:type="dcterms:W3CDTF">2026-03-02T19:16:00Z</dcterms:created>
  <dcterms:modified xsi:type="dcterms:W3CDTF">2026-03-16T16:59:00Z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