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BDFCF" w14:textId="1F5DDB34" w:rsidR="00F16F50" w:rsidRPr="006B4DC8" w:rsidRDefault="005F6E02" w:rsidP="006D3F7B">
      <w:pPr>
        <w:jc w:val="center"/>
        <w:rPr>
          <w:b/>
        </w:rPr>
      </w:pPr>
      <w:r w:rsidRPr="005F6E02">
        <w:rPr>
          <w:b/>
        </w:rPr>
        <w:t xml:space="preserve">Противоопухолевая и антиоксидантная активность </w:t>
      </w:r>
      <w:proofErr w:type="spellStart"/>
      <w:r w:rsidRPr="005F6E02">
        <w:rPr>
          <w:b/>
        </w:rPr>
        <w:t>м</w:t>
      </w:r>
      <w:r w:rsidR="00211C7A" w:rsidRPr="005F6E02">
        <w:rPr>
          <w:b/>
        </w:rPr>
        <w:t>оноядерны</w:t>
      </w:r>
      <w:r w:rsidRPr="005F6E02">
        <w:rPr>
          <w:b/>
        </w:rPr>
        <w:t>х</w:t>
      </w:r>
      <w:proofErr w:type="spellEnd"/>
      <w:r w:rsidR="00211C7A" w:rsidRPr="005F6E02">
        <w:rPr>
          <w:b/>
        </w:rPr>
        <w:t xml:space="preserve"> комплекс</w:t>
      </w:r>
      <w:r w:rsidRPr="005F6E02">
        <w:rPr>
          <w:b/>
        </w:rPr>
        <w:t>ов</w:t>
      </w:r>
      <w:r w:rsidR="00211C7A" w:rsidRPr="005F6E02">
        <w:rPr>
          <w:b/>
        </w:rPr>
        <w:t xml:space="preserve"> </w:t>
      </w:r>
      <w:proofErr w:type="gramStart"/>
      <w:r w:rsidRPr="005F6E02">
        <w:rPr>
          <w:b/>
          <w:lang w:val="en-US"/>
        </w:rPr>
        <w:t>Ru</w:t>
      </w:r>
      <w:r w:rsidRPr="005F6E02">
        <w:rPr>
          <w:b/>
        </w:rPr>
        <w:t>(</w:t>
      </w:r>
      <w:proofErr w:type="gramEnd"/>
      <w:r w:rsidRPr="005F6E02">
        <w:rPr>
          <w:b/>
          <w:lang w:val="en-US"/>
        </w:rPr>
        <w:t>II</w:t>
      </w:r>
      <w:r w:rsidRPr="005F6E02">
        <w:rPr>
          <w:b/>
        </w:rPr>
        <w:t>)</w:t>
      </w:r>
      <w:r w:rsidR="00211C7A" w:rsidRPr="005F6E02">
        <w:rPr>
          <w:b/>
        </w:rPr>
        <w:t xml:space="preserve"> и </w:t>
      </w:r>
      <w:proofErr w:type="spellStart"/>
      <w:proofErr w:type="gramStart"/>
      <w:r w:rsidRPr="005F6E02">
        <w:rPr>
          <w:b/>
          <w:lang w:val="en-US"/>
        </w:rPr>
        <w:t>Ir</w:t>
      </w:r>
      <w:proofErr w:type="spellEnd"/>
      <w:r w:rsidRPr="005F6E02">
        <w:rPr>
          <w:b/>
        </w:rPr>
        <w:t>(</w:t>
      </w:r>
      <w:proofErr w:type="gramEnd"/>
      <w:r w:rsidRPr="005F6E02">
        <w:rPr>
          <w:b/>
          <w:lang w:val="en-US"/>
        </w:rPr>
        <w:t>III</w:t>
      </w:r>
      <w:r w:rsidRPr="005F6E02">
        <w:rPr>
          <w:b/>
        </w:rPr>
        <w:t>)</w:t>
      </w:r>
      <w:r w:rsidR="00211C7A" w:rsidRPr="005F6E02">
        <w:rPr>
          <w:b/>
        </w:rPr>
        <w:t xml:space="preserve"> с фрагментом </w:t>
      </w:r>
      <w:proofErr w:type="spellStart"/>
      <w:r w:rsidR="00211C7A" w:rsidRPr="005F6E02">
        <w:rPr>
          <w:b/>
        </w:rPr>
        <w:t>коменовой</w:t>
      </w:r>
      <w:proofErr w:type="spellEnd"/>
      <w:r w:rsidR="00211C7A" w:rsidRPr="005F6E02">
        <w:rPr>
          <w:b/>
        </w:rPr>
        <w:t xml:space="preserve"> кислоты</w:t>
      </w:r>
    </w:p>
    <w:p w14:paraId="7C85AA5D" w14:textId="1FE03957" w:rsidR="00F16F50" w:rsidRPr="00F16F50" w:rsidRDefault="00F16F50" w:rsidP="006D3F7B">
      <w:pPr>
        <w:jc w:val="center"/>
        <w:rPr>
          <w:b/>
          <w:i/>
        </w:rPr>
      </w:pPr>
      <w:r w:rsidRPr="00F16F50">
        <w:rPr>
          <w:b/>
          <w:i/>
        </w:rPr>
        <w:t xml:space="preserve">Овакимян </w:t>
      </w:r>
      <w:proofErr w:type="gramStart"/>
      <w:r w:rsidRPr="00F16F50">
        <w:rPr>
          <w:b/>
          <w:i/>
        </w:rPr>
        <w:t>С.А.</w:t>
      </w:r>
      <w:proofErr w:type="gramEnd"/>
      <w:r w:rsidRPr="00F16F50">
        <w:rPr>
          <w:b/>
          <w:i/>
        </w:rPr>
        <w:t xml:space="preserve">, </w:t>
      </w:r>
      <w:r w:rsidR="005B6A65">
        <w:rPr>
          <w:b/>
          <w:i/>
        </w:rPr>
        <w:t xml:space="preserve">Кузнецов </w:t>
      </w:r>
      <w:proofErr w:type="gramStart"/>
      <w:r w:rsidR="005B6A65">
        <w:rPr>
          <w:b/>
          <w:i/>
        </w:rPr>
        <w:t>Ф.А.</w:t>
      </w:r>
      <w:proofErr w:type="gramEnd"/>
      <w:r w:rsidR="005B6A65">
        <w:rPr>
          <w:b/>
          <w:i/>
        </w:rPr>
        <w:t xml:space="preserve">, Миронов </w:t>
      </w:r>
      <w:proofErr w:type="gramStart"/>
      <w:r w:rsidR="005B6A65">
        <w:rPr>
          <w:b/>
          <w:i/>
        </w:rPr>
        <w:t>А.В.</w:t>
      </w:r>
      <w:proofErr w:type="gramEnd"/>
      <w:r w:rsidR="005B6A65">
        <w:rPr>
          <w:b/>
          <w:i/>
        </w:rPr>
        <w:t xml:space="preserve">, </w:t>
      </w:r>
      <w:r w:rsidRPr="00F16F50">
        <w:rPr>
          <w:b/>
          <w:i/>
        </w:rPr>
        <w:t xml:space="preserve">Назаров </w:t>
      </w:r>
      <w:proofErr w:type="gramStart"/>
      <w:r w:rsidRPr="00F16F50">
        <w:rPr>
          <w:b/>
          <w:i/>
        </w:rPr>
        <w:t>А.А.</w:t>
      </w:r>
      <w:proofErr w:type="gramEnd"/>
      <w:r w:rsidRPr="00F16F50">
        <w:rPr>
          <w:b/>
          <w:i/>
        </w:rPr>
        <w:t>,</w:t>
      </w:r>
      <w:r w:rsidR="000E7198" w:rsidRPr="00F16F50">
        <w:rPr>
          <w:b/>
          <w:i/>
        </w:rPr>
        <w:t xml:space="preserve"> </w:t>
      </w:r>
      <w:proofErr w:type="spellStart"/>
      <w:r w:rsidR="000E7198" w:rsidRPr="00F16F50">
        <w:rPr>
          <w:b/>
          <w:i/>
        </w:rPr>
        <w:t>Шутков</w:t>
      </w:r>
      <w:proofErr w:type="spellEnd"/>
      <w:r w:rsidR="000E7198" w:rsidRPr="00F16F50">
        <w:rPr>
          <w:b/>
          <w:i/>
        </w:rPr>
        <w:t xml:space="preserve"> И.А.</w:t>
      </w:r>
    </w:p>
    <w:p w14:paraId="2EE5AB66" w14:textId="05A26520" w:rsidR="00F16F50" w:rsidRPr="00F16F50" w:rsidRDefault="00F16F50" w:rsidP="006D3F7B">
      <w:pPr>
        <w:jc w:val="center"/>
        <w:rPr>
          <w:i/>
        </w:rPr>
      </w:pPr>
      <w:r w:rsidRPr="00F16F50">
        <w:rPr>
          <w:i/>
        </w:rPr>
        <w:t xml:space="preserve">Студент, </w:t>
      </w:r>
      <w:r w:rsidR="00AB6608">
        <w:rPr>
          <w:i/>
        </w:rPr>
        <w:t>6</w:t>
      </w:r>
      <w:r w:rsidRPr="00F16F50">
        <w:rPr>
          <w:i/>
        </w:rPr>
        <w:t xml:space="preserve"> курс специалитета</w:t>
      </w:r>
    </w:p>
    <w:p w14:paraId="3BED2AF7" w14:textId="77777777" w:rsidR="00F16F50" w:rsidRPr="00F16F50" w:rsidRDefault="00F16F50" w:rsidP="006D3F7B">
      <w:pPr>
        <w:jc w:val="center"/>
        <w:rPr>
          <w:i/>
        </w:rPr>
      </w:pPr>
      <w:r w:rsidRPr="00F16F50">
        <w:rPr>
          <w:i/>
        </w:rPr>
        <w:t xml:space="preserve">Московский государственный университет имени </w:t>
      </w:r>
      <w:proofErr w:type="gramStart"/>
      <w:r w:rsidRPr="00F16F50">
        <w:rPr>
          <w:i/>
        </w:rPr>
        <w:t>М.В.</w:t>
      </w:r>
      <w:proofErr w:type="gramEnd"/>
      <w:r w:rsidRPr="00F16F50">
        <w:rPr>
          <w:i/>
        </w:rPr>
        <w:t xml:space="preserve"> Ломоносова,</w:t>
      </w:r>
    </w:p>
    <w:p w14:paraId="14962771" w14:textId="77777777" w:rsidR="00F16F50" w:rsidRPr="00F16F50" w:rsidRDefault="00F16F50" w:rsidP="006D3F7B">
      <w:pPr>
        <w:jc w:val="center"/>
        <w:rPr>
          <w:i/>
        </w:rPr>
      </w:pPr>
      <w:r w:rsidRPr="00F16F50">
        <w:rPr>
          <w:i/>
        </w:rPr>
        <w:t>химический факультет, Москва, Россия</w:t>
      </w:r>
    </w:p>
    <w:p w14:paraId="5F73C821" w14:textId="77777777" w:rsidR="00F16F50" w:rsidRPr="00DC07B6" w:rsidRDefault="00F16F50" w:rsidP="006D3F7B">
      <w:pPr>
        <w:jc w:val="center"/>
        <w:rPr>
          <w:i/>
        </w:rPr>
      </w:pPr>
      <w:r w:rsidRPr="00F16F50">
        <w:rPr>
          <w:i/>
          <w:lang w:val="en-US"/>
        </w:rPr>
        <w:t>E</w:t>
      </w:r>
      <w:r w:rsidRPr="00DC07B6">
        <w:rPr>
          <w:i/>
        </w:rPr>
        <w:t>-</w:t>
      </w:r>
      <w:r w:rsidRPr="00F16F50">
        <w:rPr>
          <w:i/>
          <w:lang w:val="en-US"/>
        </w:rPr>
        <w:t>mail</w:t>
      </w:r>
      <w:r w:rsidRPr="00DC07B6">
        <w:rPr>
          <w:i/>
        </w:rPr>
        <w:t xml:space="preserve">: </w:t>
      </w:r>
      <w:proofErr w:type="spellStart"/>
      <w:r w:rsidRPr="00F16F50">
        <w:rPr>
          <w:i/>
          <w:u w:val="single"/>
          <w:lang w:val="en-US"/>
        </w:rPr>
        <w:t>sofia</w:t>
      </w:r>
      <w:proofErr w:type="spellEnd"/>
      <w:r w:rsidRPr="00DC07B6">
        <w:rPr>
          <w:i/>
          <w:u w:val="single"/>
        </w:rPr>
        <w:t>.</w:t>
      </w:r>
      <w:proofErr w:type="spellStart"/>
      <w:r w:rsidRPr="00F16F50">
        <w:rPr>
          <w:i/>
          <w:u w:val="single"/>
          <w:lang w:val="en-US"/>
        </w:rPr>
        <w:t>ovakimian</w:t>
      </w:r>
      <w:proofErr w:type="spellEnd"/>
      <w:r w:rsidRPr="00DC07B6">
        <w:rPr>
          <w:i/>
          <w:u w:val="single"/>
        </w:rPr>
        <w:t>@</w:t>
      </w:r>
      <w:r w:rsidRPr="00F16F50">
        <w:rPr>
          <w:i/>
          <w:u w:val="single"/>
          <w:lang w:val="en-US"/>
        </w:rPr>
        <w:t>chemistry</w:t>
      </w:r>
      <w:r w:rsidRPr="00DC07B6">
        <w:rPr>
          <w:i/>
          <w:u w:val="single"/>
        </w:rPr>
        <w:t>.</w:t>
      </w:r>
      <w:proofErr w:type="spellStart"/>
      <w:r w:rsidRPr="00F16F50">
        <w:rPr>
          <w:i/>
          <w:u w:val="single"/>
          <w:lang w:val="en-US"/>
        </w:rPr>
        <w:t>msu</w:t>
      </w:r>
      <w:proofErr w:type="spellEnd"/>
      <w:r w:rsidRPr="00DC07B6">
        <w:rPr>
          <w:i/>
          <w:u w:val="single"/>
        </w:rPr>
        <w:t>.</w:t>
      </w:r>
      <w:proofErr w:type="spellStart"/>
      <w:r w:rsidRPr="00F16F50">
        <w:rPr>
          <w:i/>
          <w:u w:val="single"/>
          <w:lang w:val="en-US"/>
        </w:rPr>
        <w:t>ru</w:t>
      </w:r>
      <w:proofErr w:type="spellEnd"/>
    </w:p>
    <w:p w14:paraId="6623D3BA" w14:textId="72B2757E" w:rsidR="001B5EFD" w:rsidRDefault="000C7AC6" w:rsidP="006D3F7B">
      <w:pPr>
        <w:ind w:firstLine="397"/>
        <w:jc w:val="both"/>
      </w:pPr>
      <w:r w:rsidRPr="000C7AC6">
        <w:t xml:space="preserve">Разработка новых противоопухолевых препаратов </w:t>
      </w:r>
      <w:r>
        <w:t>является</w:t>
      </w:r>
      <w:r w:rsidRPr="000C7AC6">
        <w:t xml:space="preserve"> актуальной задачей, поскольку рак продолжает быть одной из ведущих причин смерт</w:t>
      </w:r>
      <w:r>
        <w:t>и по всем</w:t>
      </w:r>
      <w:r w:rsidR="003A2AC4">
        <w:t>у</w:t>
      </w:r>
      <w:r>
        <w:t xml:space="preserve"> миру</w:t>
      </w:r>
      <w:r w:rsidRPr="000C7AC6">
        <w:t>. Несмотря на широкое применение платиновых химио</w:t>
      </w:r>
      <w:r w:rsidR="005F6E02">
        <w:t>терапевтических аген</w:t>
      </w:r>
      <w:r w:rsidRPr="000C7AC6">
        <w:t>тов, их высокая токсичность и резистентност</w:t>
      </w:r>
      <w:r w:rsidR="005F6E02">
        <w:t>ь</w:t>
      </w:r>
      <w:r w:rsidR="009D1ABE">
        <w:t xml:space="preserve"> некоторых видов рака </w:t>
      </w:r>
      <w:r w:rsidRPr="000C7AC6">
        <w:t>ограничива</w:t>
      </w:r>
      <w:r w:rsidR="002A6E34">
        <w:t>е</w:t>
      </w:r>
      <w:r w:rsidRPr="000C7AC6">
        <w:t xml:space="preserve">т эффективность </w:t>
      </w:r>
      <w:r w:rsidR="009D1ABE">
        <w:t>их использования</w:t>
      </w:r>
      <w:r w:rsidRPr="000C7AC6">
        <w:t>.</w:t>
      </w:r>
      <w:r w:rsidR="006E18EE" w:rsidRPr="006E18EE">
        <w:t xml:space="preserve"> </w:t>
      </w:r>
      <w:r w:rsidR="006E18EE" w:rsidRPr="000C7AC6">
        <w:t xml:space="preserve">В связи с этим растёт интерес к комплексам </w:t>
      </w:r>
      <w:r w:rsidR="006E18EE">
        <w:t xml:space="preserve">других </w:t>
      </w:r>
      <w:r w:rsidR="006E18EE" w:rsidRPr="000C7AC6">
        <w:t>металлов платиновой группы</w:t>
      </w:r>
      <w:r w:rsidR="006E18EE">
        <w:t xml:space="preserve"> (рутения, </w:t>
      </w:r>
      <w:r w:rsidR="006E18EE" w:rsidRPr="000C7AC6">
        <w:t>иридия</w:t>
      </w:r>
      <w:r w:rsidR="006E18EE">
        <w:t xml:space="preserve"> и др.)</w:t>
      </w:r>
      <w:r w:rsidR="006E18EE" w:rsidRPr="000C7AC6">
        <w:t xml:space="preserve">, </w:t>
      </w:r>
      <w:r w:rsidR="002A6E34">
        <w:t xml:space="preserve">структура </w:t>
      </w:r>
      <w:r w:rsidR="006E18EE" w:rsidRPr="000C7AC6">
        <w:t>которы</w:t>
      </w:r>
      <w:r w:rsidR="002A6E34">
        <w:t>х</w:t>
      </w:r>
      <w:r w:rsidR="006E18EE" w:rsidRPr="000C7AC6">
        <w:t xml:space="preserve"> </w:t>
      </w:r>
      <w:r w:rsidR="002A6E34">
        <w:t>позволяет</w:t>
      </w:r>
      <w:r w:rsidR="006E18EE">
        <w:t xml:space="preserve"> </w:t>
      </w:r>
      <w:r w:rsidR="002A6E34">
        <w:t>модифиц</w:t>
      </w:r>
      <w:r w:rsidR="006E18EE" w:rsidRPr="000C7AC6">
        <w:t>ировать структуру</w:t>
      </w:r>
      <w:r w:rsidR="006E18EE">
        <w:t xml:space="preserve"> и, </w:t>
      </w:r>
      <w:r w:rsidR="006E18EE" w:rsidRPr="000C7AC6">
        <w:t>тем самым</w:t>
      </w:r>
      <w:r w:rsidR="006E18EE">
        <w:t>,</w:t>
      </w:r>
      <w:r w:rsidR="006E18EE" w:rsidRPr="000C7AC6">
        <w:t xml:space="preserve"> </w:t>
      </w:r>
      <w:r w:rsidR="002A6E34">
        <w:t>оптимиз</w:t>
      </w:r>
      <w:r w:rsidR="006E18EE" w:rsidRPr="000C7AC6">
        <w:t>ир</w:t>
      </w:r>
      <w:r w:rsidR="006E18EE">
        <w:t>овать</w:t>
      </w:r>
      <w:r w:rsidR="006E18EE" w:rsidRPr="000C7AC6">
        <w:t xml:space="preserve"> </w:t>
      </w:r>
      <w:r w:rsidR="006E18EE">
        <w:t xml:space="preserve">их </w:t>
      </w:r>
      <w:r w:rsidR="006E18EE" w:rsidRPr="000C7AC6">
        <w:t>фармакологические свойства.</w:t>
      </w:r>
    </w:p>
    <w:p w14:paraId="1933AC11" w14:textId="2C92449C" w:rsidR="001B5EFD" w:rsidRPr="000C7AC6" w:rsidRDefault="001B5EFD" w:rsidP="001B5EFD">
      <w:pPr>
        <w:ind w:firstLine="397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CC5E30" wp14:editId="71E5D0B8">
            <wp:simplePos x="0" y="0"/>
            <wp:positionH relativeFrom="column">
              <wp:posOffset>391795</wp:posOffset>
            </wp:positionH>
            <wp:positionV relativeFrom="paragraph">
              <wp:posOffset>1463675</wp:posOffset>
            </wp:positionV>
            <wp:extent cx="2035175" cy="1525270"/>
            <wp:effectExtent l="0" t="0" r="3175" b="0"/>
            <wp:wrapTopAndBottom/>
            <wp:docPr id="3" name="Рисунок 2" descr="Изображение выглядит как мультфильм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Изображение выглядит как мультфильм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175" cy="152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2CCB147" wp14:editId="58DEFB7B">
            <wp:simplePos x="0" y="0"/>
            <wp:positionH relativeFrom="column">
              <wp:posOffset>3036852</wp:posOffset>
            </wp:positionH>
            <wp:positionV relativeFrom="paragraph">
              <wp:posOffset>1088390</wp:posOffset>
            </wp:positionV>
            <wp:extent cx="2703600" cy="2026800"/>
            <wp:effectExtent l="0" t="0" r="1905" b="0"/>
            <wp:wrapTopAndBottom/>
            <wp:docPr id="4" name="Рисунок 3" descr="Изображение выглядит как мультфильм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Изображение выглядит как мультфильм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600" cy="202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Для оптимизации профиля биологической активности о</w:t>
      </w:r>
      <w:r w:rsidRPr="000C7AC6">
        <w:t xml:space="preserve">дним из перспективных подходов является введение в координационную сферу </w:t>
      </w:r>
      <w:r>
        <w:t xml:space="preserve">металла </w:t>
      </w:r>
      <w:r w:rsidRPr="000C7AC6">
        <w:t xml:space="preserve">биологически активных органических лигандов. </w:t>
      </w:r>
      <w:r>
        <w:t>Б</w:t>
      </w:r>
      <w:r w:rsidRPr="000C7AC6">
        <w:t>лагодаря широкому спектру биологическ</w:t>
      </w:r>
      <w:r>
        <w:t>ой</w:t>
      </w:r>
      <w:r w:rsidRPr="000C7AC6">
        <w:t xml:space="preserve"> </w:t>
      </w:r>
      <w:r>
        <w:t>активности</w:t>
      </w:r>
      <w:r w:rsidRPr="000C7AC6">
        <w:t xml:space="preserve"> и низкой токсичности</w:t>
      </w:r>
      <w:r>
        <w:t xml:space="preserve"> п</w:t>
      </w:r>
      <w:r w:rsidRPr="000C7AC6">
        <w:t xml:space="preserve">ироны </w:t>
      </w:r>
      <w:r>
        <w:t>являются отличными лигандами</w:t>
      </w:r>
      <w:r w:rsidRPr="000C7AC6">
        <w:t xml:space="preserve"> для создания новых металлосодержащих противоопухолевых агентов</w:t>
      </w:r>
      <w:r>
        <w:t>, которые могут помочь скорректировать как биологическую активность, так и фармакокинетические свойства</w:t>
      </w:r>
      <w:r w:rsidRPr="000C7AC6">
        <w:t>.</w:t>
      </w:r>
    </w:p>
    <w:p w14:paraId="65B84C34" w14:textId="1B7CE628" w:rsidR="008802DB" w:rsidRPr="001B5EFD" w:rsidRDefault="003C5D94" w:rsidP="001B5EFD">
      <w:pPr>
        <w:pStyle w:val="a6"/>
        <w:spacing w:line="240" w:lineRule="auto"/>
        <w:ind w:right="0" w:firstLine="0"/>
        <w:jc w:val="center"/>
        <w:rPr>
          <w:bCs/>
        </w:rPr>
      </w:pPr>
      <w:r w:rsidRPr="00CD512A">
        <w:rPr>
          <w:bCs/>
        </w:rPr>
        <w:t>Рис. 1. Структуры лиганда (слева) и комплекса иридия (</w:t>
      </w:r>
      <w:r w:rsidRPr="00CD512A">
        <w:rPr>
          <w:bCs/>
          <w:lang w:val="en-US"/>
        </w:rPr>
        <w:t>III</w:t>
      </w:r>
      <w:r w:rsidRPr="00CD512A">
        <w:rPr>
          <w:bCs/>
        </w:rPr>
        <w:t>) (справа), полученные при помощи метода РСА.</w:t>
      </w:r>
    </w:p>
    <w:p w14:paraId="3D623D26" w14:textId="00E1175D" w:rsidR="00474892" w:rsidRPr="00602994" w:rsidRDefault="003A2AC4" w:rsidP="006D3F7B">
      <w:pPr>
        <w:ind w:firstLine="397"/>
        <w:jc w:val="both"/>
      </w:pPr>
      <w:r>
        <w:t xml:space="preserve">В данной работе этот подход был применен </w:t>
      </w:r>
      <w:r w:rsidR="002A6E34">
        <w:t>в</w:t>
      </w:r>
      <w:r w:rsidR="00821816">
        <w:t xml:space="preserve"> </w:t>
      </w:r>
      <w:r w:rsidR="002A6E34">
        <w:t>дизайне</w:t>
      </w:r>
      <w:r w:rsidR="00821816">
        <w:t xml:space="preserve"> </w:t>
      </w:r>
      <w:r w:rsidR="00AF7CFE">
        <w:t xml:space="preserve">комплексов </w:t>
      </w:r>
      <w:proofErr w:type="gramStart"/>
      <w:r w:rsidR="00AF7CFE">
        <w:rPr>
          <w:lang w:val="en-US"/>
        </w:rPr>
        <w:t>Ru</w:t>
      </w:r>
      <w:r w:rsidR="00AF7CFE" w:rsidRPr="001429E1">
        <w:t>(</w:t>
      </w:r>
      <w:proofErr w:type="gramEnd"/>
      <w:r w:rsidR="00AF7CFE">
        <w:rPr>
          <w:lang w:val="en-US"/>
        </w:rPr>
        <w:t>II</w:t>
      </w:r>
      <w:r w:rsidR="00AF7CFE" w:rsidRPr="001429E1">
        <w:t xml:space="preserve">) </w:t>
      </w:r>
      <w:r w:rsidR="00AF7CFE">
        <w:t xml:space="preserve">и </w:t>
      </w:r>
      <w:proofErr w:type="spellStart"/>
      <w:proofErr w:type="gramStart"/>
      <w:r w:rsidR="00AF7CFE">
        <w:rPr>
          <w:lang w:val="en-US"/>
        </w:rPr>
        <w:t>Ir</w:t>
      </w:r>
      <w:proofErr w:type="spellEnd"/>
      <w:r w:rsidR="00AF7CFE" w:rsidRPr="001429E1">
        <w:t>(</w:t>
      </w:r>
      <w:proofErr w:type="gramEnd"/>
      <w:r w:rsidR="00AF7CFE">
        <w:rPr>
          <w:lang w:val="en-US"/>
        </w:rPr>
        <w:t>III</w:t>
      </w:r>
      <w:r w:rsidR="00AF7CFE" w:rsidRPr="001429E1">
        <w:t>)</w:t>
      </w:r>
      <w:r w:rsidR="00AF7CFE">
        <w:t xml:space="preserve"> с </w:t>
      </w:r>
      <w:r w:rsidR="00821816">
        <w:t>лиганд</w:t>
      </w:r>
      <w:r w:rsidR="00AF7CFE">
        <w:t>ами, содержащ</w:t>
      </w:r>
      <w:r w:rsidR="00F916F2">
        <w:t xml:space="preserve">ими </w:t>
      </w:r>
      <w:r w:rsidR="00821816">
        <w:t xml:space="preserve">фрагмент </w:t>
      </w:r>
      <w:proofErr w:type="spellStart"/>
      <w:r w:rsidR="00821816">
        <w:t>коменовой</w:t>
      </w:r>
      <w:proofErr w:type="spellEnd"/>
      <w:r w:rsidR="00821816">
        <w:t xml:space="preserve"> кислоты </w:t>
      </w:r>
      <w:r w:rsidR="00BC0913">
        <w:t>–</w:t>
      </w:r>
      <w:r w:rsidR="00821816">
        <w:t xml:space="preserve"> </w:t>
      </w:r>
      <w:r w:rsidR="00BC0913">
        <w:t xml:space="preserve">соединения из класса гамма-пиронов, применяющегося в клинической практике в качестве </w:t>
      </w:r>
      <w:r w:rsidR="00AA7B50">
        <w:t xml:space="preserve">ранозаживляющего </w:t>
      </w:r>
      <w:r w:rsidR="004C3623">
        <w:t>агента</w:t>
      </w:r>
      <w:r w:rsidR="00F916F2">
        <w:t xml:space="preserve">. </w:t>
      </w:r>
      <w:r w:rsidR="00211C7A">
        <w:t>Д</w:t>
      </w:r>
      <w:r w:rsidR="0053610E">
        <w:t xml:space="preserve">ля всех полученных соединений </w:t>
      </w:r>
      <w:r w:rsidR="000A4573">
        <w:t>исследовали</w:t>
      </w:r>
      <w:r w:rsidR="0053610E">
        <w:t xml:space="preserve"> </w:t>
      </w:r>
      <w:proofErr w:type="spellStart"/>
      <w:r w:rsidR="0053610E">
        <w:t>антипролиферативн</w:t>
      </w:r>
      <w:r w:rsidR="000A4573">
        <w:t>ую</w:t>
      </w:r>
      <w:proofErr w:type="spellEnd"/>
      <w:r w:rsidR="0053610E">
        <w:t xml:space="preserve"> и антиоксидантн</w:t>
      </w:r>
      <w:r w:rsidR="000A4573">
        <w:t>ую</w:t>
      </w:r>
      <w:r w:rsidR="0053610E">
        <w:t xml:space="preserve"> активность</w:t>
      </w:r>
      <w:r w:rsidR="002A6E34">
        <w:t xml:space="preserve"> в </w:t>
      </w:r>
      <w:r w:rsidR="002A6E34" w:rsidRPr="002A6E34">
        <w:rPr>
          <w:i/>
          <w:iCs/>
          <w:lang w:val="en-US"/>
        </w:rPr>
        <w:t>in</w:t>
      </w:r>
      <w:r w:rsidR="002A6E34" w:rsidRPr="002A6E34">
        <w:rPr>
          <w:i/>
          <w:iCs/>
        </w:rPr>
        <w:t xml:space="preserve"> </w:t>
      </w:r>
      <w:r w:rsidR="002A6E34" w:rsidRPr="002A6E34">
        <w:rPr>
          <w:i/>
          <w:iCs/>
          <w:lang w:val="en-US"/>
        </w:rPr>
        <w:t>vitro</w:t>
      </w:r>
      <w:r w:rsidR="002A6E34" w:rsidRPr="002A6E34">
        <w:t xml:space="preserve"> </w:t>
      </w:r>
      <w:r w:rsidR="002A6E34">
        <w:t>тестах</w:t>
      </w:r>
      <w:r w:rsidR="0053610E">
        <w:t xml:space="preserve">, водорастворимость, </w:t>
      </w:r>
      <w:r w:rsidR="0053610E" w:rsidRPr="00211C7A">
        <w:t>стабильность в физиологических условиях</w:t>
      </w:r>
      <w:r w:rsidR="000A4573" w:rsidRPr="000A4573">
        <w:t xml:space="preserve"> </w:t>
      </w:r>
      <w:r w:rsidR="000A4573" w:rsidRPr="00211C7A">
        <w:t>и способность индуцировать апоптоз</w:t>
      </w:r>
      <w:r w:rsidR="0053610E" w:rsidRPr="00211C7A">
        <w:t>.</w:t>
      </w:r>
    </w:p>
    <w:p w14:paraId="5BDE6B78" w14:textId="0F598CEB" w:rsidR="00C64855" w:rsidRDefault="00C64855" w:rsidP="006D3F7B">
      <w:pPr>
        <w:ind w:firstLine="397"/>
        <w:jc w:val="both"/>
      </w:pPr>
      <w:r w:rsidRPr="0053610E">
        <w:rPr>
          <w:i/>
          <w:iCs/>
          <w:color w:val="000000"/>
        </w:rPr>
        <w:t xml:space="preserve">Работа выполнена при финансовой поддержке РНФ (проект </w:t>
      </w:r>
      <w:proofErr w:type="gramStart"/>
      <w:r w:rsidRPr="0053610E">
        <w:rPr>
          <w:i/>
          <w:iCs/>
          <w:color w:val="000000"/>
        </w:rPr>
        <w:t xml:space="preserve">№ </w:t>
      </w:r>
      <w:r w:rsidR="0053610E" w:rsidRPr="0053610E">
        <w:rPr>
          <w:i/>
          <w:iCs/>
          <w:color w:val="000000"/>
        </w:rPr>
        <w:t>25-73-10076</w:t>
      </w:r>
      <w:proofErr w:type="gramEnd"/>
      <w:r w:rsidRPr="0053610E">
        <w:rPr>
          <w:i/>
          <w:iCs/>
          <w:color w:val="000000"/>
        </w:rPr>
        <w:t>).</w:t>
      </w:r>
    </w:p>
    <w:sectPr w:rsidR="00C64855" w:rsidSect="003B1A60">
      <w:pgSz w:w="11900" w:h="16840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C48C9"/>
    <w:multiLevelType w:val="hybridMultilevel"/>
    <w:tmpl w:val="D28A942A"/>
    <w:lvl w:ilvl="0" w:tplc="95B493E8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614219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F50"/>
    <w:rsid w:val="00027A3E"/>
    <w:rsid w:val="00044F23"/>
    <w:rsid w:val="000846D7"/>
    <w:rsid w:val="00095C60"/>
    <w:rsid w:val="000A4573"/>
    <w:rsid w:val="000C7AC6"/>
    <w:rsid w:val="000E7198"/>
    <w:rsid w:val="00104F71"/>
    <w:rsid w:val="001429E1"/>
    <w:rsid w:val="00176359"/>
    <w:rsid w:val="00177C64"/>
    <w:rsid w:val="001A272F"/>
    <w:rsid w:val="001B5EFD"/>
    <w:rsid w:val="00204B1B"/>
    <w:rsid w:val="00211C7A"/>
    <w:rsid w:val="002666A6"/>
    <w:rsid w:val="0028775D"/>
    <w:rsid w:val="002A3628"/>
    <w:rsid w:val="002A6E34"/>
    <w:rsid w:val="00322AB6"/>
    <w:rsid w:val="00386005"/>
    <w:rsid w:val="003A2AC4"/>
    <w:rsid w:val="003B1A60"/>
    <w:rsid w:val="003C5D94"/>
    <w:rsid w:val="00430231"/>
    <w:rsid w:val="004501DF"/>
    <w:rsid w:val="00451290"/>
    <w:rsid w:val="004641C2"/>
    <w:rsid w:val="00474892"/>
    <w:rsid w:val="004C3623"/>
    <w:rsid w:val="004D1F8F"/>
    <w:rsid w:val="00514B7B"/>
    <w:rsid w:val="0053610E"/>
    <w:rsid w:val="005436D4"/>
    <w:rsid w:val="00587589"/>
    <w:rsid w:val="005B6A65"/>
    <w:rsid w:val="005F6E02"/>
    <w:rsid w:val="00602994"/>
    <w:rsid w:val="006328CD"/>
    <w:rsid w:val="006B4DC8"/>
    <w:rsid w:val="006D3F7B"/>
    <w:rsid w:val="006E18EE"/>
    <w:rsid w:val="00741B02"/>
    <w:rsid w:val="007467E4"/>
    <w:rsid w:val="007834B1"/>
    <w:rsid w:val="00821816"/>
    <w:rsid w:val="008451BB"/>
    <w:rsid w:val="008802DB"/>
    <w:rsid w:val="008D5C45"/>
    <w:rsid w:val="00936FA0"/>
    <w:rsid w:val="00964FFD"/>
    <w:rsid w:val="009A46B0"/>
    <w:rsid w:val="009B1D48"/>
    <w:rsid w:val="009D1ABE"/>
    <w:rsid w:val="00A1666C"/>
    <w:rsid w:val="00A7147D"/>
    <w:rsid w:val="00AA7B50"/>
    <w:rsid w:val="00AB6608"/>
    <w:rsid w:val="00AE62D4"/>
    <w:rsid w:val="00AF7CFE"/>
    <w:rsid w:val="00BC0913"/>
    <w:rsid w:val="00BC734F"/>
    <w:rsid w:val="00BE200F"/>
    <w:rsid w:val="00C16E00"/>
    <w:rsid w:val="00C64855"/>
    <w:rsid w:val="00CA14D1"/>
    <w:rsid w:val="00CA43D0"/>
    <w:rsid w:val="00CD2245"/>
    <w:rsid w:val="00CD512A"/>
    <w:rsid w:val="00D43864"/>
    <w:rsid w:val="00D74775"/>
    <w:rsid w:val="00DC07B6"/>
    <w:rsid w:val="00EA759C"/>
    <w:rsid w:val="00EB6B38"/>
    <w:rsid w:val="00F07749"/>
    <w:rsid w:val="00F16F50"/>
    <w:rsid w:val="00F916F2"/>
    <w:rsid w:val="00FA3560"/>
    <w:rsid w:val="00FE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98183"/>
  <w15:chartTrackingRefBased/>
  <w15:docId w15:val="{022E7CA2-4008-0143-A880-0C24493F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F50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3B1A60"/>
    <w:pPr>
      <w:spacing w:after="200"/>
    </w:pPr>
    <w:rPr>
      <w:i/>
      <w:iCs/>
      <w:color w:val="44546A" w:themeColor="text2"/>
      <w:sz w:val="18"/>
      <w:szCs w:val="18"/>
    </w:rPr>
  </w:style>
  <w:style w:type="paragraph" w:styleId="a4">
    <w:name w:val="List Paragraph"/>
    <w:basedOn w:val="a"/>
    <w:uiPriority w:val="34"/>
    <w:qFormat/>
    <w:rsid w:val="0053610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B6A65"/>
    <w:pPr>
      <w:spacing w:before="100" w:beforeAutospacing="1" w:after="100" w:afterAutospacing="1"/>
    </w:pPr>
  </w:style>
  <w:style w:type="paragraph" w:customStyle="1" w:styleId="a6">
    <w:name w:val="Текст_тезисы"/>
    <w:basedOn w:val="a"/>
    <w:link w:val="a7"/>
    <w:qFormat/>
    <w:rsid w:val="008802DB"/>
    <w:pPr>
      <w:spacing w:line="360" w:lineRule="auto"/>
      <w:ind w:right="-1" w:firstLine="567"/>
      <w:jc w:val="both"/>
    </w:pPr>
    <w:rPr>
      <w:rFonts w:eastAsia="Batang" w:cs="Arial"/>
      <w:color w:val="000000"/>
    </w:rPr>
  </w:style>
  <w:style w:type="character" w:customStyle="1" w:styleId="a7">
    <w:name w:val="Текст_тезисы Знак"/>
    <w:link w:val="a6"/>
    <w:rsid w:val="008802DB"/>
    <w:rPr>
      <w:rFonts w:ascii="Times New Roman" w:eastAsia="Batang" w:hAnsi="Times New Roman" w:cs="Arial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9088468-0951-4aef-9cc3-0a346e475ddc}" enabled="1" method="Privileged" siteId="{aca3c8d6-aa71-4e1a-a10e-03572fc58c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Ovakimyan, Sofya /RU</cp:lastModifiedBy>
  <cp:revision>52</cp:revision>
  <dcterms:created xsi:type="dcterms:W3CDTF">2025-02-15T10:54:00Z</dcterms:created>
  <dcterms:modified xsi:type="dcterms:W3CDTF">2026-03-02T14:35:00Z</dcterms:modified>
</cp:coreProperties>
</file>