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9949" w14:textId="77777777" w:rsidR="00130241" w:rsidRDefault="00D60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0085">
        <w:rPr>
          <w:b/>
          <w:color w:val="000000"/>
        </w:rPr>
        <w:t>Моделирование фотохимических процессов в As2S3 при облучении светом ИК- и УФ-диапазонов</w:t>
      </w:r>
    </w:p>
    <w:p w14:paraId="7CA3559D" w14:textId="77777777" w:rsidR="00130241" w:rsidRDefault="00D60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Смирнов С.А., Орехов Н.Д.</w:t>
      </w:r>
    </w:p>
    <w:p w14:paraId="21186EE9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D60085">
        <w:rPr>
          <w:i/>
          <w:color w:val="000000"/>
        </w:rPr>
        <w:t>бакалавриата</w:t>
      </w:r>
    </w:p>
    <w:p w14:paraId="41639252" w14:textId="7777777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60085">
        <w:rPr>
          <w:i/>
          <w:color w:val="000000"/>
        </w:rPr>
        <w:t>МФТИ, Физтех, Долгопрудный, Россия</w:t>
      </w:r>
    </w:p>
    <w:p w14:paraId="23F13E0A" w14:textId="77777777" w:rsidR="00130241" w:rsidRPr="00A7362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D60085" w:rsidRPr="00D60085">
        <w:rPr>
          <w:i/>
          <w:color w:val="000000"/>
          <w:u w:val="single"/>
          <w:lang w:val="en-US"/>
        </w:rPr>
        <w:t>segakarel</w:t>
      </w:r>
      <w:r w:rsidR="00D60085" w:rsidRPr="00D60085">
        <w:rPr>
          <w:i/>
          <w:color w:val="000000"/>
          <w:u w:val="single"/>
        </w:rPr>
        <w:t>@</w:t>
      </w:r>
      <w:r w:rsidR="00D60085" w:rsidRPr="00D60085">
        <w:rPr>
          <w:i/>
          <w:color w:val="000000"/>
          <w:u w:val="single"/>
          <w:lang w:val="en-US"/>
        </w:rPr>
        <w:t>icloud</w:t>
      </w:r>
      <w:r w:rsidR="00D60085" w:rsidRPr="00D60085">
        <w:rPr>
          <w:i/>
          <w:color w:val="000000"/>
          <w:u w:val="single"/>
        </w:rPr>
        <w:t>.</w:t>
      </w:r>
      <w:r w:rsidR="00D60085" w:rsidRPr="00D60085">
        <w:rPr>
          <w:i/>
          <w:color w:val="000000"/>
          <w:u w:val="single"/>
          <w:lang w:val="en-US"/>
        </w:rPr>
        <w:t>com</w:t>
      </w:r>
    </w:p>
    <w:p w14:paraId="78E5CED6" w14:textId="77777777" w:rsidR="00D60085" w:rsidRPr="00D60085" w:rsidRDefault="00D60085" w:rsidP="00D60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D60085">
        <w:rPr>
          <w:color w:val="000000"/>
        </w:rPr>
        <w:t>При облучении As2S3 происходит два вида фотохимических превращений, которые можно разделить по энергии облучения: при облучении с длиной волны 408 нм наблюдается фоторасслоение; при облучении же с длиной волны 785 нм наблюдается эффект гигантского фоторасширения.</w:t>
      </w:r>
    </w:p>
    <w:p w14:paraId="233CD357" w14:textId="77777777" w:rsidR="00D60085" w:rsidRPr="00D60085" w:rsidRDefault="00D60085" w:rsidP="00D60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0085">
        <w:rPr>
          <w:color w:val="000000"/>
        </w:rPr>
        <w:t>Подход расчета сил описывается следующим алгоритмом: для полученного расчета PBE-D3/G0W0@BSE строится энергии перехода, соответствующего образо</w:t>
      </w:r>
      <w:r w:rsidR="00367188">
        <w:rPr>
          <w:color w:val="000000"/>
        </w:rPr>
        <w:t>ванию разделения заряда</w:t>
      </w:r>
      <w:r w:rsidRPr="00D60085">
        <w:rPr>
          <w:color w:val="000000"/>
        </w:rPr>
        <w:t xml:space="preserve">; для полученных значений переходов извлекаются частичные волновые функции в заданной локализации в обратном пространстве в приближении, что в образовании экситона задействовано лишь одно состояние с максимальной частотой осциллятора. Частичные волновые функции аппроксимируются по схеме расчета заряда по Bader. Межслоевые силы рассчитываются как кулоновское взаимодействие двух слоев с суммарными зарядами слоев. Расчет выполнены в программном пакете VASP с использованием метода PBE-D3/G0W0@BSE, с энергией обрезки 400 эВ, k-сеткой 4×4×2 и 256 состояниями (200 виртуальных) для стадии G0W0, а также 20 валентными и 20 состояниями зоны проводимости для стадии расчета BSE [1].  </w:t>
      </w:r>
    </w:p>
    <w:p w14:paraId="6F848426" w14:textId="77777777" w:rsidR="00D60085" w:rsidRPr="00D60085" w:rsidRDefault="00D60085" w:rsidP="00D60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0085">
        <w:rPr>
          <w:color w:val="000000"/>
        </w:rPr>
        <w:t xml:space="preserve">При облучении с длиной волны 785 нм имеет место двухфотонный процесс, приводящий к разрушению с образованием точечных дефектов. Эти точечные дефекты интеркалируются в межслоевое пространство, вызывая расширение кристалла на 5%. </w:t>
      </w:r>
    </w:p>
    <w:p w14:paraId="49CE93F3" w14:textId="77777777" w:rsidR="00A02163" w:rsidRPr="0009449A" w:rsidRDefault="00D60085" w:rsidP="00D60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60085">
        <w:rPr>
          <w:color w:val="000000"/>
        </w:rPr>
        <w:t>Моделирование проведено в программном пакете LAMMPS [2] с использованием универсального высокопроизводительного потенциала молекулярной динамики PETMAD [3].</w:t>
      </w:r>
      <w:bookmarkEnd w:id="0"/>
    </w:p>
    <w:p w14:paraId="150EABB8" w14:textId="77777777" w:rsidR="00130241" w:rsidRPr="00D600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14284E2" w14:textId="77777777" w:rsidR="00D60085" w:rsidRDefault="00D6008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Pr="00D60085">
        <w:rPr>
          <w:noProof/>
          <w:lang w:val="en-US"/>
        </w:rPr>
        <w:t>Kresse G., Furthmüller J. Efficient iterative schemes for ab initio total-energy calculations using a plane-wave basis set // Phys. Rev. B. 1996. V</w:t>
      </w:r>
      <w:r>
        <w:rPr>
          <w:noProof/>
          <w:lang w:val="en-US"/>
        </w:rPr>
        <w:t>ol</w:t>
      </w:r>
      <w:r w:rsidRPr="00D60085">
        <w:rPr>
          <w:noProof/>
          <w:lang w:val="en-US"/>
        </w:rPr>
        <w:t>. 54(16). P. 11169–11186.</w:t>
      </w:r>
    </w:p>
    <w:p w14:paraId="2FF0AF04" w14:textId="77777777" w:rsidR="00D60085" w:rsidRDefault="00D6008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Pr="00D60085">
        <w:rPr>
          <w:noProof/>
          <w:lang w:val="en-US"/>
        </w:rPr>
        <w:t>Thompson A.P. [et al.]. LAMMPS - a flexible simulation tool for particle-based materials modeling at the atomic, meso, and continuum scales // Com</w:t>
      </w:r>
      <w:r>
        <w:rPr>
          <w:noProof/>
          <w:lang w:val="en-US"/>
        </w:rPr>
        <w:t>put. Phys. Commun. 2022. Vol. 271. P.</w:t>
      </w:r>
      <w:r w:rsidRPr="00D60085">
        <w:rPr>
          <w:noProof/>
          <w:lang w:val="en-US"/>
        </w:rPr>
        <w:t xml:space="preserve"> 108171.</w:t>
      </w:r>
    </w:p>
    <w:p w14:paraId="3F76E8EC" w14:textId="77777777" w:rsidR="00D60085" w:rsidRPr="00107AA3" w:rsidRDefault="00D6008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3. </w:t>
      </w:r>
      <w:r w:rsidRPr="00D60085">
        <w:rPr>
          <w:noProof/>
          <w:lang w:val="en-US"/>
        </w:rPr>
        <w:t>Mazitov A. [et al.]. PET-MAD as a lightweight universal interatomic potential for advanced materials modeling // Nat. Commun. 2025. V</w:t>
      </w:r>
      <w:r>
        <w:rPr>
          <w:noProof/>
          <w:lang w:val="en-US"/>
        </w:rPr>
        <w:t>ol. 16. P.</w:t>
      </w:r>
      <w:r w:rsidRPr="00D60085">
        <w:rPr>
          <w:noProof/>
          <w:lang w:val="en-US"/>
        </w:rPr>
        <w:t xml:space="preserve"> 10653.</w:t>
      </w:r>
    </w:p>
    <w:sectPr w:rsidR="00D60085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032BD"/>
    <w:rsid w:val="0031361E"/>
    <w:rsid w:val="00344930"/>
    <w:rsid w:val="00367188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362D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60085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B79F"/>
  <w15:docId w15:val="{F2DCF9A3-DE85-4645-A8A6-C39BD12A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032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032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032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032B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032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032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032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032B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032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EF7393-89FA-41E2-82E8-5762467F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Smirnov</dc:creator>
  <cp:lastModifiedBy>Смирнов Сергей</cp:lastModifiedBy>
  <cp:revision>4</cp:revision>
  <cp:lastPrinted>2026-01-28T14:24:00Z</cp:lastPrinted>
  <dcterms:created xsi:type="dcterms:W3CDTF">2026-03-02T18:24:00Z</dcterms:created>
  <dcterms:modified xsi:type="dcterms:W3CDTF">2026-03-12T20:45:00Z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