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D6D" w:rsidRPr="00A56711" w:rsidRDefault="00F27D6D" w:rsidP="00F27D6D">
      <w:pPr>
        <w:ind w:firstLine="397"/>
        <w:jc w:val="center"/>
        <w:rPr>
          <w:b/>
          <w:bCs/>
        </w:rPr>
      </w:pPr>
      <w:proofErr w:type="spellStart"/>
      <w:r>
        <w:rPr>
          <w:b/>
          <w:bCs/>
        </w:rPr>
        <w:t>Поуровневые</w:t>
      </w:r>
      <w:proofErr w:type="spellEnd"/>
      <w:r w:rsidRPr="00A56711">
        <w:rPr>
          <w:b/>
          <w:bCs/>
        </w:rPr>
        <w:t xml:space="preserve"> констант</w:t>
      </w:r>
      <w:r>
        <w:rPr>
          <w:b/>
          <w:bCs/>
        </w:rPr>
        <w:t>ы</w:t>
      </w:r>
      <w:r w:rsidRPr="00A56711">
        <w:rPr>
          <w:b/>
          <w:bCs/>
        </w:rPr>
        <w:t xml:space="preserve"> скорости реакции </w:t>
      </w:r>
      <w:r w:rsidRPr="00A56711">
        <w:rPr>
          <w:b/>
          <w:bCs/>
          <w:lang w:val="en-GB"/>
        </w:rPr>
        <w:t>F</w:t>
      </w:r>
      <w:r w:rsidRPr="00A56711">
        <w:rPr>
          <w:b/>
          <w:bCs/>
        </w:rPr>
        <w:t xml:space="preserve"> + </w:t>
      </w:r>
      <w:r w:rsidRPr="00A56711">
        <w:rPr>
          <w:b/>
          <w:bCs/>
          <w:lang w:val="en-GB"/>
        </w:rPr>
        <w:t>H</w:t>
      </w:r>
      <w:r w:rsidRPr="00A56711">
        <w:rPr>
          <w:b/>
          <w:bCs/>
          <w:vertAlign w:val="subscript"/>
        </w:rPr>
        <w:t>2</w:t>
      </w:r>
      <w:r w:rsidRPr="00A56711">
        <w:rPr>
          <w:b/>
          <w:bCs/>
        </w:rPr>
        <w:t xml:space="preserve">= </w:t>
      </w:r>
      <w:r w:rsidRPr="00A56711">
        <w:rPr>
          <w:b/>
          <w:bCs/>
          <w:lang w:val="en-GB"/>
        </w:rPr>
        <w:t>H</w:t>
      </w:r>
      <w:r w:rsidRPr="00A56711">
        <w:rPr>
          <w:b/>
          <w:bCs/>
        </w:rPr>
        <w:t xml:space="preserve"> + </w:t>
      </w:r>
      <w:r w:rsidRPr="00A56711">
        <w:rPr>
          <w:b/>
          <w:bCs/>
          <w:lang w:val="en-GB"/>
        </w:rPr>
        <w:t>HF</w:t>
      </w:r>
      <w:r w:rsidRPr="00A56711">
        <w:rPr>
          <w:b/>
          <w:bCs/>
        </w:rPr>
        <w:t xml:space="preserve"> с участием </w:t>
      </w:r>
      <w:r>
        <w:rPr>
          <w:b/>
          <w:bCs/>
        </w:rPr>
        <w:t>неравновесных</w:t>
      </w:r>
      <w:r w:rsidRPr="00A56711">
        <w:rPr>
          <w:b/>
          <w:bCs/>
        </w:rPr>
        <w:t xml:space="preserve"> </w:t>
      </w:r>
      <w:r>
        <w:rPr>
          <w:b/>
          <w:bCs/>
        </w:rPr>
        <w:t>состояний</w:t>
      </w:r>
      <w:r w:rsidRPr="00A56711">
        <w:rPr>
          <w:b/>
          <w:bCs/>
        </w:rPr>
        <w:t xml:space="preserve"> молекул</w:t>
      </w:r>
      <w:r>
        <w:rPr>
          <w:b/>
          <w:bCs/>
        </w:rPr>
        <w:t>ярного</w:t>
      </w:r>
      <w:r w:rsidRPr="00A56711">
        <w:rPr>
          <w:b/>
          <w:bCs/>
        </w:rPr>
        <w:t xml:space="preserve"> водорода</w:t>
      </w:r>
    </w:p>
    <w:p w:rsidR="00F27D6D" w:rsidRPr="00EE29C8" w:rsidRDefault="00F27D6D" w:rsidP="00F27D6D">
      <w:pPr>
        <w:ind w:firstLine="397"/>
        <w:jc w:val="center"/>
        <w:rPr>
          <w:b/>
          <w:bCs/>
          <w:i/>
          <w:iCs/>
          <w:vertAlign w:val="superscript"/>
        </w:rPr>
      </w:pPr>
      <w:proofErr w:type="spellStart"/>
      <w:r w:rsidRPr="00EE29C8">
        <w:rPr>
          <w:b/>
          <w:bCs/>
          <w:i/>
          <w:iCs/>
        </w:rPr>
        <w:t>Паханьян</w:t>
      </w:r>
      <w:proofErr w:type="spellEnd"/>
      <w:r w:rsidRPr="00A4668A">
        <w:rPr>
          <w:b/>
          <w:bCs/>
          <w:i/>
          <w:iCs/>
        </w:rPr>
        <w:t xml:space="preserve"> </w:t>
      </w:r>
      <w:r w:rsidRPr="00EE29C8">
        <w:rPr>
          <w:b/>
          <w:bCs/>
          <w:i/>
          <w:iCs/>
        </w:rPr>
        <w:t>И.М.</w:t>
      </w:r>
      <w:r w:rsidRPr="00EE29C8">
        <w:rPr>
          <w:b/>
          <w:bCs/>
          <w:i/>
          <w:iCs/>
          <w:vertAlign w:val="superscript"/>
        </w:rPr>
        <w:t>1</w:t>
      </w:r>
      <w:r w:rsidRPr="00EE29C8">
        <w:rPr>
          <w:b/>
          <w:bCs/>
          <w:i/>
          <w:iCs/>
        </w:rPr>
        <w:t>, Столяров</w:t>
      </w:r>
      <w:r w:rsidRPr="0066539F">
        <w:rPr>
          <w:b/>
          <w:bCs/>
          <w:i/>
          <w:iCs/>
        </w:rPr>
        <w:t xml:space="preserve"> </w:t>
      </w:r>
      <w:r w:rsidRPr="00EE29C8">
        <w:rPr>
          <w:b/>
          <w:bCs/>
          <w:i/>
          <w:iCs/>
        </w:rPr>
        <w:t>А.В.</w:t>
      </w:r>
      <w:r w:rsidRPr="00EE29C8">
        <w:rPr>
          <w:b/>
          <w:bCs/>
          <w:i/>
          <w:iCs/>
          <w:vertAlign w:val="superscript"/>
        </w:rPr>
        <w:t>1</w:t>
      </w:r>
      <w:r w:rsidRPr="00EE29C8">
        <w:rPr>
          <w:b/>
          <w:bCs/>
          <w:i/>
          <w:iCs/>
        </w:rPr>
        <w:t xml:space="preserve">, </w:t>
      </w:r>
      <w:proofErr w:type="spellStart"/>
      <w:r w:rsidRPr="00EE29C8">
        <w:rPr>
          <w:b/>
          <w:bCs/>
          <w:i/>
          <w:iCs/>
        </w:rPr>
        <w:t>Вибе</w:t>
      </w:r>
      <w:proofErr w:type="spellEnd"/>
      <w:r w:rsidRPr="0066539F">
        <w:rPr>
          <w:b/>
          <w:bCs/>
          <w:i/>
          <w:iCs/>
        </w:rPr>
        <w:t xml:space="preserve"> </w:t>
      </w:r>
      <w:r w:rsidRPr="00EE29C8">
        <w:rPr>
          <w:b/>
          <w:bCs/>
          <w:i/>
          <w:iCs/>
        </w:rPr>
        <w:t>Д.З.</w:t>
      </w:r>
      <w:r w:rsidRPr="00EE29C8">
        <w:rPr>
          <w:b/>
          <w:bCs/>
          <w:i/>
          <w:iCs/>
          <w:vertAlign w:val="superscript"/>
        </w:rPr>
        <w:t>1,2</w:t>
      </w:r>
    </w:p>
    <w:p w:rsidR="00F27D6D" w:rsidRPr="00F0725C" w:rsidRDefault="00F27D6D" w:rsidP="00F27D6D">
      <w:pPr>
        <w:ind w:firstLine="397"/>
        <w:jc w:val="center"/>
        <w:rPr>
          <w:i/>
          <w:iCs/>
        </w:rPr>
      </w:pPr>
      <w:r w:rsidRPr="00F0725C">
        <w:rPr>
          <w:i/>
          <w:iCs/>
        </w:rPr>
        <w:t>Аспирант, 2 год аспирантуры</w:t>
      </w:r>
    </w:p>
    <w:p w:rsidR="00F27D6D" w:rsidRPr="00F0725C" w:rsidRDefault="00F27D6D" w:rsidP="00F27D6D">
      <w:pPr>
        <w:ind w:firstLine="397"/>
        <w:jc w:val="center"/>
        <w:rPr>
          <w:i/>
          <w:iCs/>
        </w:rPr>
      </w:pPr>
      <w:r w:rsidRPr="00F0725C">
        <w:rPr>
          <w:i/>
          <w:iCs/>
          <w:vertAlign w:val="superscript"/>
        </w:rPr>
        <w:t>1</w:t>
      </w:r>
      <w:r w:rsidRPr="00F0725C">
        <w:rPr>
          <w:i/>
          <w:iCs/>
        </w:rPr>
        <w:t>МГУ имени М.В. Ломоносова, Химический факультет, Москва, Россия</w:t>
      </w:r>
    </w:p>
    <w:p w:rsidR="00F27D6D" w:rsidRDefault="00F27D6D" w:rsidP="00F27D6D">
      <w:pPr>
        <w:ind w:firstLine="397"/>
        <w:jc w:val="center"/>
        <w:rPr>
          <w:i/>
          <w:iCs/>
        </w:rPr>
      </w:pPr>
      <w:r w:rsidRPr="00F0725C">
        <w:rPr>
          <w:i/>
          <w:iCs/>
          <w:vertAlign w:val="superscript"/>
        </w:rPr>
        <w:t>2</w:t>
      </w:r>
      <w:r w:rsidRPr="00F0725C">
        <w:rPr>
          <w:i/>
          <w:iCs/>
        </w:rPr>
        <w:t>Институт астрономии РАН, Москва, Россия</w:t>
      </w:r>
    </w:p>
    <w:p w:rsidR="00F27D6D" w:rsidRPr="000B1004" w:rsidRDefault="00F27D6D" w:rsidP="00F27D6D">
      <w:pPr>
        <w:ind w:firstLine="397"/>
        <w:jc w:val="center"/>
        <w:rPr>
          <w:i/>
          <w:iCs/>
        </w:rPr>
      </w:pPr>
      <w:r>
        <w:rPr>
          <w:i/>
          <w:iCs/>
          <w:lang w:val="en-GB"/>
        </w:rPr>
        <w:t>E</w:t>
      </w:r>
      <w:r w:rsidRPr="000B1004">
        <w:rPr>
          <w:i/>
          <w:iCs/>
        </w:rPr>
        <w:t>-</w:t>
      </w:r>
      <w:r>
        <w:rPr>
          <w:i/>
          <w:iCs/>
          <w:lang w:val="en-GB"/>
        </w:rPr>
        <w:t>mail</w:t>
      </w:r>
      <w:r w:rsidRPr="000B1004">
        <w:rPr>
          <w:i/>
          <w:iCs/>
        </w:rPr>
        <w:t>:</w:t>
      </w:r>
      <w:r w:rsidRPr="000B1004">
        <w:rPr>
          <w:i/>
        </w:rPr>
        <w:t xml:space="preserve"> </w:t>
      </w:r>
      <w:hyperlink r:id="rId4" w:history="1">
        <w:r w:rsidRPr="00732203">
          <w:rPr>
            <w:rStyle w:val="a3"/>
            <w:i/>
            <w:iCs/>
            <w:lang w:val="en-US"/>
          </w:rPr>
          <w:t>igor</w:t>
        </w:r>
        <w:r w:rsidRPr="000B1004">
          <w:rPr>
            <w:rStyle w:val="a3"/>
            <w:i/>
            <w:iCs/>
          </w:rPr>
          <w:t>.</w:t>
        </w:r>
        <w:r w:rsidRPr="00732203">
          <w:rPr>
            <w:rStyle w:val="a3"/>
            <w:i/>
            <w:iCs/>
            <w:lang w:val="en-US"/>
          </w:rPr>
          <w:t>pakhanian</w:t>
        </w:r>
        <w:r w:rsidRPr="000B1004">
          <w:rPr>
            <w:rStyle w:val="a3"/>
            <w:i/>
            <w:iCs/>
          </w:rPr>
          <w:t>@</w:t>
        </w:r>
        <w:r w:rsidRPr="00732203">
          <w:rPr>
            <w:rStyle w:val="a3"/>
            <w:i/>
            <w:iCs/>
            <w:lang w:val="en-US"/>
          </w:rPr>
          <w:t>chemistry</w:t>
        </w:r>
        <w:r w:rsidRPr="000B1004">
          <w:rPr>
            <w:rStyle w:val="a3"/>
            <w:i/>
            <w:iCs/>
          </w:rPr>
          <w:t>.</w:t>
        </w:r>
        <w:r w:rsidRPr="00732203">
          <w:rPr>
            <w:rStyle w:val="a3"/>
            <w:i/>
            <w:iCs/>
            <w:lang w:val="en-US"/>
          </w:rPr>
          <w:t>msu</w:t>
        </w:r>
        <w:r w:rsidRPr="000B1004">
          <w:rPr>
            <w:rStyle w:val="a3"/>
            <w:i/>
            <w:iCs/>
          </w:rPr>
          <w:t>.</w:t>
        </w:r>
        <w:r w:rsidRPr="00732203">
          <w:rPr>
            <w:rStyle w:val="a3"/>
            <w:i/>
            <w:iCs/>
            <w:lang w:val="en-US"/>
          </w:rPr>
          <w:t>ru</w:t>
        </w:r>
      </w:hyperlink>
    </w:p>
    <w:p w:rsidR="00F27D6D" w:rsidRDefault="00F27D6D" w:rsidP="00F27D6D">
      <w:pPr>
        <w:ind w:firstLine="397"/>
        <w:jc w:val="both"/>
      </w:pPr>
      <w:r>
        <w:t xml:space="preserve">Химическая реакция </w:t>
      </w:r>
      <w:r w:rsidRPr="00A56711">
        <w:rPr>
          <w:lang w:val="en-GB"/>
        </w:rPr>
        <w:t>F</w:t>
      </w:r>
      <w:r w:rsidRPr="00A56711">
        <w:t xml:space="preserve"> + </w:t>
      </w:r>
      <w:r w:rsidRPr="00A56711">
        <w:rPr>
          <w:lang w:val="en-GB"/>
        </w:rPr>
        <w:t>H</w:t>
      </w:r>
      <w:r w:rsidRPr="00A56711">
        <w:rPr>
          <w:vertAlign w:val="subscript"/>
        </w:rPr>
        <w:t>2</w:t>
      </w:r>
      <w:r w:rsidRPr="00A56711">
        <w:t xml:space="preserve"> = </w:t>
      </w:r>
      <w:r w:rsidRPr="00A56711">
        <w:rPr>
          <w:lang w:val="en-GB"/>
        </w:rPr>
        <w:t>H</w:t>
      </w:r>
      <w:r w:rsidRPr="00A56711">
        <w:t xml:space="preserve"> + </w:t>
      </w:r>
      <w:r w:rsidRPr="00A56711">
        <w:rPr>
          <w:lang w:val="en-GB"/>
        </w:rPr>
        <w:t>HF</w:t>
      </w:r>
      <w:r>
        <w:t xml:space="preserve"> – одна из первых реакций, для которой равновесная константа скорости была посчитана методами </w:t>
      </w:r>
      <w:r w:rsidRPr="0078484F">
        <w:rPr>
          <w:i/>
          <w:iCs/>
          <w:lang w:val="en-GB"/>
        </w:rPr>
        <w:t>ab</w:t>
      </w:r>
      <w:r w:rsidRPr="0078484F">
        <w:rPr>
          <w:i/>
          <w:iCs/>
        </w:rPr>
        <w:t xml:space="preserve"> </w:t>
      </w:r>
      <w:r w:rsidRPr="0078484F">
        <w:rPr>
          <w:i/>
          <w:iCs/>
          <w:lang w:val="en-GB"/>
        </w:rPr>
        <w:t>initio</w:t>
      </w:r>
      <w:r>
        <w:t xml:space="preserve">, когда такой расчет стал технически возможен, поскольку реакция обладает небольшим активационным барьером и малым числом связанных каналов. Эксперименты с молекулярными пучками позволили проверить расчеты для некоторого числа </w:t>
      </w:r>
      <w:proofErr w:type="spellStart"/>
      <w:r>
        <w:t>поуровневых</w:t>
      </w:r>
      <w:proofErr w:type="spellEnd"/>
      <w:r>
        <w:t xml:space="preserve"> констант, а установленные расхождения с экспериментом стимулировали развитие новых методов аппроксимации поверхности </w:t>
      </w:r>
      <w:r w:rsidRPr="0078484F">
        <w:t>потенциальн</w:t>
      </w:r>
      <w:r>
        <w:t>ой энергии (ППЭ)</w:t>
      </w:r>
      <w:r w:rsidRPr="0078484F">
        <w:t xml:space="preserve">. </w:t>
      </w:r>
      <w:r>
        <w:t>Таким образом, эта реакция</w:t>
      </w:r>
      <w:r w:rsidRPr="0078484F">
        <w:t>,</w:t>
      </w:r>
      <w:r>
        <w:t xml:space="preserve"> до сих пор</w:t>
      </w:r>
      <w:r w:rsidRPr="0078484F">
        <w:t>,</w:t>
      </w:r>
      <w:r>
        <w:t xml:space="preserve"> исследуется в контексте степени влияния низкоэнергетических резонансов, особенно чувствительных к качеству ППЭ на больших расстояниях межатомных расстояниях.</w:t>
      </w:r>
    </w:p>
    <w:p w:rsidR="00F27D6D" w:rsidRDefault="00F27D6D" w:rsidP="00F27D6D">
      <w:pPr>
        <w:ind w:firstLine="39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E36F0" wp14:editId="3D7E5BEC">
                <wp:simplePos x="0" y="0"/>
                <wp:positionH relativeFrom="margin">
                  <wp:posOffset>442595</wp:posOffset>
                </wp:positionH>
                <wp:positionV relativeFrom="paragraph">
                  <wp:posOffset>3636318</wp:posOffset>
                </wp:positionV>
                <wp:extent cx="5353050" cy="635"/>
                <wp:effectExtent l="0" t="0" r="0" b="2540"/>
                <wp:wrapTopAndBottom/>
                <wp:docPr id="8332878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27D6D" w:rsidRPr="00712C93" w:rsidRDefault="00F27D6D" w:rsidP="00F27D6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12C9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Рис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  <w:r w:rsidR="001C7F64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 xml:space="preserve"> 1</w:t>
                            </w:r>
                            <w:r w:rsidRPr="00712C9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. Константа скорости реакции </w:t>
                            </w:r>
                            <w:r w:rsidRPr="00712C9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F</w:t>
                            </w:r>
                            <w:r w:rsidRPr="00712C9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+ </w:t>
                            </w:r>
                            <w:r w:rsidRPr="00712C9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H</w:t>
                            </w:r>
                            <w:r w:rsidRPr="00C036A5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712C9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712C9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12C9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12C9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1) = </w:t>
                            </w:r>
                            <w:r w:rsidRPr="00712C9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H</w:t>
                            </w:r>
                            <w:r w:rsidRPr="00712C9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+ </w:t>
                            </w:r>
                            <w:r w:rsidRPr="00712C93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HF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AE36F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4.85pt;margin-top:286.3pt;width:421.5pt;height: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" stroked="f">
                <v:textbox style="mso-fit-shape-to-text:t" inset="0,0,0,0">
                  <w:txbxContent>
                    <w:p w:rsidR="00F27D6D" w:rsidRPr="00712C93" w:rsidRDefault="00F27D6D" w:rsidP="00F27D6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712C93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Рис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.</w:t>
                      </w:r>
                      <w:r w:rsidR="001C7F64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  <w:lang w:val="en-US"/>
                        </w:rPr>
                        <w:t xml:space="preserve"> 1</w:t>
                      </w:r>
                      <w:r w:rsidRPr="00712C93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. Константа скорости реакции </w:t>
                      </w:r>
                      <w:r w:rsidRPr="00712C93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  <w:lang w:val="en-GB"/>
                        </w:rPr>
                        <w:t>F</w:t>
                      </w:r>
                      <w:r w:rsidRPr="00712C93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+ </w:t>
                      </w:r>
                      <w:r w:rsidRPr="00712C93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  <w:lang w:val="en-GB"/>
                        </w:rPr>
                        <w:t>H</w:t>
                      </w:r>
                      <w:r w:rsidRPr="00C036A5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712C93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(</w:t>
                      </w:r>
                      <w:r w:rsidRPr="00712C93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  <w:lang w:val="en-GB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712C93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=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712C93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1) = </w:t>
                      </w:r>
                      <w:r w:rsidRPr="00712C93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  <w:lang w:val="en-GB"/>
                        </w:rPr>
                        <w:t>H</w:t>
                      </w:r>
                      <w:r w:rsidRPr="00712C93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+ </w:t>
                      </w:r>
                      <w:r w:rsidRPr="00712C93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  <w:lang w:val="en-GB"/>
                        </w:rPr>
                        <w:t>HF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3993232" wp14:editId="17276A41">
            <wp:simplePos x="0" y="0"/>
            <wp:positionH relativeFrom="margin">
              <wp:align>center</wp:align>
            </wp:positionH>
            <wp:positionV relativeFrom="paragraph">
              <wp:posOffset>734377</wp:posOffset>
            </wp:positionV>
            <wp:extent cx="4319270" cy="2917825"/>
            <wp:effectExtent l="0" t="0" r="5080" b="0"/>
            <wp:wrapTopAndBottom/>
            <wp:docPr id="203381616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816168" name="Рисунок 1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70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Мы рассчитали </w:t>
      </w:r>
      <w:r w:rsidRPr="0078484F">
        <w:rPr>
          <w:i/>
          <w:iCs/>
          <w:lang w:val="en-GB"/>
        </w:rPr>
        <w:t>ab</w:t>
      </w:r>
      <w:r w:rsidRPr="0078484F">
        <w:rPr>
          <w:i/>
          <w:iCs/>
        </w:rPr>
        <w:t xml:space="preserve"> </w:t>
      </w:r>
      <w:r w:rsidRPr="0078484F">
        <w:rPr>
          <w:i/>
          <w:iCs/>
          <w:lang w:val="en-GB"/>
        </w:rPr>
        <w:t>initio</w:t>
      </w:r>
      <w:r>
        <w:t xml:space="preserve"> матрицу рассеяния для этой реакции вплоть до 1 эВ внутренней энергии канала (энергия столкновения), что позволило получить, в частности, константу скорости</w:t>
      </w:r>
      <w:r w:rsidRPr="00E40872">
        <w:t xml:space="preserve"> </w:t>
      </w:r>
      <w:r>
        <w:t xml:space="preserve">взаимодействия с </w:t>
      </w:r>
      <w:r w:rsidRPr="00A56711">
        <w:rPr>
          <w:lang w:val="en-GB"/>
        </w:rPr>
        <w:t>H</w:t>
      </w:r>
      <w:r w:rsidRPr="00A56711">
        <w:rPr>
          <w:vertAlign w:val="subscript"/>
        </w:rPr>
        <w:t>2</w:t>
      </w:r>
      <w:r>
        <w:t xml:space="preserve"> в первом колебательном состоянии (Рис. 1), а также воспроизвести имеющиеся в литературе расчеты для более низколежащих колебательно-вращательных состояний. Для расчета мы использовали программу </w:t>
      </w:r>
      <w:r>
        <w:rPr>
          <w:lang w:val="en-GB"/>
        </w:rPr>
        <w:t>ABC</w:t>
      </w:r>
      <w:r w:rsidRPr="00921706">
        <w:t xml:space="preserve"> [</w:t>
      </w:r>
      <w:r w:rsidRPr="00C214A4">
        <w:t>1</w:t>
      </w:r>
      <w:r w:rsidRPr="00921706">
        <w:t xml:space="preserve">], </w:t>
      </w:r>
      <w:r>
        <w:t xml:space="preserve">реализующую стационарный подход к решению задачи неупругого рассеяния. В качестве поверхности потенциальной энергии мы использовали </w:t>
      </w:r>
      <w:r>
        <w:rPr>
          <w:lang w:val="en-GB"/>
        </w:rPr>
        <w:t>SW</w:t>
      </w:r>
      <w:r w:rsidRPr="00921706">
        <w:t>-</w:t>
      </w:r>
      <w:r>
        <w:t>поверхность из работы</w:t>
      </w:r>
      <w:r w:rsidRPr="00921706">
        <w:t xml:space="preserve"> [</w:t>
      </w:r>
      <w:r w:rsidRPr="000B1004">
        <w:t>2</w:t>
      </w:r>
      <w:r w:rsidRPr="00921706">
        <w:t>].</w:t>
      </w:r>
      <w:r>
        <w:t xml:space="preserve"> Полученные данные могут быть использованы при решении астрохимических задачах, поскольку</w:t>
      </w:r>
      <w:r w:rsidRPr="00C214A4">
        <w:t xml:space="preserve"> </w:t>
      </w:r>
      <w:r>
        <w:rPr>
          <w:lang w:val="en-GB"/>
        </w:rPr>
        <w:t>HF</w:t>
      </w:r>
      <w:r w:rsidRPr="00C214A4">
        <w:t xml:space="preserve"> </w:t>
      </w:r>
      <w:r>
        <w:t>рассматривае</w:t>
      </w:r>
      <w:bookmarkStart w:id="0" w:name="_GoBack"/>
      <w:bookmarkEnd w:id="0"/>
      <w:r>
        <w:t xml:space="preserve">тся как потенциальный </w:t>
      </w:r>
      <w:proofErr w:type="spellStart"/>
      <w:r>
        <w:t>трейсер</w:t>
      </w:r>
      <w:proofErr w:type="spellEnd"/>
      <w:r>
        <w:t xml:space="preserve"> молекулярного водорода</w:t>
      </w:r>
      <w:r w:rsidRPr="00C214A4">
        <w:t xml:space="preserve">, </w:t>
      </w:r>
      <w:r>
        <w:t xml:space="preserve">а жесткое ультрафиолетовое излучение молодых звезд приводит к неравновесному заселению колебательно-вращательных уровней </w:t>
      </w:r>
      <w:r w:rsidRPr="00A56711">
        <w:rPr>
          <w:lang w:val="en-GB"/>
        </w:rPr>
        <w:t>H</w:t>
      </w:r>
      <w:r w:rsidRPr="00A56711">
        <w:rPr>
          <w:vertAlign w:val="subscript"/>
        </w:rPr>
        <w:t>2</w:t>
      </w:r>
      <w:r>
        <w:t>.</w:t>
      </w:r>
    </w:p>
    <w:p w:rsidR="00F27D6D" w:rsidRPr="00EF451B" w:rsidRDefault="00F27D6D" w:rsidP="00F27D6D">
      <w:pPr>
        <w:ind w:firstLine="397"/>
        <w:jc w:val="center"/>
        <w:rPr>
          <w:b/>
          <w:bCs/>
          <w:lang w:val="en-US"/>
        </w:rPr>
      </w:pPr>
      <w:r w:rsidRPr="000B1004">
        <w:rPr>
          <w:b/>
          <w:bCs/>
        </w:rPr>
        <w:t>Литература</w:t>
      </w:r>
    </w:p>
    <w:p w:rsidR="00F27D6D" w:rsidRPr="00564CF4" w:rsidRDefault="00F27D6D" w:rsidP="00F27D6D">
      <w:pPr>
        <w:jc w:val="both"/>
        <w:rPr>
          <w:lang w:val="en-US"/>
        </w:rPr>
      </w:pPr>
      <w:r w:rsidRPr="005F1311">
        <w:rPr>
          <w:lang w:val="en-US"/>
        </w:rPr>
        <w:t xml:space="preserve">1. </w:t>
      </w:r>
      <w:proofErr w:type="spellStart"/>
      <w:r w:rsidRPr="005F1311">
        <w:rPr>
          <w:lang w:val="en-US"/>
        </w:rPr>
        <w:t>Skouteris</w:t>
      </w:r>
      <w:proofErr w:type="spellEnd"/>
      <w:r w:rsidRPr="005F1311">
        <w:rPr>
          <w:lang w:val="en-US"/>
        </w:rPr>
        <w:t xml:space="preserve"> D., Castillo J. F., </w:t>
      </w:r>
      <w:proofErr w:type="spellStart"/>
      <w:r w:rsidRPr="005F1311">
        <w:rPr>
          <w:lang w:val="en-US"/>
        </w:rPr>
        <w:t>Manolopoulos</w:t>
      </w:r>
      <w:proofErr w:type="spellEnd"/>
      <w:r w:rsidRPr="005F1311">
        <w:rPr>
          <w:lang w:val="en-US"/>
        </w:rPr>
        <w:t xml:space="preserve"> D. E. ABC: a quantum reactive scattering program</w:t>
      </w:r>
      <w:r w:rsidRPr="00395412">
        <w:rPr>
          <w:lang w:val="en-US"/>
        </w:rPr>
        <w:t xml:space="preserve"> </w:t>
      </w:r>
      <w:r>
        <w:rPr>
          <w:lang w:val="en-US"/>
        </w:rPr>
        <w:t>/</w:t>
      </w:r>
      <w:r w:rsidRPr="005F1311">
        <w:rPr>
          <w:lang w:val="en-US"/>
        </w:rPr>
        <w:t>/</w:t>
      </w:r>
      <w:proofErr w:type="spellStart"/>
      <w:r w:rsidRPr="005F1311">
        <w:rPr>
          <w:lang w:val="en-US"/>
        </w:rPr>
        <w:t>Comput</w:t>
      </w:r>
      <w:proofErr w:type="spellEnd"/>
      <w:r w:rsidRPr="005F1311">
        <w:rPr>
          <w:lang w:val="en-US"/>
        </w:rPr>
        <w:t xml:space="preserve">. Phys. </w:t>
      </w:r>
      <w:proofErr w:type="spellStart"/>
      <w:r w:rsidRPr="005F1311">
        <w:rPr>
          <w:lang w:val="en-US"/>
        </w:rPr>
        <w:t>Commun</w:t>
      </w:r>
      <w:proofErr w:type="spellEnd"/>
      <w:r w:rsidRPr="005F1311">
        <w:rPr>
          <w:lang w:val="en-US"/>
        </w:rPr>
        <w:t>. 2000. V. 133. № 1. P. 128.</w:t>
      </w:r>
    </w:p>
    <w:p w:rsidR="00544612" w:rsidRDefault="00F27D6D" w:rsidP="00F27D6D">
      <w:r w:rsidRPr="00722B88">
        <w:rPr>
          <w:lang w:val="en-US"/>
        </w:rPr>
        <w:t xml:space="preserve">2. Stark K., Werner H.-J. An accurate </w:t>
      </w:r>
      <w:proofErr w:type="spellStart"/>
      <w:r w:rsidRPr="00722B88">
        <w:rPr>
          <w:lang w:val="en-US"/>
        </w:rPr>
        <w:t>multireference</w:t>
      </w:r>
      <w:proofErr w:type="spellEnd"/>
      <w:r w:rsidRPr="00722B88">
        <w:rPr>
          <w:lang w:val="en-US"/>
        </w:rPr>
        <w:t xml:space="preserve"> configuration interaction calculation of the</w:t>
      </w:r>
      <w:r w:rsidRPr="00257147">
        <w:rPr>
          <w:lang w:val="en-US"/>
        </w:rPr>
        <w:t xml:space="preserve"> </w:t>
      </w:r>
      <w:r w:rsidRPr="00722B88">
        <w:rPr>
          <w:lang w:val="en-US"/>
        </w:rPr>
        <w:t>potential energy surface for the F+H</w:t>
      </w:r>
      <w:r w:rsidRPr="00892139">
        <w:rPr>
          <w:vertAlign w:val="subscript"/>
          <w:lang w:val="en-US"/>
        </w:rPr>
        <w:t>2</w:t>
      </w:r>
      <w:r w:rsidRPr="00722B88">
        <w:rPr>
          <w:lang w:val="en-US"/>
        </w:rPr>
        <w:t xml:space="preserve">→HF+H reaction // J. Chem. </w:t>
      </w:r>
      <w:proofErr w:type="spellStart"/>
      <w:r w:rsidRPr="00722B88">
        <w:rPr>
          <w:lang w:val="en-US"/>
        </w:rPr>
        <w:t>Phys</w:t>
      </w:r>
      <w:proofErr w:type="spellEnd"/>
      <w:r w:rsidRPr="00F7620B">
        <w:t xml:space="preserve">. 1996. </w:t>
      </w:r>
      <w:r w:rsidRPr="00722B88">
        <w:rPr>
          <w:lang w:val="en-US"/>
        </w:rPr>
        <w:t>V</w:t>
      </w:r>
      <w:r w:rsidRPr="00F7620B">
        <w:t xml:space="preserve">. 104. № 17. </w:t>
      </w:r>
      <w:r w:rsidRPr="00722B88">
        <w:rPr>
          <w:lang w:val="en-US"/>
        </w:rPr>
        <w:t>P</w:t>
      </w:r>
      <w:r w:rsidRPr="00F7620B">
        <w:t>. 6515.</w:t>
      </w:r>
    </w:p>
    <w:sectPr w:rsidR="00544612" w:rsidSect="00F27D6D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6D"/>
    <w:rsid w:val="001C7F64"/>
    <w:rsid w:val="00544612"/>
    <w:rsid w:val="00F2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D69221"/>
  <w15:chartTrackingRefBased/>
  <w15:docId w15:val="{41CF209C-B019-4064-8423-2FB5D53B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27D6D"/>
    <w:rPr>
      <w:color w:val="0563C1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F27D6D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hyperlink" Target="mailto:igor.pakhanian@chemistry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2028</Characters>
  <Application>Microsoft Office Word</Application>
  <DocSecurity>0</DocSecurity>
  <Lines>38</Lines>
  <Paragraphs>15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dcterms:created xsi:type="dcterms:W3CDTF">2026-04-30T11:34:00Z</dcterms:created>
  <dcterms:modified xsi:type="dcterms:W3CDTF">2026-04-30T14:57:00Z</dcterms:modified>
</cp:coreProperties>
</file>