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E0" w:rsidRPr="00BE6192" w:rsidRDefault="00E566E0" w:rsidP="00E56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E6192">
        <w:rPr>
          <w:b/>
          <w:color w:val="000000"/>
        </w:rPr>
        <w:t>Уточнение квантово-механического кластерного подхода для предсказания относительных энергий связывания комплексов белок–</w:t>
      </w:r>
      <w:proofErr w:type="spellStart"/>
      <w:r w:rsidRPr="00BE6192">
        <w:rPr>
          <w:b/>
          <w:color w:val="000000"/>
        </w:rPr>
        <w:t>лиганд</w:t>
      </w:r>
      <w:proofErr w:type="spellEnd"/>
    </w:p>
    <w:p w:rsidR="00E566E0" w:rsidRPr="00BE6192" w:rsidRDefault="00E566E0" w:rsidP="00E566E0">
      <w:pPr>
        <w:jc w:val="center"/>
        <w:rPr>
          <w:b/>
          <w:i/>
          <w:color w:val="000000"/>
        </w:rPr>
      </w:pPr>
      <w:proofErr w:type="spellStart"/>
      <w:r w:rsidRPr="00BE6192">
        <w:rPr>
          <w:b/>
          <w:i/>
          <w:color w:val="000000"/>
        </w:rPr>
        <w:t>Цыкина</w:t>
      </w:r>
      <w:proofErr w:type="spellEnd"/>
      <w:r w:rsidRPr="00BE6192">
        <w:rPr>
          <w:b/>
          <w:i/>
          <w:color w:val="000000"/>
        </w:rPr>
        <w:t xml:space="preserve"> К.А., Чалый В.А., Лосев Т.В., Панова М.В., Новиков Ф.Н., Медведев М.Г.</w:t>
      </w:r>
    </w:p>
    <w:p w:rsidR="00E566E0" w:rsidRDefault="00E566E0" w:rsidP="00E56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Инженер-исследователь</w:t>
      </w:r>
    </w:p>
    <w:p w:rsidR="00E566E0" w:rsidRPr="00CD1076" w:rsidRDefault="00E566E0" w:rsidP="00E56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E6192">
        <w:rPr>
          <w:i/>
          <w:color w:val="222222"/>
        </w:rPr>
        <w:t xml:space="preserve"> </w:t>
      </w:r>
      <w:r w:rsidRPr="008D4FB5">
        <w:rPr>
          <w:i/>
          <w:color w:val="222222"/>
        </w:rPr>
        <w:t>Институт органической химии им. Н.Д. Зелинского РАН, Россия, 119991, Москва,</w:t>
      </w:r>
    </w:p>
    <w:p w:rsidR="00E566E0" w:rsidRPr="00CC3BA6" w:rsidRDefault="00E566E0" w:rsidP="00E56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BE6192">
        <w:rPr>
          <w:i/>
          <w:color w:val="000000"/>
          <w:lang w:val="en-US"/>
        </w:rPr>
        <w:t>E</w:t>
      </w:r>
      <w:r w:rsidRPr="00BE6192">
        <w:rPr>
          <w:i/>
          <w:color w:val="000000"/>
        </w:rPr>
        <w:t>-</w:t>
      </w:r>
      <w:r w:rsidRPr="00BE6192">
        <w:rPr>
          <w:i/>
          <w:color w:val="000000"/>
          <w:lang w:val="en-US"/>
        </w:rPr>
        <w:t>mail</w:t>
      </w:r>
      <w:r w:rsidRPr="00BE6192">
        <w:rPr>
          <w:i/>
          <w:color w:val="000000"/>
        </w:rPr>
        <w:t>:</w:t>
      </w:r>
      <w:r w:rsidRPr="00BE6192">
        <w:rPr>
          <w:i/>
        </w:rPr>
        <w:t xml:space="preserve"> </w:t>
      </w:r>
      <w:hyperlink r:id="rId4" w:history="1">
        <w:r w:rsidRPr="00BE6192">
          <w:rPr>
            <w:rStyle w:val="a3"/>
            <w:i/>
            <w:iCs/>
            <w:lang w:val="en-US"/>
          </w:rPr>
          <w:t>cykinaksenia</w:t>
        </w:r>
        <w:r w:rsidRPr="00BE6192">
          <w:rPr>
            <w:rStyle w:val="a3"/>
            <w:i/>
            <w:iCs/>
          </w:rPr>
          <w:t>870@</w:t>
        </w:r>
        <w:r w:rsidRPr="00BE6192">
          <w:rPr>
            <w:rStyle w:val="a3"/>
            <w:i/>
            <w:iCs/>
            <w:lang w:val="en-US"/>
          </w:rPr>
          <w:t>gmail</w:t>
        </w:r>
        <w:r w:rsidRPr="00BE6192">
          <w:rPr>
            <w:rStyle w:val="a3"/>
            <w:i/>
            <w:iCs/>
          </w:rPr>
          <w:t>.</w:t>
        </w:r>
        <w:r w:rsidRPr="00BE6192">
          <w:rPr>
            <w:rStyle w:val="a3"/>
            <w:i/>
            <w:iCs/>
            <w:lang w:val="en-US"/>
          </w:rPr>
          <w:t>com</w:t>
        </w:r>
      </w:hyperlink>
    </w:p>
    <w:p w:rsidR="00E566E0" w:rsidRPr="00C30B98" w:rsidRDefault="00E566E0" w:rsidP="00E566E0">
      <w:pPr>
        <w:pStyle w:val="1"/>
        <w:ind w:firstLine="397"/>
      </w:pPr>
      <w:r w:rsidRPr="00C30B98">
        <w:t xml:space="preserve">Одной из важных целей </w:t>
      </w:r>
      <w:proofErr w:type="spellStart"/>
      <w:r w:rsidRPr="00C30B98">
        <w:t>биоинформатики</w:t>
      </w:r>
      <w:proofErr w:type="spellEnd"/>
      <w:r w:rsidRPr="00C30B98">
        <w:t xml:space="preserve"> и теоретической химии является точное определение трехмерной структуры белков, а также определение механизмов связывания потенциально биологически активных молекул-</w:t>
      </w:r>
      <w:proofErr w:type="spellStart"/>
      <w:r w:rsidRPr="00C30B98">
        <w:t>лигандов</w:t>
      </w:r>
      <w:proofErr w:type="spellEnd"/>
      <w:r w:rsidRPr="00C30B98">
        <w:t xml:space="preserve"> с мишенью (белком). Проведение этих манипуляций </w:t>
      </w:r>
      <w:proofErr w:type="spellStart"/>
      <w:r w:rsidRPr="00C30B98">
        <w:t>in</w:t>
      </w:r>
      <w:proofErr w:type="spellEnd"/>
      <w:r w:rsidRPr="00C30B98">
        <w:t xml:space="preserve"> </w:t>
      </w:r>
      <w:proofErr w:type="spellStart"/>
      <w:r w:rsidRPr="00C30B98">
        <w:t>silico</w:t>
      </w:r>
      <w:proofErr w:type="spellEnd"/>
      <w:r w:rsidRPr="00C30B98">
        <w:t xml:space="preserve"> позволяет избежать необходимости</w:t>
      </w:r>
      <w:r>
        <w:t xml:space="preserve"> проведения</w:t>
      </w:r>
      <w:r w:rsidRPr="00C30B98">
        <w:t xml:space="preserve"> большого количества трудоемких и </w:t>
      </w:r>
      <w:proofErr w:type="spellStart"/>
      <w:r w:rsidRPr="00C30B98">
        <w:t>времязатратных</w:t>
      </w:r>
      <w:proofErr w:type="spellEnd"/>
      <w:r w:rsidRPr="00C30B98">
        <w:t xml:space="preserve"> экспериментов, направленных на синтез различных </w:t>
      </w:r>
      <w:proofErr w:type="spellStart"/>
      <w:r w:rsidRPr="00C30B98">
        <w:t>лигандов</w:t>
      </w:r>
      <w:proofErr w:type="spellEnd"/>
      <w:r w:rsidRPr="00C30B98">
        <w:t xml:space="preserve"> и определение их активности. Для выявления наиболее эффективных биологически активных молекул определяют константы связывания или энергию связывания. Последние несколько десятилетий активно разрабатываются методы для этих целей: ме</w:t>
      </w:r>
      <w:bookmarkStart w:id="0" w:name="_GoBack"/>
      <w:bookmarkEnd w:id="0"/>
      <w:r w:rsidRPr="00C30B98">
        <w:t xml:space="preserve">тоды </w:t>
      </w:r>
      <w:proofErr w:type="spellStart"/>
      <w:r w:rsidRPr="00C30B98">
        <w:t>докинга</w:t>
      </w:r>
      <w:proofErr w:type="spellEnd"/>
      <w:r w:rsidRPr="00C30B98">
        <w:t xml:space="preserve"> и другие различные методы оценки свободной энергии комплексов белок-</w:t>
      </w:r>
      <w:proofErr w:type="spellStart"/>
      <w:r w:rsidRPr="00C30B98">
        <w:t>лиганд</w:t>
      </w:r>
      <w:proofErr w:type="spellEnd"/>
      <w:r w:rsidRPr="00C30B98">
        <w:t xml:space="preserve">. Небольшая точность </w:t>
      </w:r>
      <w:proofErr w:type="spellStart"/>
      <w:r w:rsidRPr="00C30B98">
        <w:t>докинга</w:t>
      </w:r>
      <w:proofErr w:type="spellEnd"/>
      <w:r w:rsidRPr="00C30B98">
        <w:t xml:space="preserve"> позволяет использовать его только для первичного ранжирования </w:t>
      </w:r>
      <w:proofErr w:type="spellStart"/>
      <w:r w:rsidRPr="00C30B98">
        <w:t>лигандов</w:t>
      </w:r>
      <w:proofErr w:type="spellEnd"/>
      <w:r w:rsidRPr="00C30B98">
        <w:t xml:space="preserve"> (когда имеется хотя бы пара тысяч </w:t>
      </w:r>
      <w:proofErr w:type="spellStart"/>
      <w:r w:rsidRPr="00C30B98">
        <w:t>лигандов</w:t>
      </w:r>
      <w:proofErr w:type="spellEnd"/>
      <w:r w:rsidRPr="00C30B98">
        <w:t>). Другие методы более точны: оценка существующих методов предсказания относительной энергии комплексов белок-</w:t>
      </w:r>
      <w:proofErr w:type="spellStart"/>
      <w:r w:rsidRPr="00C30B98">
        <w:t>лиганд</w:t>
      </w:r>
      <w:proofErr w:type="spellEnd"/>
      <w:r w:rsidRPr="00C30B98">
        <w:t xml:space="preserve"> показала среднюю ошибку 0,9 ккал/моль. Несмотря на это существует необходимость разработки методов, определяющих точную геометрию комплексов белок-</w:t>
      </w:r>
      <w:proofErr w:type="spellStart"/>
      <w:r w:rsidRPr="00C30B98">
        <w:t>лиганд</w:t>
      </w:r>
      <w:proofErr w:type="spellEnd"/>
      <w:r w:rsidRPr="00C30B98">
        <w:t xml:space="preserve"> с ошибкой в энергиях связывания менее 0,8 ккал/моль.</w:t>
      </w:r>
    </w:p>
    <w:p w:rsidR="00E566E0" w:rsidRPr="00C30B98" w:rsidRDefault="00E566E0" w:rsidP="00E566E0">
      <w:pPr>
        <w:pStyle w:val="1"/>
        <w:ind w:firstLine="397"/>
      </w:pPr>
      <w:r w:rsidRPr="00C30B98">
        <w:t xml:space="preserve">В докладе будет представлена попытка улучшить разработанный ранее метод предсказания относительного сродства </w:t>
      </w:r>
      <w:proofErr w:type="spellStart"/>
      <w:r w:rsidRPr="00C30B98">
        <w:t>биоизостеров</w:t>
      </w:r>
      <w:proofErr w:type="spellEnd"/>
      <w:r w:rsidRPr="00CC3BA6">
        <w:t xml:space="preserve"> [1]</w:t>
      </w:r>
      <w:r w:rsidRPr="00C30B98">
        <w:t xml:space="preserve"> </w:t>
      </w:r>
      <w:r>
        <w:t>—</w:t>
      </w:r>
      <w:r w:rsidRPr="00C30B98">
        <w:t xml:space="preserve"> квантово-механический кластерный подход, основанный на полуэмпирическом квантово-химическом методе GFN2-xTB. Этот подход имеет преимущество перед методами молекулярной механики, так как точности последних недостаточно для предсказания эффектов небольших структурных изменений (</w:t>
      </w:r>
      <w:proofErr w:type="spellStart"/>
      <w:r w:rsidRPr="00C30B98">
        <w:t>биоизостерных</w:t>
      </w:r>
      <w:proofErr w:type="spellEnd"/>
      <w:r w:rsidRPr="00C30B98">
        <w:t xml:space="preserve"> замен), а также имеет среднюю ошибку в энергиях порядка 0,5 ккал/моль. Так как было обнаружено, что метод GFN2-xTB недостаточно точно предсказывает длины связей с металлом, в отличие от метода GFN1-xTB, модификации подхода разрабатывались для металлосодержащих комплексов.</w:t>
      </w:r>
    </w:p>
    <w:p w:rsidR="00E566E0" w:rsidRDefault="00E566E0" w:rsidP="00E566E0">
      <w:pPr>
        <w:pStyle w:val="1"/>
        <w:ind w:firstLine="397"/>
      </w:pPr>
      <w:r w:rsidRPr="00C30B98">
        <w:t xml:space="preserve">Улучшенный подход основывается на параметризации GFN2-xTB по связям </w:t>
      </w:r>
      <w:proofErr w:type="spellStart"/>
      <w:r w:rsidRPr="00C30B98">
        <w:t>Zn</w:t>
      </w:r>
      <w:proofErr w:type="spellEnd"/>
      <w:r w:rsidRPr="00C30B98">
        <w:t xml:space="preserve">-N, </w:t>
      </w:r>
      <w:proofErr w:type="spellStart"/>
      <w:r w:rsidRPr="00C30B98">
        <w:t>Zn</w:t>
      </w:r>
      <w:proofErr w:type="spellEnd"/>
      <w:r>
        <w:noBreakHyphen/>
      </w:r>
      <w:r w:rsidRPr="00C30B98">
        <w:t>O в цинксодержащих комплексах и направлен на предсказание относительных энергий связывания комплексов белок-</w:t>
      </w:r>
      <w:proofErr w:type="spellStart"/>
      <w:r w:rsidRPr="00C30B98">
        <w:t>лиганд</w:t>
      </w:r>
      <w:proofErr w:type="spellEnd"/>
      <w:r w:rsidRPr="00C30B98">
        <w:t>.</w:t>
      </w:r>
      <w:r>
        <w:t xml:space="preserve"> Данный подход является </w:t>
      </w:r>
      <w:r w:rsidRPr="00D5329D">
        <w:t>точны</w:t>
      </w:r>
      <w:r>
        <w:t>м</w:t>
      </w:r>
      <w:r w:rsidRPr="00D5329D">
        <w:t xml:space="preserve"> и надёжны</w:t>
      </w:r>
      <w:r>
        <w:t>м</w:t>
      </w:r>
      <w:r w:rsidRPr="00D5329D">
        <w:t xml:space="preserve"> </w:t>
      </w:r>
      <w:r>
        <w:t>для</w:t>
      </w:r>
      <w:r w:rsidRPr="00D5329D">
        <w:t xml:space="preserve"> предсказани</w:t>
      </w:r>
      <w:r>
        <w:t>я</w:t>
      </w:r>
      <w:r w:rsidRPr="00D5329D">
        <w:t xml:space="preserve"> относительных энергий связывания комплексов белок-</w:t>
      </w:r>
      <w:proofErr w:type="spellStart"/>
      <w:r w:rsidRPr="00D5329D">
        <w:t>лиганд</w:t>
      </w:r>
      <w:proofErr w:type="spellEnd"/>
      <w:r>
        <w:t xml:space="preserve"> и </w:t>
      </w:r>
      <w:r w:rsidRPr="00D5329D">
        <w:t xml:space="preserve">более точно определяет длины связей </w:t>
      </w:r>
      <w:proofErr w:type="spellStart"/>
      <w:r w:rsidRPr="00D5329D">
        <w:t>Zn</w:t>
      </w:r>
      <w:proofErr w:type="spellEnd"/>
      <w:r w:rsidRPr="00D5329D">
        <w:t xml:space="preserve">…N/O </w:t>
      </w:r>
      <w:r>
        <w:t xml:space="preserve">со </w:t>
      </w:r>
      <w:r w:rsidRPr="00D5329D">
        <w:t>средн</w:t>
      </w:r>
      <w:r>
        <w:t>ей</w:t>
      </w:r>
      <w:r w:rsidRPr="00D5329D">
        <w:t xml:space="preserve"> ошибк</w:t>
      </w:r>
      <w:r>
        <w:t>ой</w:t>
      </w:r>
      <w:r w:rsidRPr="00D5329D">
        <w:t xml:space="preserve"> в энергии 0,3 ккал/моль, сравнимую со стандартным отклонением измерений </w:t>
      </w:r>
      <w:proofErr w:type="spellStart"/>
      <w:r w:rsidRPr="00D5329D">
        <w:t>in</w:t>
      </w:r>
      <w:proofErr w:type="spellEnd"/>
      <w:r w:rsidRPr="00D5329D">
        <w:t xml:space="preserve"> </w:t>
      </w:r>
      <w:proofErr w:type="spellStart"/>
      <w:r w:rsidRPr="00D5329D">
        <w:t>vitro</w:t>
      </w:r>
      <w:proofErr w:type="spellEnd"/>
      <w:r w:rsidRPr="00D5329D">
        <w:t>.</w:t>
      </w:r>
    </w:p>
    <w:p w:rsidR="00E566E0" w:rsidRDefault="00E566E0" w:rsidP="00E566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E566E0" w:rsidRPr="005100D0" w:rsidRDefault="00E566E0" w:rsidP="00E566E0">
      <w:pPr>
        <w:widowControl w:val="0"/>
        <w:suppressAutoHyphens/>
        <w:jc w:val="both"/>
      </w:pPr>
      <w:r>
        <w:t xml:space="preserve">1. </w:t>
      </w:r>
      <w:r w:rsidRPr="008C5070">
        <w:rPr>
          <w:lang w:val="en-US"/>
        </w:rPr>
        <w:t>Losev</w:t>
      </w:r>
      <w:r w:rsidRPr="005100D0">
        <w:t xml:space="preserve"> </w:t>
      </w:r>
      <w:r w:rsidRPr="008C5070">
        <w:rPr>
          <w:lang w:val="en-US"/>
        </w:rPr>
        <w:t>T</w:t>
      </w:r>
      <w:r w:rsidRPr="005100D0">
        <w:t>.</w:t>
      </w:r>
      <w:r w:rsidRPr="008C5070">
        <w:rPr>
          <w:lang w:val="en-US"/>
        </w:rPr>
        <w:t>V</w:t>
      </w:r>
      <w:r w:rsidRPr="005100D0">
        <w:t xml:space="preserve">., </w:t>
      </w:r>
      <w:r w:rsidRPr="008C5070">
        <w:rPr>
          <w:lang w:val="en-US"/>
        </w:rPr>
        <w:t>Gerasimov</w:t>
      </w:r>
      <w:r w:rsidRPr="005100D0">
        <w:t xml:space="preserve"> </w:t>
      </w:r>
      <w:r w:rsidRPr="008C5070">
        <w:rPr>
          <w:lang w:val="en-US"/>
        </w:rPr>
        <w:t>I</w:t>
      </w:r>
      <w:r w:rsidRPr="005100D0">
        <w:t>.</w:t>
      </w:r>
      <w:r w:rsidRPr="008C5070">
        <w:rPr>
          <w:lang w:val="en-US"/>
        </w:rPr>
        <w:t>S</w:t>
      </w:r>
      <w:r w:rsidRPr="005100D0">
        <w:t xml:space="preserve">., </w:t>
      </w:r>
      <w:r w:rsidRPr="008C5070">
        <w:rPr>
          <w:lang w:val="en-US"/>
        </w:rPr>
        <w:t>Panova</w:t>
      </w:r>
      <w:r w:rsidRPr="005100D0">
        <w:t xml:space="preserve"> </w:t>
      </w:r>
      <w:r w:rsidRPr="008C5070">
        <w:rPr>
          <w:lang w:val="en-US"/>
        </w:rPr>
        <w:t>M</w:t>
      </w:r>
      <w:r w:rsidRPr="005100D0">
        <w:t>.</w:t>
      </w:r>
      <w:r w:rsidRPr="008C5070">
        <w:rPr>
          <w:lang w:val="en-US"/>
        </w:rPr>
        <w:t>V</w:t>
      </w:r>
      <w:r w:rsidRPr="005100D0">
        <w:t xml:space="preserve">., </w:t>
      </w:r>
      <w:r w:rsidRPr="008C5070">
        <w:rPr>
          <w:lang w:val="en-US"/>
        </w:rPr>
        <w:t>Lisov</w:t>
      </w:r>
      <w:r w:rsidRPr="005100D0">
        <w:t xml:space="preserve"> </w:t>
      </w:r>
      <w:r w:rsidRPr="008C5070">
        <w:rPr>
          <w:lang w:val="en-US"/>
        </w:rPr>
        <w:t>A</w:t>
      </w:r>
      <w:r w:rsidRPr="005100D0">
        <w:t>.</w:t>
      </w:r>
      <w:r w:rsidRPr="008C5070">
        <w:rPr>
          <w:lang w:val="en-US"/>
        </w:rPr>
        <w:t>A</w:t>
      </w:r>
      <w:r w:rsidRPr="005100D0">
        <w:t xml:space="preserve">., </w:t>
      </w:r>
      <w:r w:rsidRPr="008C5070">
        <w:rPr>
          <w:lang w:val="en-US"/>
        </w:rPr>
        <w:t>Abdyusheva</w:t>
      </w:r>
      <w:r w:rsidRPr="005100D0">
        <w:t xml:space="preserve"> </w:t>
      </w:r>
      <w:r w:rsidRPr="008C5070">
        <w:rPr>
          <w:lang w:val="en-US"/>
        </w:rPr>
        <w:t>Y</w:t>
      </w:r>
      <w:r w:rsidRPr="005100D0">
        <w:t>.</w:t>
      </w:r>
      <w:r w:rsidRPr="008C5070">
        <w:rPr>
          <w:lang w:val="en-US"/>
        </w:rPr>
        <w:t>R</w:t>
      </w:r>
      <w:r w:rsidRPr="005100D0">
        <w:t xml:space="preserve">., </w:t>
      </w:r>
      <w:r w:rsidRPr="008C5070">
        <w:rPr>
          <w:lang w:val="en-US"/>
        </w:rPr>
        <w:t>Rusina</w:t>
      </w:r>
      <w:r w:rsidRPr="005100D0">
        <w:t xml:space="preserve"> </w:t>
      </w:r>
      <w:r w:rsidRPr="008C5070">
        <w:rPr>
          <w:lang w:val="en-US"/>
        </w:rPr>
        <w:t>P</w:t>
      </w:r>
      <w:r w:rsidRPr="005100D0">
        <w:t>.</w:t>
      </w:r>
      <w:r w:rsidRPr="008C5070">
        <w:rPr>
          <w:lang w:val="en-US"/>
        </w:rPr>
        <w:t>V</w:t>
      </w:r>
      <w:r w:rsidRPr="005100D0">
        <w:t xml:space="preserve">., </w:t>
      </w:r>
      <w:r w:rsidRPr="008C5070">
        <w:rPr>
          <w:lang w:val="en-US"/>
        </w:rPr>
        <w:t>Zaletskaya</w:t>
      </w:r>
      <w:r w:rsidRPr="005100D0">
        <w:t xml:space="preserve"> </w:t>
      </w:r>
      <w:r w:rsidRPr="008C5070">
        <w:rPr>
          <w:lang w:val="en-US"/>
        </w:rPr>
        <w:t>E</w:t>
      </w:r>
      <w:r w:rsidRPr="005100D0">
        <w:t xml:space="preserve">., </w:t>
      </w:r>
      <w:r w:rsidRPr="008C5070">
        <w:rPr>
          <w:lang w:val="en-US"/>
        </w:rPr>
        <w:t>Stroganov</w:t>
      </w:r>
      <w:r w:rsidRPr="005100D0">
        <w:t xml:space="preserve"> </w:t>
      </w:r>
      <w:r w:rsidRPr="008C5070">
        <w:rPr>
          <w:lang w:val="en-US"/>
        </w:rPr>
        <w:t>O</w:t>
      </w:r>
      <w:r w:rsidRPr="005100D0">
        <w:t>.</w:t>
      </w:r>
      <w:r w:rsidRPr="008C5070">
        <w:rPr>
          <w:lang w:val="en-US"/>
        </w:rPr>
        <w:t>V</w:t>
      </w:r>
      <w:r w:rsidRPr="005100D0">
        <w:t xml:space="preserve">., </w:t>
      </w:r>
      <w:r w:rsidRPr="008C5070">
        <w:rPr>
          <w:lang w:val="en-US"/>
        </w:rPr>
        <w:t>Medvedev</w:t>
      </w:r>
      <w:r w:rsidRPr="005100D0">
        <w:t xml:space="preserve"> </w:t>
      </w:r>
      <w:r w:rsidRPr="008C5070">
        <w:rPr>
          <w:lang w:val="en-US"/>
        </w:rPr>
        <w:t>M</w:t>
      </w:r>
      <w:r w:rsidRPr="005100D0">
        <w:t>.</w:t>
      </w:r>
      <w:r w:rsidRPr="008C5070">
        <w:rPr>
          <w:lang w:val="en-US"/>
        </w:rPr>
        <w:t>G</w:t>
      </w:r>
      <w:r w:rsidRPr="005100D0">
        <w:t xml:space="preserve">., </w:t>
      </w:r>
      <w:r w:rsidRPr="008C5070">
        <w:rPr>
          <w:lang w:val="en-US"/>
        </w:rPr>
        <w:t>Novikov</w:t>
      </w:r>
      <w:r w:rsidRPr="005100D0">
        <w:t xml:space="preserve"> </w:t>
      </w:r>
      <w:r w:rsidRPr="008C5070">
        <w:rPr>
          <w:lang w:val="en-US"/>
        </w:rPr>
        <w:t>F</w:t>
      </w:r>
      <w:r w:rsidRPr="005100D0">
        <w:t>.</w:t>
      </w:r>
      <w:r w:rsidRPr="008C5070">
        <w:rPr>
          <w:lang w:val="en-US"/>
        </w:rPr>
        <w:t>N</w:t>
      </w:r>
      <w:r w:rsidRPr="005100D0">
        <w:t xml:space="preserve">. // </w:t>
      </w:r>
      <w:r w:rsidRPr="008C5070">
        <w:rPr>
          <w:i/>
          <w:iCs/>
          <w:lang w:val="en-US"/>
        </w:rPr>
        <w:t>JCIM</w:t>
      </w:r>
      <w:r w:rsidRPr="008C5070">
        <w:rPr>
          <w:i/>
          <w:iCs/>
        </w:rPr>
        <w:t xml:space="preserve">, </w:t>
      </w:r>
      <w:r w:rsidRPr="008C5070">
        <w:rPr>
          <w:b/>
          <w:bCs/>
        </w:rPr>
        <w:t>2023</w:t>
      </w:r>
      <w:r w:rsidRPr="005100D0">
        <w:t xml:space="preserve">, </w:t>
      </w:r>
      <w:r w:rsidRPr="008C5070">
        <w:rPr>
          <w:i/>
          <w:iCs/>
        </w:rPr>
        <w:t>63</w:t>
      </w:r>
      <w:r w:rsidRPr="005100D0">
        <w:t>, 1239–1248.</w:t>
      </w:r>
    </w:p>
    <w:p w:rsidR="00D77996" w:rsidRPr="00E566E0" w:rsidRDefault="00D77996">
      <w:pPr>
        <w:rPr>
          <w:b/>
          <w:color w:val="000000"/>
        </w:rPr>
      </w:pPr>
    </w:p>
    <w:sectPr w:rsidR="00D77996" w:rsidRPr="00E566E0" w:rsidSect="0041363A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E0"/>
    <w:rsid w:val="0041363A"/>
    <w:rsid w:val="00D77996"/>
    <w:rsid w:val="00E5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B5A63B-B894-4367-9258-D666E8FE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6E0"/>
    <w:rPr>
      <w:color w:val="0563C1" w:themeColor="hyperlink"/>
      <w:u w:val="single"/>
    </w:rPr>
  </w:style>
  <w:style w:type="paragraph" w:customStyle="1" w:styleId="1">
    <w:name w:val="Стиль1"/>
    <w:basedOn w:val="a"/>
    <w:link w:val="10"/>
    <w:qFormat/>
    <w:rsid w:val="00E566E0"/>
    <w:pPr>
      <w:ind w:firstLine="567"/>
      <w:jc w:val="both"/>
    </w:pPr>
  </w:style>
  <w:style w:type="character" w:customStyle="1" w:styleId="10">
    <w:name w:val="Стиль1 Знак"/>
    <w:basedOn w:val="a0"/>
    <w:link w:val="1"/>
    <w:rsid w:val="00E56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kinaksenia87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2026-04-29T15:12:00Z</dcterms:created>
  <dcterms:modified xsi:type="dcterms:W3CDTF">2026-04-30T09:45:00Z</dcterms:modified>
</cp:coreProperties>
</file>