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67" w:rsidRPr="00AC2AC8" w:rsidRDefault="00425167" w:rsidP="00425167">
      <w:pPr>
        <w:shd w:val="clear" w:color="auto" w:fill="FFFFFF"/>
        <w:jc w:val="center"/>
      </w:pPr>
      <w:r>
        <w:rPr>
          <w:b/>
          <w:color w:val="000000"/>
        </w:rPr>
        <w:t>Развитие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подходов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к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стабилизации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анионного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вакуумного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состояния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методе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связанных</w:t>
      </w:r>
      <w:r w:rsidRPr="00AC2AC8">
        <w:rPr>
          <w:b/>
          <w:color w:val="000000"/>
        </w:rPr>
        <w:t xml:space="preserve"> </w:t>
      </w:r>
      <w:r>
        <w:rPr>
          <w:b/>
          <w:color w:val="000000"/>
        </w:rPr>
        <w:t>кластеров</w:t>
      </w:r>
    </w:p>
    <w:p w:rsidR="00425167" w:rsidRDefault="00425167" w:rsidP="00425167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Кожевников</w:t>
      </w:r>
      <w:r w:rsidRPr="00AC2AC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И.Г.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Олейниченко</w:t>
      </w:r>
      <w:proofErr w:type="spellEnd"/>
      <w:r>
        <w:rPr>
          <w:b/>
          <w:i/>
          <w:color w:val="000000"/>
        </w:rPr>
        <w:t xml:space="preserve"> А.В.</w:t>
      </w:r>
      <w:r>
        <w:rPr>
          <w:b/>
          <w:i/>
          <w:color w:val="000000"/>
          <w:vertAlign w:val="superscript"/>
        </w:rPr>
        <w:t>1,2</w:t>
      </w:r>
      <w:r>
        <w:rPr>
          <w:b/>
          <w:color w:val="000000"/>
        </w:rPr>
        <w:t xml:space="preserve"> </w:t>
      </w:r>
    </w:p>
    <w:p w:rsidR="00425167" w:rsidRDefault="00425167" w:rsidP="0042516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курса магистратуры </w:t>
      </w:r>
    </w:p>
    <w:p w:rsidR="00425167" w:rsidRDefault="00425167" w:rsidP="0042516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НИЦ КИ ПИЯФ, Гатчина, Россия </w:t>
      </w:r>
    </w:p>
    <w:p w:rsidR="00425167" w:rsidRDefault="00425167" w:rsidP="0042516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физико-технический институт (национальный исследовательский университет) Москва, Россия</w:t>
      </w:r>
      <w:r>
        <w:rPr>
          <w:i/>
          <w:color w:val="000000"/>
          <w:highlight w:val="yellow"/>
        </w:rPr>
        <w:t xml:space="preserve"> </w:t>
      </w:r>
    </w:p>
    <w:p w:rsidR="00425167" w:rsidRPr="001E3EE8" w:rsidRDefault="00425167" w:rsidP="00425167">
      <w:pPr>
        <w:shd w:val="clear" w:color="auto" w:fill="FFFFFF"/>
        <w:jc w:val="center"/>
        <w:rPr>
          <w:color w:val="000000"/>
          <w:lang w:val="en-US"/>
        </w:rPr>
      </w:pPr>
      <w:r w:rsidRPr="001E3EE8">
        <w:rPr>
          <w:i/>
          <w:color w:val="000000"/>
          <w:lang w:val="en-US"/>
        </w:rPr>
        <w:t xml:space="preserve">E-mail: </w:t>
      </w:r>
      <w:r w:rsidRPr="0042603A">
        <w:rPr>
          <w:i/>
          <w:color w:val="000000"/>
          <w:u w:val="single"/>
          <w:lang w:val="en-US"/>
        </w:rPr>
        <w:t>kozhevnikov.ig</w:t>
      </w:r>
      <w:r w:rsidR="00A86509">
        <w:fldChar w:fldCharType="begin"/>
      </w:r>
      <w:r w:rsidR="00A86509" w:rsidRPr="00A86509">
        <w:rPr>
          <w:lang w:val="en-US"/>
        </w:rPr>
        <w:instrText xml:space="preserve"> HYPERLINK "mailto:ivanov@yandex.ru" \h </w:instrText>
      </w:r>
      <w:r w:rsidR="00A86509">
        <w:fldChar w:fldCharType="separate"/>
      </w:r>
      <w:r w:rsidRPr="001E3EE8">
        <w:rPr>
          <w:i/>
          <w:color w:val="000000"/>
          <w:u w:val="single"/>
          <w:lang w:val="en-US"/>
        </w:rPr>
        <w:t>@</w:t>
      </w:r>
      <w:r w:rsidR="00A86509">
        <w:rPr>
          <w:i/>
          <w:color w:val="000000"/>
          <w:u w:val="single"/>
          <w:lang w:val="en-US"/>
        </w:rPr>
        <w:fldChar w:fldCharType="end"/>
      </w:r>
      <w:r w:rsidRPr="001E3EE8">
        <w:rPr>
          <w:i/>
          <w:color w:val="000000"/>
          <w:u w:val="single"/>
          <w:lang w:val="en-US"/>
        </w:rPr>
        <w:t>phystech.edu</w:t>
      </w:r>
      <w:r w:rsidRPr="001E3EE8">
        <w:rPr>
          <w:i/>
          <w:color w:val="000000"/>
          <w:lang w:val="en-US"/>
        </w:rPr>
        <w:t xml:space="preserve"> </w:t>
      </w:r>
    </w:p>
    <w:p w:rsidR="00425167" w:rsidRDefault="00425167" w:rsidP="00425167">
      <w:pPr>
        <w:pStyle w:val="LO-normal"/>
        <w:spacing w:line="240" w:lineRule="auto"/>
        <w:ind w:firstLine="39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Для некоторых типов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целевых состояний,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секторе с двумя дырками над замкнутой оболочкой (2h0p), построение волновой функции требует использования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референсного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состояния двукратно заряженного аниона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дианиона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Однако такие системы в газовой зачастую являются несвязанными относительно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автоионизации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электрона. Для решения этой проблемы в работе к системе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добавлялся  внешний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потенциал, который «удерживает» электроны, делая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дианион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устойчивым. В качестве стабилизирующего потенциала использовался метод масштабирования зарядов ядер: заряды всех ядер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увеличиваются на множитель (1+γ). Однако введение такого потенциала искажает электронную структуру и влияет на рассчитываемые энергии возбуждения, делая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дианион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несвязанным. Для коррекции этой ошибки считалась стабилизационная поправка, в основе которой лежит предположение о независимости ошибки, вносимой стабилизирующим потенциалом, от размера базисного набора [1, 2]. Молекулярные спиноры получены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релятивистким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методом Хартри-Фока в приближении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псевдопотенциала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[4] в программном пакете DIRAC [3] в базисе (aug-cc-pwCV5Z-PP). Расчёт системы проводился методом связанных кластеров (FS-CC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программном пакете EXP-T [5] в секторах пространства Фока.  Для атома I расчёт проводился в несколько шагов: I⁻ (0h0p) → I (1h0p) → 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(2h0p) → 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(3h0p). Для молекулы 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I₂²⁻ (0h0p) → I₂⁻ (1h0p) → I₂ (2h0p).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пилотного приближения была рассчитана энергия первого возбужденного состояния атома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Полученное значение (~7780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после введения стабилизационной поправки хорошо согласуется с экспериментальным значением (7603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Полная скорректированная энергия этих систем исследована в широком интервале параметра γ от 0.0001 до 0.01. Аналогичные расчёты были проведены для атомарных ионов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Получены потенциальные кривые для основного состояния нейтральной молекулы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(сектор 2h0p) и аниона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(сектор 1h0p). Для нейтральной молекулы расчёты проводились при γ=0 (без стабилизации) в широком диапазоне межъядерных расстояний. Были рассчитаны стабилизационные поправки молекулы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трёх низших состояний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дианиона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равновесном межъядерном расстоянии и проведено сравнение с экспериментальными данными. </w:t>
      </w:r>
    </w:p>
    <w:p w:rsidR="00425167" w:rsidRPr="00AC2AC8" w:rsidRDefault="00425167" w:rsidP="00425167">
      <w:pPr>
        <w:pStyle w:val="LO-normal"/>
        <w:spacing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425167" w:rsidRDefault="00425167" w:rsidP="00425167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1. Kuś T., </w:t>
      </w:r>
      <w:proofErr w:type="spellStart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Krylov</w:t>
      </w:r>
      <w:proofErr w:type="spellEnd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A. I.</w:t>
      </w:r>
      <w:r w:rsidRPr="007132A1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</w:t>
      </w:r>
      <w:r w:rsidRPr="007132A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Using the charge-stabilization technique in the double ionization potential equation-of-motion calculations with </w:t>
      </w:r>
      <w:proofErr w:type="spellStart"/>
      <w:r w:rsidRPr="007132A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dianion</w:t>
      </w:r>
      <w:proofErr w:type="spellEnd"/>
      <w:r w:rsidRPr="007132A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references // J. Chem. Phys. 2011. V. 135. P. 084109.</w:t>
      </w:r>
    </w:p>
    <w:p w:rsidR="00425167" w:rsidRDefault="00425167" w:rsidP="00425167">
      <w:pPr>
        <w:pStyle w:val="LO-normal"/>
        <w:spacing w:line="240" w:lineRule="auto"/>
        <w:jc w:val="both"/>
        <w:rPr>
          <w:rStyle w:val="a3"/>
          <w:rFonts w:ascii="Times New Roman" w:eastAsia="Times New Roman" w:hAnsi="Times New Roman" w:cs="Times New Roman"/>
          <w:i w:val="0"/>
          <w:sz w:val="24"/>
          <w:szCs w:val="24"/>
          <w:highlight w:val="white"/>
          <w:lang w:val="en-US"/>
        </w:rPr>
      </w:pPr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2. </w:t>
      </w:r>
      <w:proofErr w:type="spellStart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Kuś</w:t>
      </w:r>
      <w:proofErr w:type="spellEnd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T., </w:t>
      </w:r>
      <w:proofErr w:type="spellStart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Krylov</w:t>
      </w:r>
      <w:proofErr w:type="spellEnd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A. I. De-perturbative corrections for charge-stabilized double ionization potential equation-of-motion coupled-cluster method // </w:t>
      </w:r>
      <w:r w:rsidRPr="007132A1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J. Chem. Phys. 2012. V. 136. P. 244109. </w:t>
      </w:r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3. </w:t>
      </w:r>
      <w:proofErr w:type="spellStart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Saue</w:t>
      </w:r>
      <w:proofErr w:type="spellEnd"/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T. [et al.] The DIRAC code for relativistic molecular calculations // J. Chem. 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Phys. 2020. V. 152: 204104. </w:t>
      </w:r>
    </w:p>
    <w:p w:rsidR="00425167" w:rsidRDefault="00425167" w:rsidP="00425167">
      <w:pPr>
        <w:pStyle w:val="LO-normal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132A1">
        <w:rPr>
          <w:rStyle w:val="a3"/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4. </w:t>
      </w:r>
      <w:proofErr w:type="spellStart"/>
      <w:r w:rsidRPr="007132A1">
        <w:rPr>
          <w:rStyle w:val="a3"/>
          <w:rFonts w:ascii="Times New Roman" w:hAnsi="Times New Roman"/>
          <w:sz w:val="24"/>
          <w:szCs w:val="24"/>
          <w:lang w:val="en-US"/>
        </w:rPr>
        <w:t>Titov</w:t>
      </w:r>
      <w:proofErr w:type="spellEnd"/>
      <w:r w:rsidRPr="007132A1">
        <w:rPr>
          <w:rStyle w:val="a3"/>
          <w:rFonts w:ascii="Times New Roman" w:hAnsi="Times New Roman"/>
          <w:sz w:val="24"/>
          <w:szCs w:val="24"/>
          <w:lang w:val="en-US"/>
        </w:rPr>
        <w:t xml:space="preserve"> A. V., </w:t>
      </w:r>
      <w:proofErr w:type="spellStart"/>
      <w:r w:rsidRPr="007132A1">
        <w:rPr>
          <w:rStyle w:val="a3"/>
          <w:rFonts w:ascii="Times New Roman" w:hAnsi="Times New Roman"/>
          <w:sz w:val="24"/>
          <w:szCs w:val="24"/>
          <w:lang w:val="en-US"/>
        </w:rPr>
        <w:t>Mosyagin</w:t>
      </w:r>
      <w:proofErr w:type="spellEnd"/>
      <w:r w:rsidRPr="007132A1">
        <w:rPr>
          <w:rStyle w:val="a3"/>
          <w:rFonts w:ascii="Times New Roman" w:hAnsi="Times New Roman"/>
          <w:sz w:val="24"/>
          <w:szCs w:val="24"/>
          <w:lang w:val="en-US"/>
        </w:rPr>
        <w:t xml:space="preserve"> N. S. Generalized relativistic effective core</w:t>
      </w:r>
      <w:r>
        <w:rPr>
          <w:rStyle w:val="a3"/>
          <w:rFonts w:ascii="Times New Roman" w:hAnsi="Times New Roman"/>
          <w:sz w:val="24"/>
          <w:szCs w:val="24"/>
          <w:lang w:val="en-US"/>
        </w:rPr>
        <w:t xml:space="preserve"> potential: Theoretical grounds</w:t>
      </w:r>
      <w:r w:rsidRPr="007132A1">
        <w:rPr>
          <w:rFonts w:ascii="Times New Roman" w:hAnsi="Times New Roman"/>
          <w:i/>
          <w:sz w:val="24"/>
          <w:szCs w:val="24"/>
          <w:lang w:val="en-US"/>
        </w:rPr>
        <w:t xml:space="preserve"> // </w:t>
      </w:r>
      <w:r w:rsidRPr="007132A1">
        <w:rPr>
          <w:rFonts w:ascii="Times New Roman" w:hAnsi="Times New Roman"/>
          <w:sz w:val="24"/>
          <w:szCs w:val="24"/>
          <w:lang w:val="en-US"/>
        </w:rPr>
        <w:t xml:space="preserve">Int. J. Quantum Chem. 1999. V. 71. </w:t>
      </w:r>
      <w:r>
        <w:rPr>
          <w:rFonts w:ascii="Times New Roman" w:hAnsi="Times New Roman"/>
          <w:sz w:val="24"/>
          <w:szCs w:val="24"/>
          <w:lang w:val="en-US"/>
        </w:rPr>
        <w:t>P. 359.</w:t>
      </w:r>
    </w:p>
    <w:p w:rsidR="00A97A57" w:rsidRDefault="00425167" w:rsidP="00425167">
      <w:r>
        <w:rPr>
          <w:highlight w:val="white"/>
          <w:lang w:val="en-US"/>
        </w:rPr>
        <w:t xml:space="preserve">5. </w:t>
      </w:r>
      <w:proofErr w:type="spellStart"/>
      <w:r>
        <w:rPr>
          <w:highlight w:val="white"/>
          <w:lang w:val="en-US"/>
        </w:rPr>
        <w:t>Oleynichenko</w:t>
      </w:r>
      <w:proofErr w:type="spellEnd"/>
      <w:r>
        <w:rPr>
          <w:highlight w:val="white"/>
          <w:lang w:val="en-US"/>
        </w:rPr>
        <w:t xml:space="preserve"> A.V., </w:t>
      </w:r>
      <w:proofErr w:type="spellStart"/>
      <w:r w:rsidRPr="001E3EE8">
        <w:rPr>
          <w:highlight w:val="white"/>
          <w:lang w:val="en-US"/>
        </w:rPr>
        <w:t>Zaitsevskii</w:t>
      </w:r>
      <w:proofErr w:type="spellEnd"/>
      <w:r w:rsidRPr="001E3EE8">
        <w:rPr>
          <w:highlight w:val="white"/>
          <w:lang w:val="en-US"/>
        </w:rPr>
        <w:t xml:space="preserve"> A., </w:t>
      </w:r>
      <w:proofErr w:type="spellStart"/>
      <w:r w:rsidRPr="001E3EE8">
        <w:rPr>
          <w:highlight w:val="white"/>
          <w:lang w:val="en-US"/>
        </w:rPr>
        <w:t>Eliav</w:t>
      </w:r>
      <w:proofErr w:type="spellEnd"/>
      <w:r w:rsidRPr="001E3EE8">
        <w:rPr>
          <w:highlight w:val="white"/>
          <w:lang w:val="en-US"/>
        </w:rPr>
        <w:t xml:space="preserve"> E. </w:t>
      </w:r>
      <w:proofErr w:type="gramStart"/>
      <w:r w:rsidRPr="001E3EE8">
        <w:rPr>
          <w:highlight w:val="white"/>
          <w:lang w:val="en-US"/>
        </w:rPr>
        <w:t>Towards</w:t>
      </w:r>
      <w:proofErr w:type="gramEnd"/>
      <w:r w:rsidRPr="001E3EE8">
        <w:rPr>
          <w:highlight w:val="white"/>
          <w:lang w:val="en-US"/>
        </w:rPr>
        <w:t xml:space="preserve"> High Performance Relativistic Electronic Structure Modelling: The EXP-T Program Package// </w:t>
      </w:r>
      <w:proofErr w:type="spellStart"/>
      <w:r w:rsidRPr="001E3EE8">
        <w:rPr>
          <w:highlight w:val="white"/>
          <w:lang w:val="en-US"/>
        </w:rPr>
        <w:t>Commun</w:t>
      </w:r>
      <w:proofErr w:type="spellEnd"/>
      <w:r w:rsidRPr="001E3EE8">
        <w:rPr>
          <w:highlight w:val="white"/>
          <w:lang w:val="en-US"/>
        </w:rPr>
        <w:t xml:space="preserve">. </w:t>
      </w:r>
      <w:r>
        <w:rPr>
          <w:highlight w:val="white"/>
        </w:rPr>
        <w:t xml:space="preserve">Comp. Inf. </w:t>
      </w:r>
      <w:proofErr w:type="spellStart"/>
      <w:r>
        <w:rPr>
          <w:highlight w:val="white"/>
        </w:rPr>
        <w:t>Sci</w:t>
      </w:r>
      <w:proofErr w:type="spellEnd"/>
      <w:r>
        <w:rPr>
          <w:highlight w:val="white"/>
        </w:rPr>
        <w:t>. 2020. V. 1331. P. 375-386.</w:t>
      </w:r>
      <w:r>
        <w:t xml:space="preserve"> </w:t>
      </w:r>
    </w:p>
    <w:sectPr w:rsidR="00A97A57" w:rsidSect="00A86509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67"/>
    <w:rsid w:val="00425167"/>
    <w:rsid w:val="00A86509"/>
    <w:rsid w:val="00A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211618-1F19-4FD0-A30C-B9C5A991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25167"/>
    <w:rPr>
      <w:i/>
      <w:iCs/>
    </w:rPr>
  </w:style>
  <w:style w:type="paragraph" w:customStyle="1" w:styleId="LO-normal">
    <w:name w:val="LO-normal"/>
    <w:qFormat/>
    <w:rsid w:val="00425167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2026-04-29T15:50:00Z</dcterms:created>
  <dcterms:modified xsi:type="dcterms:W3CDTF">2026-04-30T09:40:00Z</dcterms:modified>
</cp:coreProperties>
</file>