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85B75" w14:textId="18A4570D" w:rsidR="00556174" w:rsidRDefault="00556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56174">
        <w:rPr>
          <w:b/>
          <w:color w:val="000000"/>
        </w:rPr>
        <w:t xml:space="preserve">Окислительное </w:t>
      </w:r>
      <w:proofErr w:type="spellStart"/>
      <w:r w:rsidRPr="00556174">
        <w:rPr>
          <w:b/>
          <w:color w:val="000000"/>
        </w:rPr>
        <w:t>обессеривание</w:t>
      </w:r>
      <w:proofErr w:type="spellEnd"/>
      <w:r w:rsidRPr="00556174">
        <w:rPr>
          <w:b/>
          <w:color w:val="000000"/>
        </w:rPr>
        <w:t xml:space="preserve"> при комнатной температуре без растворителя с помощью </w:t>
      </w:r>
      <w:proofErr w:type="spellStart"/>
      <w:r w:rsidRPr="00556174">
        <w:rPr>
          <w:b/>
          <w:color w:val="000000"/>
        </w:rPr>
        <w:t>супергидрофобных</w:t>
      </w:r>
      <w:proofErr w:type="spellEnd"/>
      <w:r w:rsidRPr="00556174">
        <w:rPr>
          <w:b/>
          <w:color w:val="000000"/>
        </w:rPr>
        <w:t xml:space="preserve"> катализаторов</w:t>
      </w:r>
      <w:r>
        <w:rPr>
          <w:b/>
          <w:color w:val="000000"/>
        </w:rPr>
        <w:t xml:space="preserve"> на основе </w:t>
      </w:r>
      <w:r w:rsidRPr="00556174">
        <w:rPr>
          <w:b/>
          <w:color w:val="000000"/>
        </w:rPr>
        <w:t>Мо/SBA-15.</w:t>
      </w:r>
    </w:p>
    <w:p w14:paraId="1A6A7EEA" w14:textId="72A1984B" w:rsidR="00556174" w:rsidRPr="00556174" w:rsidRDefault="00556174" w:rsidP="00556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Сукманов</w:t>
      </w:r>
      <w:proofErr w:type="spellEnd"/>
      <w:r>
        <w:rPr>
          <w:b/>
          <w:i/>
          <w:color w:val="000000"/>
        </w:rPr>
        <w:t xml:space="preserve"> М.Д.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Арзяева</w:t>
      </w:r>
      <w:proofErr w:type="spellEnd"/>
      <w:r>
        <w:rPr>
          <w:b/>
          <w:i/>
          <w:color w:val="000000"/>
        </w:rPr>
        <w:t xml:space="preserve"> Н.В., Акопян А.В.</w:t>
      </w:r>
    </w:p>
    <w:p w14:paraId="00000003" w14:textId="6A76196C" w:rsidR="00130241" w:rsidRDefault="00556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7" w14:textId="236138AB" w:rsidR="00130241" w:rsidRPr="000E334E" w:rsidRDefault="00EB1F49" w:rsidP="00556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D8F84B8" w:rsidR="00130241" w:rsidRPr="0055617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56174">
        <w:rPr>
          <w:i/>
          <w:color w:val="000000"/>
          <w:lang w:val="en-US"/>
        </w:rPr>
        <w:t>E</w:t>
      </w:r>
      <w:r w:rsidR="003B76D6" w:rsidRPr="00556174">
        <w:rPr>
          <w:i/>
          <w:color w:val="000000"/>
          <w:lang w:val="en-US"/>
        </w:rPr>
        <w:t>-</w:t>
      </w:r>
      <w:r w:rsidRPr="00556174">
        <w:rPr>
          <w:i/>
          <w:color w:val="000000"/>
          <w:lang w:val="en-US"/>
        </w:rPr>
        <w:t xml:space="preserve">mail: </w:t>
      </w:r>
      <w:r w:rsidR="00556174" w:rsidRPr="00556174">
        <w:rPr>
          <w:i/>
          <w:color w:val="000000"/>
          <w:u w:val="single"/>
          <w:lang w:val="en-US"/>
        </w:rPr>
        <w:t>matvei.sukmanov@chemistry.msu.ru</w:t>
      </w:r>
    </w:p>
    <w:p w14:paraId="00C08B11" w14:textId="69197219" w:rsidR="00556174" w:rsidRPr="00556174" w:rsidRDefault="00556174" w:rsidP="00556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Содержание сернистых</w:t>
      </w:r>
      <w:r w:rsidRPr="00556174">
        <w:rPr>
          <w:color w:val="000000"/>
        </w:rPr>
        <w:t xml:space="preserve"> соединений в нефтяных фракциях оста</w:t>
      </w:r>
      <w:r w:rsidR="00563001">
        <w:rPr>
          <w:color w:val="000000"/>
        </w:rPr>
        <w:t>е</w:t>
      </w:r>
      <w:r w:rsidRPr="00556174">
        <w:rPr>
          <w:color w:val="000000"/>
        </w:rPr>
        <w:t xml:space="preserve">тся одним из ключевых факторов, </w:t>
      </w:r>
      <w:r w:rsidR="00CB5EBE">
        <w:rPr>
          <w:color w:val="000000"/>
        </w:rPr>
        <w:t xml:space="preserve">которые ограничиваются современными экологическими нормами для производства </w:t>
      </w:r>
      <w:r w:rsidRPr="00556174">
        <w:rPr>
          <w:color w:val="000000"/>
        </w:rPr>
        <w:t>моторных топлив. Ужесточение международных ст</w:t>
      </w:r>
      <w:r>
        <w:rPr>
          <w:color w:val="000000"/>
        </w:rPr>
        <w:t>анд</w:t>
      </w:r>
      <w:r w:rsidR="00CB5EBE">
        <w:rPr>
          <w:color w:val="000000"/>
        </w:rPr>
        <w:t>артов качества получаемых топлив</w:t>
      </w:r>
      <w:r>
        <w:rPr>
          <w:color w:val="000000"/>
        </w:rPr>
        <w:t xml:space="preserve"> делает </w:t>
      </w:r>
      <w:r w:rsidR="00CB5EBE">
        <w:rPr>
          <w:color w:val="000000"/>
        </w:rPr>
        <w:t>задачу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обессеривания</w:t>
      </w:r>
      <w:proofErr w:type="spellEnd"/>
      <w:r w:rsidRPr="00556174">
        <w:rPr>
          <w:color w:val="000000"/>
        </w:rPr>
        <w:t xml:space="preserve"> вс</w:t>
      </w:r>
      <w:r w:rsidR="00563001">
        <w:rPr>
          <w:color w:val="000000"/>
        </w:rPr>
        <w:t>е</w:t>
      </w:r>
      <w:r w:rsidRPr="00556174">
        <w:rPr>
          <w:color w:val="000000"/>
        </w:rPr>
        <w:t xml:space="preserve"> более актуальной, стимулируя поиск эффек</w:t>
      </w:r>
      <w:r>
        <w:rPr>
          <w:color w:val="000000"/>
        </w:rPr>
        <w:t>тивных и экологически возможных</w:t>
      </w:r>
      <w:r w:rsidRPr="00556174">
        <w:rPr>
          <w:color w:val="000000"/>
        </w:rPr>
        <w:t xml:space="preserve"> решений. Среди них особый интерес представл</w:t>
      </w:r>
      <w:r w:rsidR="00F9377D">
        <w:rPr>
          <w:color w:val="000000"/>
        </w:rPr>
        <w:t xml:space="preserve">яет окислительное </w:t>
      </w:r>
      <w:proofErr w:type="spellStart"/>
      <w:r w:rsidR="00F9377D">
        <w:rPr>
          <w:color w:val="000000"/>
        </w:rPr>
        <w:t>обессеривание</w:t>
      </w:r>
      <w:proofErr w:type="spellEnd"/>
      <w:r w:rsidR="00563001">
        <w:rPr>
          <w:color w:val="000000"/>
        </w:rPr>
        <w:t xml:space="preserve"> </w:t>
      </w:r>
      <w:r w:rsidR="00F9377D" w:rsidRPr="00405217">
        <w:t>–</w:t>
      </w:r>
      <w:r w:rsidRPr="00556174">
        <w:rPr>
          <w:color w:val="000000"/>
        </w:rPr>
        <w:t xml:space="preserve"> подход, позволяющий работать в мягких условиях и полностью отказаться от водорода</w:t>
      </w:r>
      <w:r>
        <w:rPr>
          <w:color w:val="000000"/>
        </w:rPr>
        <w:t xml:space="preserve"> в отличие от </w:t>
      </w:r>
      <w:r w:rsidR="00563001">
        <w:rPr>
          <w:color w:val="000000"/>
        </w:rPr>
        <w:t>наиболее</w:t>
      </w:r>
      <w:r>
        <w:rPr>
          <w:color w:val="000000"/>
        </w:rPr>
        <w:t xml:space="preserve"> распространенно</w:t>
      </w:r>
      <w:r w:rsidR="00F9377D">
        <w:rPr>
          <w:color w:val="000000"/>
        </w:rPr>
        <w:t>го метода в м</w:t>
      </w:r>
      <w:r>
        <w:rPr>
          <w:color w:val="000000"/>
        </w:rPr>
        <w:t xml:space="preserve">ире </w:t>
      </w:r>
      <w:r w:rsidRPr="00405217">
        <w:t>–</w:t>
      </w:r>
      <w:r>
        <w:t xml:space="preserve"> </w:t>
      </w:r>
      <w:r w:rsidR="00F9377D">
        <w:t>гидроочистка</w:t>
      </w:r>
      <w:r w:rsidRPr="00556174">
        <w:rPr>
          <w:color w:val="000000"/>
        </w:rPr>
        <w:t>.</w:t>
      </w:r>
    </w:p>
    <w:p w14:paraId="75A3CCF6" w14:textId="2DCD3C4C" w:rsidR="00556174" w:rsidRPr="00556174" w:rsidRDefault="00556174" w:rsidP="00556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6174">
        <w:rPr>
          <w:color w:val="000000"/>
        </w:rPr>
        <w:t xml:space="preserve">Метод основан на селективном окислении органических соединений серы до </w:t>
      </w:r>
      <w:proofErr w:type="spellStart"/>
      <w:r w:rsidRPr="00556174">
        <w:rPr>
          <w:color w:val="000000"/>
        </w:rPr>
        <w:t>сульфонов</w:t>
      </w:r>
      <w:proofErr w:type="spellEnd"/>
      <w:r w:rsidR="00CB5EBE">
        <w:rPr>
          <w:color w:val="000000"/>
        </w:rPr>
        <w:t xml:space="preserve"> и </w:t>
      </w:r>
      <w:proofErr w:type="spellStart"/>
      <w:r w:rsidR="00CB5EBE">
        <w:rPr>
          <w:color w:val="000000"/>
        </w:rPr>
        <w:t>сульфоксидов</w:t>
      </w:r>
      <w:proofErr w:type="spellEnd"/>
      <w:r w:rsidRPr="00556174">
        <w:rPr>
          <w:color w:val="000000"/>
        </w:rPr>
        <w:t xml:space="preserve"> с последующим их удалением экстракцией или адсорбцией. Однако на практик</w:t>
      </w:r>
      <w:r w:rsidR="00F9377D">
        <w:rPr>
          <w:color w:val="000000"/>
        </w:rPr>
        <w:t>е</w:t>
      </w:r>
      <w:r w:rsidR="00CB5EBE">
        <w:rPr>
          <w:color w:val="000000"/>
        </w:rPr>
        <w:t xml:space="preserve"> при комнатной температуре</w:t>
      </w:r>
      <w:r w:rsidR="00F9377D">
        <w:rPr>
          <w:color w:val="000000"/>
        </w:rPr>
        <w:t xml:space="preserve"> эффективность процесса часто</w:t>
      </w:r>
      <w:r w:rsidRPr="00556174">
        <w:rPr>
          <w:color w:val="000000"/>
        </w:rPr>
        <w:t xml:space="preserve"> снижает</w:t>
      </w:r>
      <w:r w:rsidR="00F9377D">
        <w:rPr>
          <w:color w:val="000000"/>
        </w:rPr>
        <w:t xml:space="preserve">ся из-за межфазных </w:t>
      </w:r>
      <w:r w:rsidRPr="00556174">
        <w:rPr>
          <w:color w:val="000000"/>
        </w:rPr>
        <w:t>ограничен</w:t>
      </w:r>
      <w:r w:rsidR="00B437A3">
        <w:rPr>
          <w:color w:val="000000"/>
        </w:rPr>
        <w:t xml:space="preserve">ий и дезактивации катализатора </w:t>
      </w:r>
      <w:r w:rsidR="00B437A3" w:rsidRPr="00405217">
        <w:t>–</w:t>
      </w:r>
      <w:r w:rsidRPr="00556174">
        <w:rPr>
          <w:color w:val="000000"/>
        </w:rPr>
        <w:t xml:space="preserve"> главным образом вследствие адсорбции воды и полярных продуктов реакции на его поверхности.</w:t>
      </w:r>
    </w:p>
    <w:p w14:paraId="27FAE5A4" w14:textId="48ABA731" w:rsidR="00556174" w:rsidRPr="00556174" w:rsidRDefault="00563001" w:rsidP="00556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Одним из подходов к решению</w:t>
      </w:r>
      <w:r w:rsidR="00556174" w:rsidRPr="00556174">
        <w:rPr>
          <w:color w:val="000000"/>
        </w:rPr>
        <w:t xml:space="preserve"> этой проблемы является разработка катализаторов с гидрофобной поверхностью, устойчивых к воздействию водной фазы. В настоящей работе в качестве такой системы исследованы молибденсодержащие катализаторы на</w:t>
      </w:r>
      <w:r w:rsidR="00CB5EBE">
        <w:rPr>
          <w:color w:val="000000"/>
        </w:rPr>
        <w:t xml:space="preserve"> основе </w:t>
      </w:r>
      <w:proofErr w:type="spellStart"/>
      <w:r w:rsidR="00CB5EBE">
        <w:rPr>
          <w:color w:val="000000"/>
        </w:rPr>
        <w:t>мезопористого</w:t>
      </w:r>
      <w:proofErr w:type="spellEnd"/>
      <w:r w:rsidR="00CB5EBE">
        <w:rPr>
          <w:color w:val="000000"/>
        </w:rPr>
        <w:t xml:space="preserve"> кремнез</w:t>
      </w:r>
      <w:r>
        <w:rPr>
          <w:color w:val="000000"/>
        </w:rPr>
        <w:t>е</w:t>
      </w:r>
      <w:r w:rsidR="00CB5EBE">
        <w:rPr>
          <w:color w:val="000000"/>
        </w:rPr>
        <w:t>ма</w:t>
      </w:r>
      <w:r w:rsidR="00556174" w:rsidRPr="00556174">
        <w:rPr>
          <w:color w:val="000000"/>
        </w:rPr>
        <w:t xml:space="preserve"> SBA-15, модифицированного </w:t>
      </w:r>
      <w:proofErr w:type="spellStart"/>
      <w:r w:rsidR="00F9377D">
        <w:rPr>
          <w:color w:val="000000"/>
        </w:rPr>
        <w:t>октил</w:t>
      </w:r>
      <w:r w:rsidR="00556174" w:rsidRPr="00556174">
        <w:rPr>
          <w:color w:val="000000"/>
        </w:rPr>
        <w:t>силановыми</w:t>
      </w:r>
      <w:proofErr w:type="spellEnd"/>
      <w:r w:rsidR="00556174" w:rsidRPr="00556174">
        <w:rPr>
          <w:color w:val="000000"/>
        </w:rPr>
        <w:t xml:space="preserve"> группами.</w:t>
      </w:r>
    </w:p>
    <w:p w14:paraId="7EA4CF8B" w14:textId="4E41EDE3" w:rsidR="00556174" w:rsidRPr="00556174" w:rsidRDefault="00556174" w:rsidP="00556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6174">
        <w:rPr>
          <w:color w:val="000000"/>
        </w:rPr>
        <w:t xml:space="preserve">Катализаторы синтезированы пропиткой носителя раствором </w:t>
      </w:r>
      <w:proofErr w:type="spellStart"/>
      <w:r w:rsidRPr="00556174">
        <w:rPr>
          <w:color w:val="000000"/>
        </w:rPr>
        <w:t>гепт</w:t>
      </w:r>
      <w:r w:rsidR="00CB5EBE">
        <w:rPr>
          <w:color w:val="000000"/>
        </w:rPr>
        <w:t>амолибдата</w:t>
      </w:r>
      <w:proofErr w:type="spellEnd"/>
      <w:r w:rsidR="00CB5EBE">
        <w:rPr>
          <w:color w:val="000000"/>
        </w:rPr>
        <w:t xml:space="preserve"> аммония</w:t>
      </w:r>
      <w:r w:rsidR="00563001">
        <w:rPr>
          <w:color w:val="000000"/>
        </w:rPr>
        <w:t xml:space="preserve"> </w:t>
      </w:r>
      <w:r w:rsidR="00563001" w:rsidRPr="00563001">
        <w:rPr>
          <w:color w:val="000000"/>
        </w:rPr>
        <w:t>(NH</w:t>
      </w:r>
      <w:r w:rsidR="00563001" w:rsidRPr="00563001">
        <w:rPr>
          <w:color w:val="000000"/>
          <w:vertAlign w:val="subscript"/>
        </w:rPr>
        <w:t>4</w:t>
      </w:r>
      <w:r w:rsidR="00563001" w:rsidRPr="00563001">
        <w:rPr>
          <w:color w:val="000000"/>
        </w:rPr>
        <w:t>)</w:t>
      </w:r>
      <w:r w:rsidR="00563001" w:rsidRPr="00563001">
        <w:rPr>
          <w:color w:val="000000"/>
          <w:vertAlign w:val="subscript"/>
        </w:rPr>
        <w:t>6</w:t>
      </w:r>
      <w:r w:rsidR="00563001" w:rsidRPr="00563001">
        <w:rPr>
          <w:color w:val="000000"/>
        </w:rPr>
        <w:t>Mo</w:t>
      </w:r>
      <w:r w:rsidR="00563001" w:rsidRPr="00563001">
        <w:rPr>
          <w:color w:val="000000"/>
          <w:vertAlign w:val="subscript"/>
        </w:rPr>
        <w:t>7</w:t>
      </w:r>
      <w:r w:rsidR="00563001" w:rsidRPr="00563001">
        <w:rPr>
          <w:color w:val="000000"/>
        </w:rPr>
        <w:t>O</w:t>
      </w:r>
      <w:r w:rsidR="00563001" w:rsidRPr="00563001">
        <w:rPr>
          <w:color w:val="000000"/>
          <w:vertAlign w:val="subscript"/>
        </w:rPr>
        <w:t>24</w:t>
      </w:r>
      <w:r w:rsidR="00CB5EBE">
        <w:rPr>
          <w:color w:val="000000"/>
        </w:rPr>
        <w:t xml:space="preserve"> с дальнейшей</w:t>
      </w:r>
      <w:r w:rsidRPr="00556174">
        <w:rPr>
          <w:color w:val="000000"/>
        </w:rPr>
        <w:t xml:space="preserve"> </w:t>
      </w:r>
      <w:proofErr w:type="spellStart"/>
      <w:r w:rsidRPr="00556174">
        <w:rPr>
          <w:color w:val="000000"/>
        </w:rPr>
        <w:t>гидрофобизацией</w:t>
      </w:r>
      <w:proofErr w:type="spellEnd"/>
      <w:r w:rsidRPr="00556174">
        <w:rPr>
          <w:color w:val="000000"/>
        </w:rPr>
        <w:t xml:space="preserve"> поверхности </w:t>
      </w:r>
      <w:proofErr w:type="spellStart"/>
      <w:r w:rsidRPr="00556174">
        <w:rPr>
          <w:color w:val="000000"/>
        </w:rPr>
        <w:t>октилтриэтоксисиланом</w:t>
      </w:r>
      <w:proofErr w:type="spellEnd"/>
      <w:r w:rsidR="00F9377D" w:rsidRPr="00F9377D">
        <w:rPr>
          <w:color w:val="000000"/>
        </w:rPr>
        <w:t xml:space="preserve"> </w:t>
      </w:r>
      <w:r w:rsidR="00563001">
        <w:t>до</w:t>
      </w:r>
      <w:r w:rsidR="00F9377D" w:rsidRPr="00405217">
        <w:t xml:space="preserve"> 20 масс.</w:t>
      </w:r>
      <w:r w:rsidR="00F9377D">
        <w:t> </w:t>
      </w:r>
      <w:r w:rsidR="00563001">
        <w:t>%</w:t>
      </w:r>
      <w:r w:rsidR="00563001">
        <w:rPr>
          <w:color w:val="000000"/>
        </w:rPr>
        <w:t>. Модификация</w:t>
      </w:r>
      <w:r w:rsidRPr="00556174">
        <w:rPr>
          <w:color w:val="000000"/>
        </w:rPr>
        <w:t xml:space="preserve"> привела к формированию </w:t>
      </w:r>
      <w:proofErr w:type="spellStart"/>
      <w:r w:rsidRPr="00556174">
        <w:rPr>
          <w:color w:val="000000"/>
        </w:rPr>
        <w:t>супергидрофобной</w:t>
      </w:r>
      <w:proofErr w:type="spellEnd"/>
      <w:r w:rsidRPr="00556174">
        <w:rPr>
          <w:color w:val="000000"/>
        </w:rPr>
        <w:t xml:space="preserve"> поверхности </w:t>
      </w:r>
      <w:r w:rsidR="00F9377D">
        <w:rPr>
          <w:color w:val="000000"/>
        </w:rPr>
        <w:t xml:space="preserve">катализатора </w:t>
      </w:r>
      <w:r w:rsidR="00563001">
        <w:rPr>
          <w:color w:val="000000"/>
        </w:rPr>
        <w:t>с краевым углом</w:t>
      </w:r>
      <w:r w:rsidR="00563001" w:rsidRPr="00556174">
        <w:rPr>
          <w:color w:val="000000"/>
        </w:rPr>
        <w:t xml:space="preserve"> смачивания</w:t>
      </w:r>
      <w:r w:rsidR="00563001" w:rsidRPr="00556174">
        <w:rPr>
          <w:color w:val="000000"/>
        </w:rPr>
        <w:t xml:space="preserve"> </w:t>
      </w:r>
      <w:r w:rsidR="00563001">
        <w:rPr>
          <w:color w:val="000000"/>
        </w:rPr>
        <w:t>больше 150°</w:t>
      </w:r>
      <w:r w:rsidRPr="00556174">
        <w:rPr>
          <w:color w:val="000000"/>
        </w:rPr>
        <w:t>, что существенно пов</w:t>
      </w:r>
      <w:r w:rsidR="00F9377D">
        <w:rPr>
          <w:color w:val="000000"/>
        </w:rPr>
        <w:t>ысило его устойчивость</w:t>
      </w:r>
      <w:r w:rsidRPr="00556174">
        <w:rPr>
          <w:color w:val="000000"/>
        </w:rPr>
        <w:t xml:space="preserve"> в присутствии водной фазы. В реакции окислительного </w:t>
      </w:r>
      <w:proofErr w:type="spellStart"/>
      <w:r w:rsidRPr="00556174">
        <w:rPr>
          <w:color w:val="000000"/>
        </w:rPr>
        <w:t>обессеривания</w:t>
      </w:r>
      <w:proofErr w:type="spellEnd"/>
      <w:r w:rsidRPr="00556174">
        <w:rPr>
          <w:color w:val="000000"/>
        </w:rPr>
        <w:t xml:space="preserve"> модельных топлив наилучшие результаты показал образец 20oct/</w:t>
      </w:r>
      <w:proofErr w:type="spellStart"/>
      <w:r w:rsidRPr="00556174">
        <w:rPr>
          <w:color w:val="000000"/>
        </w:rPr>
        <w:t>Mo</w:t>
      </w:r>
      <w:proofErr w:type="spellEnd"/>
      <w:r w:rsidRPr="00556174">
        <w:rPr>
          <w:color w:val="000000"/>
        </w:rPr>
        <w:t xml:space="preserve">/SBA-15: при </w:t>
      </w:r>
      <w:r w:rsidR="00DC6F0F">
        <w:rPr>
          <w:color w:val="000000"/>
        </w:rPr>
        <w:t>комнатной температуре</w:t>
      </w:r>
      <w:r w:rsidRPr="00556174">
        <w:rPr>
          <w:color w:val="000000"/>
        </w:rPr>
        <w:t xml:space="preserve"> </w:t>
      </w:r>
      <w:r w:rsidR="00563001">
        <w:rPr>
          <w:color w:val="000000"/>
        </w:rPr>
        <w:t>и начальной концентрации серы 0,8%</w:t>
      </w:r>
      <w:r w:rsidRPr="00556174">
        <w:rPr>
          <w:color w:val="000000"/>
        </w:rPr>
        <w:t xml:space="preserve"> достигнута конверсия </w:t>
      </w:r>
      <w:proofErr w:type="spellStart"/>
      <w:r w:rsidRPr="00556174">
        <w:rPr>
          <w:color w:val="000000"/>
        </w:rPr>
        <w:t>дибензотиофена</w:t>
      </w:r>
      <w:proofErr w:type="spellEnd"/>
      <w:r w:rsidRPr="00556174">
        <w:rPr>
          <w:color w:val="000000"/>
        </w:rPr>
        <w:t xml:space="preserve"> на уровне 99%.</w:t>
      </w:r>
    </w:p>
    <w:p w14:paraId="05F8943F" w14:textId="7C356874" w:rsidR="00556174" w:rsidRPr="00556174" w:rsidRDefault="00F9377D" w:rsidP="00556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9377D">
        <w:rPr>
          <w:color w:val="000000"/>
        </w:rPr>
        <w:t xml:space="preserve">Полученные результаты подтверждают, что </w:t>
      </w:r>
      <w:proofErr w:type="spellStart"/>
      <w:r>
        <w:rPr>
          <w:color w:val="000000"/>
        </w:rPr>
        <w:t>гидрофобиза</w:t>
      </w:r>
      <w:bookmarkStart w:id="0" w:name="_GoBack"/>
      <w:bookmarkEnd w:id="0"/>
      <w:r>
        <w:rPr>
          <w:color w:val="000000"/>
        </w:rPr>
        <w:t>ция</w:t>
      </w:r>
      <w:proofErr w:type="spellEnd"/>
      <w:r>
        <w:rPr>
          <w:color w:val="000000"/>
        </w:rPr>
        <w:t xml:space="preserve"> </w:t>
      </w:r>
      <w:r w:rsidRPr="00F9377D">
        <w:rPr>
          <w:color w:val="000000"/>
        </w:rPr>
        <w:t xml:space="preserve">катализаторов </w:t>
      </w:r>
      <w:r>
        <w:rPr>
          <w:color w:val="000000"/>
        </w:rPr>
        <w:t xml:space="preserve">на основе </w:t>
      </w:r>
      <w:proofErr w:type="spellStart"/>
      <w:r w:rsidRPr="00F9377D">
        <w:rPr>
          <w:color w:val="000000"/>
        </w:rPr>
        <w:t>Mo</w:t>
      </w:r>
      <w:proofErr w:type="spellEnd"/>
      <w:r w:rsidRPr="00F9377D">
        <w:rPr>
          <w:color w:val="000000"/>
        </w:rPr>
        <w:t xml:space="preserve">/SBA-15 является эффективной стратегией </w:t>
      </w:r>
      <w:r>
        <w:rPr>
          <w:color w:val="000000"/>
        </w:rPr>
        <w:t>по созданию высокоактивных катализаторов д</w:t>
      </w:r>
      <w:r w:rsidRPr="00F9377D">
        <w:rPr>
          <w:color w:val="000000"/>
        </w:rPr>
        <w:t xml:space="preserve">ля </w:t>
      </w:r>
      <w:proofErr w:type="spellStart"/>
      <w:r>
        <w:rPr>
          <w:color w:val="000000"/>
        </w:rPr>
        <w:t>обессеривания</w:t>
      </w:r>
      <w:proofErr w:type="spellEnd"/>
      <w:r w:rsidRPr="00F9377D">
        <w:rPr>
          <w:color w:val="000000"/>
        </w:rPr>
        <w:t xml:space="preserve"> топлив. Такая модификация позволяет повысить устойчивость катализатора к воздействию водной фазы, снизить агрегацию частиц и обеспечить стабильную работу в мягких условиях без </w:t>
      </w:r>
      <w:r w:rsidR="00902EF2">
        <w:rPr>
          <w:color w:val="000000"/>
        </w:rPr>
        <w:t>уменьшения</w:t>
      </w:r>
      <w:r w:rsidRPr="00F9377D">
        <w:rPr>
          <w:color w:val="000000"/>
        </w:rPr>
        <w:t xml:space="preserve"> каталитической активности.</w:t>
      </w:r>
    </w:p>
    <w:p w14:paraId="4E4A1CA1" w14:textId="41309E7E" w:rsidR="00E22189" w:rsidRDefault="00B437A3" w:rsidP="00B437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/>
          <w:iCs/>
        </w:rPr>
        <w:t xml:space="preserve">Исследование выполнено за счет гранта Российского научного фонда № </w:t>
      </w:r>
      <w:r w:rsidRPr="00B437A3">
        <w:rPr>
          <w:i/>
          <w:iCs/>
        </w:rPr>
        <w:t>24-79-10022, https://rscf.ru/en/project/24-79-10022/</w:t>
      </w:r>
    </w:p>
    <w:sectPr w:rsidR="00E22189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56174"/>
    <w:rsid w:val="0056300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02EF2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437A3"/>
    <w:rsid w:val="00BF36F8"/>
    <w:rsid w:val="00BF4622"/>
    <w:rsid w:val="00C36346"/>
    <w:rsid w:val="00C844E2"/>
    <w:rsid w:val="00CB5EBE"/>
    <w:rsid w:val="00CD00B1"/>
    <w:rsid w:val="00D22306"/>
    <w:rsid w:val="00D37D84"/>
    <w:rsid w:val="00D42542"/>
    <w:rsid w:val="00D8121C"/>
    <w:rsid w:val="00DC6F0F"/>
    <w:rsid w:val="00DD47C4"/>
    <w:rsid w:val="00E22189"/>
    <w:rsid w:val="00E74069"/>
    <w:rsid w:val="00E81D35"/>
    <w:rsid w:val="00EB1F49"/>
    <w:rsid w:val="00F55054"/>
    <w:rsid w:val="00F865B3"/>
    <w:rsid w:val="00F9377D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font-claude-response-body">
    <w:name w:val="font-claude-response-body"/>
    <w:basedOn w:val="a"/>
    <w:rsid w:val="005561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D99633-7DCD-4366-952E-0D66A81B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 Сукманов</dc:creator>
  <cp:lastModifiedBy>matve</cp:lastModifiedBy>
  <cp:revision>4</cp:revision>
  <cp:lastPrinted>2026-01-28T14:24:00Z</cp:lastPrinted>
  <dcterms:created xsi:type="dcterms:W3CDTF">2026-03-09T20:07:00Z</dcterms:created>
  <dcterms:modified xsi:type="dcterms:W3CDTF">2026-03-09T20:34:00Z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