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7838" w:rsidRPr="00D85F93" w:rsidRDefault="003D7FE9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 w:rsidRPr="003D7FE9">
        <w:rPr>
          <w:b/>
          <w:color w:val="000000"/>
        </w:rPr>
        <w:t xml:space="preserve">Аэробное окисление </w:t>
      </w:r>
      <w:proofErr w:type="spellStart"/>
      <w:r w:rsidR="00592E69">
        <w:rPr>
          <w:b/>
          <w:color w:val="000000"/>
        </w:rPr>
        <w:t>бензилового</w:t>
      </w:r>
      <w:proofErr w:type="spellEnd"/>
      <w:r w:rsidR="00D00B39">
        <w:rPr>
          <w:b/>
          <w:color w:val="000000"/>
        </w:rPr>
        <w:t xml:space="preserve"> спирта</w:t>
      </w:r>
      <w:r w:rsidRPr="003D7FE9">
        <w:rPr>
          <w:b/>
          <w:color w:val="000000"/>
        </w:rPr>
        <w:t xml:space="preserve"> в присутствии </w:t>
      </w:r>
      <w:r w:rsidR="00D00B39">
        <w:rPr>
          <w:b/>
          <w:color w:val="000000"/>
        </w:rPr>
        <w:t>карбида ванадия</w:t>
      </w:r>
      <w:r w:rsidR="00592E69" w:rsidRPr="00592E69">
        <w:rPr>
          <w:b/>
          <w:color w:val="000000"/>
        </w:rPr>
        <w:t xml:space="preserve">, </w:t>
      </w:r>
      <w:proofErr w:type="spellStart"/>
      <w:r w:rsidR="00592E69">
        <w:rPr>
          <w:b/>
          <w:color w:val="000000"/>
        </w:rPr>
        <w:t>допированного</w:t>
      </w:r>
      <w:proofErr w:type="spellEnd"/>
      <w:r w:rsidR="00592E69">
        <w:rPr>
          <w:b/>
          <w:color w:val="000000"/>
        </w:rPr>
        <w:t xml:space="preserve"> </w:t>
      </w:r>
      <w:r w:rsidR="00D85F93">
        <w:rPr>
          <w:b/>
          <w:color w:val="000000"/>
        </w:rPr>
        <w:t>железом</w:t>
      </w:r>
    </w:p>
    <w:p w:rsidR="00130241" w:rsidRDefault="003D7FE9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 </w:t>
      </w:r>
      <w:proofErr w:type="spellStart"/>
      <w:r w:rsidR="00DC3AFD" w:rsidRPr="00DC3AFD">
        <w:rPr>
          <w:b/>
          <w:i/>
          <w:color w:val="000000"/>
        </w:rPr>
        <w:t>Эльзессер</w:t>
      </w:r>
      <w:proofErr w:type="spellEnd"/>
      <w:r w:rsidR="00DC3AFD" w:rsidRPr="00DC3AFD">
        <w:rPr>
          <w:b/>
          <w:i/>
          <w:color w:val="000000"/>
        </w:rPr>
        <w:t xml:space="preserve"> В.Д,</w:t>
      </w:r>
      <w:r w:rsidR="00DC3AFD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Есева</w:t>
      </w:r>
      <w:proofErr w:type="spellEnd"/>
      <w:r>
        <w:rPr>
          <w:b/>
          <w:i/>
          <w:color w:val="000000"/>
        </w:rPr>
        <w:t xml:space="preserve"> Е.А</w:t>
      </w:r>
      <w:r w:rsidR="00DC3AFD">
        <w:rPr>
          <w:b/>
          <w:i/>
          <w:color w:val="000000"/>
        </w:rPr>
        <w:t>.</w:t>
      </w:r>
      <w:r w:rsidR="00592E69" w:rsidRPr="00592E69">
        <w:rPr>
          <w:b/>
          <w:i/>
          <w:color w:val="000000"/>
        </w:rPr>
        <w:t xml:space="preserve">, </w:t>
      </w:r>
      <w:r w:rsidR="00592E69">
        <w:rPr>
          <w:b/>
          <w:i/>
          <w:color w:val="000000"/>
        </w:rPr>
        <w:t xml:space="preserve">Лукашов </w:t>
      </w:r>
      <w:proofErr w:type="gramStart"/>
      <w:r w:rsidR="00592E69">
        <w:rPr>
          <w:b/>
          <w:i/>
          <w:color w:val="000000"/>
        </w:rPr>
        <w:t>М.О</w:t>
      </w:r>
      <w:proofErr w:type="gramEnd"/>
    </w:p>
    <w:p w:rsidR="00130241" w:rsidRPr="00BC00B7" w:rsidRDefault="00B41CC8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BC00B7" w:rsidRPr="00BC00B7">
        <w:rPr>
          <w:i/>
          <w:color w:val="000000"/>
        </w:rPr>
        <w:t xml:space="preserve">, </w:t>
      </w:r>
      <w:r>
        <w:rPr>
          <w:i/>
          <w:color w:val="000000"/>
        </w:rPr>
        <w:t>6</w:t>
      </w:r>
      <w:r w:rsidR="00BC00B7" w:rsidRPr="00BC00B7">
        <w:rPr>
          <w:i/>
          <w:color w:val="000000"/>
        </w:rPr>
        <w:t xml:space="preserve"> </w:t>
      </w:r>
      <w:r w:rsidR="00BC00B7">
        <w:rPr>
          <w:i/>
          <w:color w:val="000000"/>
        </w:rPr>
        <w:t>год обучения</w:t>
      </w:r>
    </w:p>
    <w:p w:rsidR="00130241" w:rsidRPr="00921D45" w:rsidRDefault="00EB1F49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Pr="009E171B" w:rsidRDefault="00EB1F49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592E69" w:rsidRPr="00EB4A6D">
          <w:rPr>
            <w:rStyle w:val="a9"/>
            <w:i/>
            <w:lang w:val="en-US"/>
          </w:rPr>
          <w:t>elzesservladislav</w:t>
        </w:r>
        <w:r w:rsidR="00592E69" w:rsidRPr="00EB4A6D">
          <w:rPr>
            <w:rStyle w:val="a9"/>
            <w:i/>
          </w:rPr>
          <w:t>746@</w:t>
        </w:r>
        <w:r w:rsidR="00592E69" w:rsidRPr="00EB4A6D">
          <w:rPr>
            <w:rStyle w:val="a9"/>
            <w:i/>
            <w:lang w:val="en-US"/>
          </w:rPr>
          <w:t>gmail</w:t>
        </w:r>
        <w:r w:rsidR="00592E69" w:rsidRPr="00EB4A6D">
          <w:rPr>
            <w:rStyle w:val="a9"/>
            <w:i/>
          </w:rPr>
          <w:t>.</w:t>
        </w:r>
        <w:r w:rsidR="00592E69" w:rsidRPr="00EB4A6D">
          <w:rPr>
            <w:rStyle w:val="a9"/>
            <w:i/>
            <w:lang w:val="en-US"/>
          </w:rPr>
          <w:t>com</w:t>
        </w:r>
      </w:hyperlink>
    </w:p>
    <w:p w:rsidR="00B173A6" w:rsidRPr="00E30AD5" w:rsidRDefault="00592E69" w:rsidP="00592E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92E69">
        <w:t xml:space="preserve">Актуальная проблема современной нефтепереработки - частичная замена нефти на альтернативное, возобновляемое сырье для получения высококачественного транспортного топлива и ценных химикатов. Перспективным источником биотоплива является лигниноцеллюлозная биомасса – отходы сельскохозяйственной и деревообрабатывающей промышленности. </w:t>
      </w:r>
      <w:r w:rsidR="00D00B39" w:rsidRPr="00A3088A">
        <w:t>В основном он</w:t>
      </w:r>
      <w:r w:rsidR="00D00B39">
        <w:t>а</w:t>
      </w:r>
      <w:r w:rsidR="00D00B39" w:rsidRPr="00A3088A">
        <w:t xml:space="preserve"> состоит из трех вы</w:t>
      </w:r>
      <w:r w:rsidR="00D00B39">
        <w:t xml:space="preserve">сокофункциональных биополимеров, </w:t>
      </w:r>
      <w:r w:rsidR="00D00B39" w:rsidRPr="00A3088A">
        <w:t>а именно</w:t>
      </w:r>
      <w:r w:rsidR="00D00B39">
        <w:t xml:space="preserve"> </w:t>
      </w:r>
      <w:r w:rsidR="00D00B39" w:rsidRPr="00A3088A">
        <w:t>целлюло</w:t>
      </w:r>
      <w:r w:rsidR="00D00B39">
        <w:t>зы, гемицеллюлозы</w:t>
      </w:r>
      <w:r w:rsidR="00D00B39" w:rsidRPr="00A3088A">
        <w:t xml:space="preserve"> и лигнин</w:t>
      </w:r>
      <w:r w:rsidR="00D00B39">
        <w:t xml:space="preserve">а. </w:t>
      </w:r>
      <w:r w:rsidRPr="00592E69">
        <w:t xml:space="preserve">В настоящее время более 98% лигнина сжигается в качестве источника энергии, хотя существуют и большие хранилища неиспользуемого лигнина. Тем не менее, лигнин представляет собой возобновляемый источник ключевых </w:t>
      </w:r>
      <w:r w:rsidR="00BD51EC">
        <w:t>конденсированных</w:t>
      </w:r>
      <w:r w:rsidRPr="00592E69">
        <w:t xml:space="preserve"> ароматических компонентов для химической промышленности, в связи с чем проводится активное исследование способов его деполимеризации. </w:t>
      </w:r>
      <w:r w:rsidR="00E30AD5" w:rsidRPr="00E30AD5">
        <w:t xml:space="preserve">[1] </w:t>
      </w:r>
      <w:r w:rsidR="00B173A6" w:rsidRPr="00B173A6">
        <w:t>Од</w:t>
      </w:r>
      <w:r>
        <w:t>ин</w:t>
      </w:r>
      <w:r w:rsidR="00B173A6" w:rsidRPr="00B173A6">
        <w:t xml:space="preserve"> из наиболее перспективных </w:t>
      </w:r>
      <w:r w:rsidRPr="00592E69">
        <w:t xml:space="preserve">- </w:t>
      </w:r>
      <w:r w:rsidR="00B173A6" w:rsidRPr="00B173A6">
        <w:t>окислительная деполимеризация, но учитывая различные трудности, связанные со сложностью </w:t>
      </w:r>
      <w:proofErr w:type="spellStart"/>
      <w:r w:rsidR="00B173A6" w:rsidRPr="00B173A6">
        <w:t>характеризации</w:t>
      </w:r>
      <w:proofErr w:type="spellEnd"/>
      <w:r w:rsidR="00B173A6" w:rsidRPr="00B173A6">
        <w:t> лигнина и смеси продуктов его окисления, в большинстве исследований в области катализа для окислительной деполимеризации используются модельные соединения лигнина. Данные исследования с использованием хорошо растворимых органических субстратов позволяют глубоко понять реакции расщепления связей и внутренние механизмы. В</w:t>
      </w:r>
      <w:r w:rsidR="002E3320" w:rsidRPr="00B173A6">
        <w:t xml:space="preserve"> </w:t>
      </w:r>
      <w:r w:rsidR="00B173A6" w:rsidRPr="00B173A6">
        <w:t xml:space="preserve">качестве модельного соединения выбран </w:t>
      </w:r>
      <w:proofErr w:type="spellStart"/>
      <w:r w:rsidR="00B173A6" w:rsidRPr="00B173A6">
        <w:t>бен</w:t>
      </w:r>
      <w:r w:rsidR="00B173A6">
        <w:t>зиловый</w:t>
      </w:r>
      <w:proofErr w:type="spellEnd"/>
      <w:r w:rsidR="00B173A6" w:rsidRPr="00B173A6">
        <w:t xml:space="preserve"> спирт как наиболее распространенное в литературе и доступное в лаборатории.</w:t>
      </w:r>
      <w:r w:rsidR="00E30AD5" w:rsidRPr="00E30AD5">
        <w:t xml:space="preserve"> [2]</w:t>
      </w:r>
    </w:p>
    <w:p w:rsidR="00E22189" w:rsidRPr="002353A8" w:rsidRDefault="005D4843" w:rsidP="002353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настоящей работе</w:t>
      </w:r>
      <w:r w:rsidRPr="005D4843">
        <w:t xml:space="preserve"> </w:t>
      </w:r>
      <w:r w:rsidR="00592E69">
        <w:t>исследован</w:t>
      </w:r>
      <w:r>
        <w:t xml:space="preserve"> но</w:t>
      </w:r>
      <w:r w:rsidR="00592E69">
        <w:t>вый</w:t>
      </w:r>
      <w:r>
        <w:t xml:space="preserve"> тип катализатора для </w:t>
      </w:r>
      <w:r w:rsidR="00486C57">
        <w:t xml:space="preserve">аэробного </w:t>
      </w:r>
      <w:r>
        <w:t xml:space="preserve">окисления </w:t>
      </w:r>
      <w:proofErr w:type="spellStart"/>
      <w:r w:rsidR="00592E69">
        <w:t>бензилового</w:t>
      </w:r>
      <w:proofErr w:type="spellEnd"/>
      <w:r>
        <w:t xml:space="preserve"> спирта</w:t>
      </w:r>
      <w:r w:rsidR="00BD51EC">
        <w:t xml:space="preserve"> – смешанны</w:t>
      </w:r>
      <w:r w:rsidR="005321C7">
        <w:t>й</w:t>
      </w:r>
      <w:r w:rsidR="00BD51EC">
        <w:t xml:space="preserve"> железо</w:t>
      </w:r>
      <w:r w:rsidR="000C4204" w:rsidRPr="000C4204">
        <w:t>-</w:t>
      </w:r>
      <w:r w:rsidR="00BD51EC">
        <w:t>ванадиевы</w:t>
      </w:r>
      <w:r w:rsidR="005321C7">
        <w:t>й</w:t>
      </w:r>
      <w:r w:rsidR="00BD51EC">
        <w:t xml:space="preserve"> карбид</w:t>
      </w:r>
      <w:r w:rsidRPr="005D4843">
        <w:t>.</w:t>
      </w:r>
      <w:r w:rsidR="002E3320" w:rsidRPr="002E3320">
        <w:t xml:space="preserve"> </w:t>
      </w:r>
      <w:r w:rsidR="002E3320">
        <w:t>Карбиды переходных металлов</w:t>
      </w:r>
      <w:r w:rsidRPr="005D4843">
        <w:t xml:space="preserve"> </w:t>
      </w:r>
      <w:r w:rsidR="002E3320">
        <w:t xml:space="preserve">– новый </w:t>
      </w:r>
      <w:r w:rsidR="00E30AD5">
        <w:t xml:space="preserve">доступный и простой в синтезе </w:t>
      </w:r>
      <w:r w:rsidR="002E3320">
        <w:t>тип катализаторов, использующихся в окислении, их основн</w:t>
      </w:r>
      <w:r w:rsidR="00E30AD5">
        <w:t>ые</w:t>
      </w:r>
      <w:r w:rsidR="002E3320">
        <w:t xml:space="preserve"> особенност</w:t>
      </w:r>
      <w:r w:rsidR="00E30AD5">
        <w:t>и</w:t>
      </w:r>
      <w:r w:rsidR="002E3320">
        <w:t xml:space="preserve"> – </w:t>
      </w:r>
      <w:r w:rsidR="00E30AD5">
        <w:t xml:space="preserve">электронная структура аналогичная благородным металлам и </w:t>
      </w:r>
      <w:r w:rsidR="002E3320">
        <w:t xml:space="preserve">наличие оксидной пленки на поверхности. </w:t>
      </w:r>
      <w:r w:rsidR="00D7756A" w:rsidRPr="00D7756A">
        <w:t xml:space="preserve">[3] </w:t>
      </w:r>
      <w:r>
        <w:t xml:space="preserve">Синтезированный </w:t>
      </w:r>
      <w:r w:rsidR="00486C57">
        <w:t>карбид ванадия</w:t>
      </w:r>
      <w:r w:rsidR="002E3320">
        <w:t xml:space="preserve">, </w:t>
      </w:r>
      <w:proofErr w:type="spellStart"/>
      <w:r w:rsidR="002E3320">
        <w:t>допированный</w:t>
      </w:r>
      <w:proofErr w:type="spellEnd"/>
      <w:r w:rsidR="005321C7">
        <w:t xml:space="preserve"> железом</w:t>
      </w:r>
      <w:r w:rsidR="002E3320" w:rsidRPr="002E3320">
        <w:t xml:space="preserve">, </w:t>
      </w:r>
      <w:r>
        <w:t>исследован методами</w:t>
      </w:r>
      <w:r w:rsidRPr="00CD76FF">
        <w:t xml:space="preserve"> низкотемпературной адсорб</w:t>
      </w:r>
      <w:r>
        <w:t>ции/десорбции азота, РФА,</w:t>
      </w:r>
      <w:r w:rsidR="00144315" w:rsidRPr="00144315">
        <w:t xml:space="preserve"> </w:t>
      </w:r>
      <w:r>
        <w:t>РФЭС, ПЭМ</w:t>
      </w:r>
      <w:r w:rsidR="00252CCF" w:rsidRPr="00252CCF">
        <w:t xml:space="preserve">, </w:t>
      </w:r>
      <w:r w:rsidR="00252CCF">
        <w:t>СЭМ</w:t>
      </w:r>
      <w:r>
        <w:t xml:space="preserve"> и ТПВ.</w:t>
      </w:r>
      <w:r w:rsidR="00486C57">
        <w:t xml:space="preserve"> </w:t>
      </w:r>
      <w:r w:rsidR="000B6434">
        <w:t>Изучены</w:t>
      </w:r>
      <w:r w:rsidR="0056622F">
        <w:t xml:space="preserve"> основные факторы, влияющие на процесс окислени</w:t>
      </w:r>
      <w:r w:rsidR="002F4CD3">
        <w:t>я</w:t>
      </w:r>
      <w:r w:rsidR="003168EE">
        <w:t xml:space="preserve"> субстрата</w:t>
      </w:r>
      <w:r w:rsidR="002F4CD3">
        <w:t xml:space="preserve">: </w:t>
      </w:r>
      <w:r w:rsidR="00695CE8">
        <w:t xml:space="preserve">исходная концентрация субстрата, </w:t>
      </w:r>
      <w:r w:rsidR="002F4CD3">
        <w:t xml:space="preserve">температура и время </w:t>
      </w:r>
      <w:r w:rsidR="00486C57">
        <w:t>реакции, дозиров</w:t>
      </w:r>
      <w:r w:rsidR="00695CE8">
        <w:t>ка катализатора, давление</w:t>
      </w:r>
      <w:r w:rsidR="002F4CD3">
        <w:t>. П</w:t>
      </w:r>
      <w:r w:rsidR="0056622F" w:rsidRPr="003244FC">
        <w:t xml:space="preserve">одобраны оптимальные условия </w:t>
      </w:r>
      <w:r w:rsidR="00964ADB">
        <w:t xml:space="preserve">для селективного </w:t>
      </w:r>
      <w:r w:rsidR="003C4C94">
        <w:t xml:space="preserve">аэробного </w:t>
      </w:r>
      <w:r w:rsidR="00486C57">
        <w:t xml:space="preserve">окисления </w:t>
      </w:r>
      <w:proofErr w:type="spellStart"/>
      <w:r w:rsidR="002E3320">
        <w:t>бензилового</w:t>
      </w:r>
      <w:proofErr w:type="spellEnd"/>
      <w:r w:rsidR="00486C57">
        <w:t xml:space="preserve"> спирта</w:t>
      </w:r>
      <w:r w:rsidR="00BD51EC">
        <w:t xml:space="preserve"> (</w:t>
      </w:r>
      <w:r w:rsidR="00BD51EC" w:rsidRPr="00BD51EC">
        <w:t>1</w:t>
      </w:r>
      <w:r w:rsidR="002353A8" w:rsidRPr="002353A8">
        <w:t>40</w:t>
      </w:r>
      <w:r w:rsidR="00BD51EC" w:rsidRPr="00BD51EC">
        <w:t xml:space="preserve"> </w:t>
      </w:r>
      <w:r w:rsidR="00BD51EC">
        <w:sym w:font="Symbol" w:char="F0B0"/>
      </w:r>
      <w:r w:rsidR="00BD51EC">
        <w:rPr>
          <w:lang w:val="en-US"/>
        </w:rPr>
        <w:t>C</w:t>
      </w:r>
      <w:r w:rsidR="00BD51EC" w:rsidRPr="00BD51EC">
        <w:t xml:space="preserve">, </w:t>
      </w:r>
      <w:r w:rsidR="002353A8" w:rsidRPr="002353A8">
        <w:t xml:space="preserve">60 </w:t>
      </w:r>
      <w:r w:rsidR="002353A8">
        <w:t>мин</w:t>
      </w:r>
      <w:r w:rsidR="002353A8" w:rsidRPr="002353A8">
        <w:t xml:space="preserve">, 6 </w:t>
      </w:r>
      <w:proofErr w:type="spellStart"/>
      <w:r w:rsidR="002353A8" w:rsidRPr="002353A8">
        <w:t>атм</w:t>
      </w:r>
      <w:proofErr w:type="spellEnd"/>
      <w:r w:rsidR="002353A8" w:rsidRPr="002353A8">
        <w:t xml:space="preserve"> в автоклаве, 1 </w:t>
      </w:r>
      <w:proofErr w:type="spellStart"/>
      <w:r w:rsidR="002353A8" w:rsidRPr="002353A8">
        <w:t>мас</w:t>
      </w:r>
      <w:proofErr w:type="spellEnd"/>
      <w:r w:rsidR="002353A8" w:rsidRPr="002353A8">
        <w:t xml:space="preserve">.% </w:t>
      </w:r>
      <w:proofErr w:type="spellStart"/>
      <w:r w:rsidR="002353A8" w:rsidRPr="002353A8">
        <w:t>бенз.сп</w:t>
      </w:r>
      <w:proofErr w:type="spellEnd"/>
      <w:r w:rsidR="002353A8" w:rsidRPr="002353A8">
        <w:t xml:space="preserve">. в ацетонитриле, 26 мг </w:t>
      </w:r>
      <w:r w:rsidR="005321C7">
        <w:t>катализатора</w:t>
      </w:r>
      <w:r w:rsidR="002353A8" w:rsidRPr="002353A8">
        <w:t>, 900 об/мин).</w:t>
      </w:r>
    </w:p>
    <w:p w:rsidR="00DA01EC" w:rsidRDefault="00EB1F49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</w:t>
      </w:r>
      <w:r w:rsidR="00E30AD5">
        <w:rPr>
          <w:b/>
          <w:color w:val="000000"/>
        </w:rPr>
        <w:t>а</w:t>
      </w:r>
    </w:p>
    <w:p w:rsidR="00BC00B7" w:rsidRPr="00BC00B7" w:rsidRDefault="00BC00B7" w:rsidP="00BC00B7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noProof/>
          <w:lang w:val="en-US"/>
        </w:rPr>
      </w:pPr>
      <w:r w:rsidRPr="002C3035">
        <w:rPr>
          <w:noProof/>
          <w:lang w:val="en-US"/>
        </w:rPr>
        <w:t>Schutyser W. et al. Chemicals from lignin: An interplay of lignocellulose fractionation, depolymerisation, and upgrading // Chemical Society Reviews. 201</w:t>
      </w:r>
      <w:r w:rsidR="00AB39D2">
        <w:rPr>
          <w:noProof/>
          <w:lang w:val="en-US"/>
        </w:rPr>
        <w:t>8. Vol. 47</w:t>
      </w:r>
      <w:r w:rsidR="00AB39D2">
        <w:rPr>
          <w:noProof/>
        </w:rPr>
        <w:t>.</w:t>
      </w:r>
      <w:r w:rsidR="00AB39D2">
        <w:rPr>
          <w:noProof/>
          <w:lang w:val="en-US"/>
        </w:rPr>
        <w:t xml:space="preserve"> P. 852</w:t>
      </w:r>
      <w:r w:rsidR="00AB39D2">
        <w:rPr>
          <w:noProof/>
        </w:rPr>
        <w:t>-</w:t>
      </w:r>
      <w:r w:rsidRPr="002C3035">
        <w:rPr>
          <w:noProof/>
          <w:lang w:val="en-US"/>
        </w:rPr>
        <w:t>908.</w:t>
      </w:r>
    </w:p>
    <w:p w:rsidR="002E3320" w:rsidRPr="000B6434" w:rsidRDefault="002E3320" w:rsidP="002E3320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noProof/>
          <w:lang w:val="en-US"/>
        </w:rPr>
      </w:pPr>
      <w:r w:rsidRPr="002E3320">
        <w:rPr>
          <w:noProof/>
          <w:lang w:val="da-DK"/>
        </w:rPr>
        <w:t xml:space="preserve">Lukashov M.O. et al. Facilitated aerobic oxidation of lignin model alcohols over microwave-synthesized vanadium carbide core-shell catalysts with oxovanadium active shell // Molecular Catalysis. </w:t>
      </w:r>
      <w:r w:rsidRPr="002E3320">
        <w:rPr>
          <w:noProof/>
          <w:lang w:val="en-US"/>
        </w:rPr>
        <w:t xml:space="preserve">2026. Vol. 590. P. 115633. </w:t>
      </w:r>
    </w:p>
    <w:p w:rsidR="000B6434" w:rsidRPr="002E3320" w:rsidRDefault="00D7756A" w:rsidP="00D7756A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noProof/>
          <w:lang w:val="en-US"/>
        </w:rPr>
      </w:pPr>
      <w:r w:rsidRPr="00D7756A">
        <w:rPr>
          <w:noProof/>
          <w:lang w:val="en-US"/>
        </w:rPr>
        <w:t>Villa A.</w:t>
      </w:r>
      <w:r>
        <w:rPr>
          <w:noProof/>
          <w:lang w:val="en-US"/>
        </w:rPr>
        <w:t xml:space="preserve"> et al. </w:t>
      </w:r>
      <w:r w:rsidRPr="00D7756A">
        <w:rPr>
          <w:noProof/>
          <w:lang w:val="en-US"/>
        </w:rPr>
        <w:t>Mo and W Carbide: Tunable Catalysts for Liquid Phase Conversion of Alcohols // ACS Catalysis. 2012. Vol. 2, № 7. P. 1377-1380.</w:t>
      </w:r>
    </w:p>
    <w:p w:rsidR="00810C95" w:rsidRPr="002C3035" w:rsidRDefault="00810C95" w:rsidP="000B6434">
      <w:pPr>
        <w:pStyle w:val="a5"/>
        <w:widowControl w:val="0"/>
        <w:autoSpaceDE w:val="0"/>
        <w:autoSpaceDN w:val="0"/>
        <w:adjustRightInd w:val="0"/>
        <w:ind w:left="284"/>
        <w:jc w:val="both"/>
        <w:rPr>
          <w:noProof/>
          <w:lang w:val="en-US"/>
        </w:rPr>
      </w:pPr>
    </w:p>
    <w:sectPr w:rsidR="00810C95" w:rsidRPr="002C303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84A0B"/>
    <w:multiLevelType w:val="hybridMultilevel"/>
    <w:tmpl w:val="A36C1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2AD15B0"/>
    <w:multiLevelType w:val="hybridMultilevel"/>
    <w:tmpl w:val="BDA4D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623224">
    <w:abstractNumId w:val="1"/>
  </w:num>
  <w:num w:numId="2" w16cid:durableId="238905264">
    <w:abstractNumId w:val="3"/>
  </w:num>
  <w:num w:numId="3" w16cid:durableId="688415275">
    <w:abstractNumId w:val="0"/>
  </w:num>
  <w:num w:numId="4" w16cid:durableId="1384520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51CF6"/>
    <w:rsid w:val="00063966"/>
    <w:rsid w:val="000678AD"/>
    <w:rsid w:val="00086081"/>
    <w:rsid w:val="000B6434"/>
    <w:rsid w:val="000C4204"/>
    <w:rsid w:val="00101A1C"/>
    <w:rsid w:val="00106375"/>
    <w:rsid w:val="0011095C"/>
    <w:rsid w:val="00116478"/>
    <w:rsid w:val="00130241"/>
    <w:rsid w:val="00144315"/>
    <w:rsid w:val="0015735B"/>
    <w:rsid w:val="001A69EA"/>
    <w:rsid w:val="001E0C3A"/>
    <w:rsid w:val="001E61C2"/>
    <w:rsid w:val="001F0493"/>
    <w:rsid w:val="002264EE"/>
    <w:rsid w:val="0023307C"/>
    <w:rsid w:val="002353A8"/>
    <w:rsid w:val="00252CCF"/>
    <w:rsid w:val="0027419C"/>
    <w:rsid w:val="00284925"/>
    <w:rsid w:val="002C3035"/>
    <w:rsid w:val="002E3320"/>
    <w:rsid w:val="002F4CD3"/>
    <w:rsid w:val="0031361E"/>
    <w:rsid w:val="003168EE"/>
    <w:rsid w:val="00332C77"/>
    <w:rsid w:val="00342B94"/>
    <w:rsid w:val="00351DB8"/>
    <w:rsid w:val="00391C38"/>
    <w:rsid w:val="003B76D6"/>
    <w:rsid w:val="003C4C94"/>
    <w:rsid w:val="003D2AC9"/>
    <w:rsid w:val="003D7FE9"/>
    <w:rsid w:val="00475039"/>
    <w:rsid w:val="00481EA8"/>
    <w:rsid w:val="00486C57"/>
    <w:rsid w:val="004A26A3"/>
    <w:rsid w:val="004B6871"/>
    <w:rsid w:val="004F0EDF"/>
    <w:rsid w:val="00522BF1"/>
    <w:rsid w:val="005321C7"/>
    <w:rsid w:val="0056622F"/>
    <w:rsid w:val="00590166"/>
    <w:rsid w:val="00592E69"/>
    <w:rsid w:val="005D4843"/>
    <w:rsid w:val="00625F21"/>
    <w:rsid w:val="006669CB"/>
    <w:rsid w:val="00695CE8"/>
    <w:rsid w:val="006971D7"/>
    <w:rsid w:val="006A4286"/>
    <w:rsid w:val="006A6F76"/>
    <w:rsid w:val="006F7A19"/>
    <w:rsid w:val="00775389"/>
    <w:rsid w:val="00797838"/>
    <w:rsid w:val="007C36D8"/>
    <w:rsid w:val="007D3DB2"/>
    <w:rsid w:val="007F2744"/>
    <w:rsid w:val="0081097B"/>
    <w:rsid w:val="00810C95"/>
    <w:rsid w:val="008271C5"/>
    <w:rsid w:val="00844AD0"/>
    <w:rsid w:val="00883B58"/>
    <w:rsid w:val="008847C7"/>
    <w:rsid w:val="008931BE"/>
    <w:rsid w:val="00921D45"/>
    <w:rsid w:val="00964ADB"/>
    <w:rsid w:val="009662A6"/>
    <w:rsid w:val="009A66DB"/>
    <w:rsid w:val="009B2F80"/>
    <w:rsid w:val="009B3300"/>
    <w:rsid w:val="009E171B"/>
    <w:rsid w:val="009F3380"/>
    <w:rsid w:val="00A02163"/>
    <w:rsid w:val="00A1511D"/>
    <w:rsid w:val="00A314FE"/>
    <w:rsid w:val="00AB39D2"/>
    <w:rsid w:val="00B173A6"/>
    <w:rsid w:val="00B27168"/>
    <w:rsid w:val="00B41CC8"/>
    <w:rsid w:val="00B86669"/>
    <w:rsid w:val="00BB65B3"/>
    <w:rsid w:val="00BC00B7"/>
    <w:rsid w:val="00BC5181"/>
    <w:rsid w:val="00BD08BF"/>
    <w:rsid w:val="00BD51EC"/>
    <w:rsid w:val="00BE39C7"/>
    <w:rsid w:val="00BF36F8"/>
    <w:rsid w:val="00BF4622"/>
    <w:rsid w:val="00C33B61"/>
    <w:rsid w:val="00CC7599"/>
    <w:rsid w:val="00CD00B1"/>
    <w:rsid w:val="00D00B39"/>
    <w:rsid w:val="00D10169"/>
    <w:rsid w:val="00D22306"/>
    <w:rsid w:val="00D42542"/>
    <w:rsid w:val="00D64F35"/>
    <w:rsid w:val="00D7756A"/>
    <w:rsid w:val="00D8121C"/>
    <w:rsid w:val="00D85F93"/>
    <w:rsid w:val="00DA01EC"/>
    <w:rsid w:val="00DC3AFD"/>
    <w:rsid w:val="00E22189"/>
    <w:rsid w:val="00E30AD5"/>
    <w:rsid w:val="00E51F0A"/>
    <w:rsid w:val="00E707F4"/>
    <w:rsid w:val="00E74069"/>
    <w:rsid w:val="00EA52F8"/>
    <w:rsid w:val="00EB0BD4"/>
    <w:rsid w:val="00EB1F49"/>
    <w:rsid w:val="00F15E18"/>
    <w:rsid w:val="00F7252B"/>
    <w:rsid w:val="00F73FE4"/>
    <w:rsid w:val="00F865B3"/>
    <w:rsid w:val="00FA1437"/>
    <w:rsid w:val="00FB1509"/>
    <w:rsid w:val="00FE172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809E"/>
  <w15:docId w15:val="{D2570E04-A467-2C4F-B83A-77D83BFB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D7F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D7FE9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5D484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342B9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42B9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42B94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2B9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42B94"/>
    <w:rPr>
      <w:rFonts w:ascii="Times New Roman" w:eastAsia="Times New Roman" w:hAnsi="Times New Roman" w:cs="Times New Roman"/>
      <w:b/>
      <w:bCs/>
    </w:rPr>
  </w:style>
  <w:style w:type="character" w:customStyle="1" w:styleId="s2">
    <w:name w:val="s2"/>
    <w:basedOn w:val="a0"/>
    <w:rsid w:val="00B173A6"/>
  </w:style>
  <w:style w:type="character" w:customStyle="1" w:styleId="apple-converted-space">
    <w:name w:val="apple-converted-space"/>
    <w:basedOn w:val="a0"/>
    <w:rsid w:val="00B173A6"/>
  </w:style>
  <w:style w:type="character" w:styleId="af2">
    <w:name w:val="Unresolved Mention"/>
    <w:basedOn w:val="a0"/>
    <w:uiPriority w:val="99"/>
    <w:semiHidden/>
    <w:unhideWhenUsed/>
    <w:rsid w:val="00592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zesservladislav74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1B258-CE88-488D-94E0-C023D090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3163</CharactersWithSpaces>
  <SharedDoc>false</SharedDoc>
  <HLinks>
    <vt:vector size="6" baseType="variant">
      <vt:variant>
        <vt:i4>4849784</vt:i4>
      </vt:variant>
      <vt:variant>
        <vt:i4>0</vt:i4>
      </vt:variant>
      <vt:variant>
        <vt:i4>0</vt:i4>
      </vt:variant>
      <vt:variant>
        <vt:i4>5</vt:i4>
      </vt:variant>
      <vt:variant>
        <vt:lpwstr>mailto:ivanov@yandex.ru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elzesservladislav746@gmail.com</cp:lastModifiedBy>
  <cp:revision>43</cp:revision>
  <dcterms:created xsi:type="dcterms:W3CDTF">2023-02-15T14:21:00Z</dcterms:created>
  <dcterms:modified xsi:type="dcterms:W3CDTF">2026-03-02T19:29:00Z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d3b08176-c6a5-31b7-80d2-9b5b64e32d74</vt:lpwstr>
  </property>
  <property fmtid="{D5CDD505-2E9C-101B-9397-08002B2CF9AE}" pid="5" name="Mendeley Recent Style Id 0_1">
    <vt:lpwstr>http://www.zotero.org/styles/american-chemical-society</vt:lpwstr>
  </property>
  <property fmtid="{D5CDD505-2E9C-101B-9397-08002B2CF9AE}" pid="6" name="Mendeley Recent Style Name 0_1">
    <vt:lpwstr>American Chemical Society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http://www.zotero.org/styles/chemical-engineering-journal</vt:lpwstr>
  </property>
  <property fmtid="{D5CDD505-2E9C-101B-9397-08002B2CF9AE}" pid="12" name="Mendeley Recent Style Name 3_1">
    <vt:lpwstr>Chemical Engineering Journal</vt:lpwstr>
  </property>
  <property fmtid="{D5CDD505-2E9C-101B-9397-08002B2CF9AE}" pid="13" name="Mendeley Recent Style Id 4_1">
    <vt:lpwstr>http://www.zotero.org/styles/energy-and-fuels</vt:lpwstr>
  </property>
  <property fmtid="{D5CDD505-2E9C-101B-9397-08002B2CF9AE}" pid="14" name="Mendeley Recent Style Name 4_1">
    <vt:lpwstr>Energy &amp; Fuels</vt:lpwstr>
  </property>
  <property fmtid="{D5CDD505-2E9C-101B-9397-08002B2CF9AE}" pid="15" name="Mendeley Recent Style Id 5_1">
    <vt:lpwstr>http://www.zotero.org/styles/green-chemistry</vt:lpwstr>
  </property>
  <property fmtid="{D5CDD505-2E9C-101B-9397-08002B2CF9AE}" pid="16" name="Mendeley Recent Style Name 5_1">
    <vt:lpwstr>Green Chemistry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http://www.zotero.org/styles/industrial-and-engineering-chemistry-research</vt:lpwstr>
  </property>
  <property fmtid="{D5CDD505-2E9C-101B-9397-08002B2CF9AE}" pid="20" name="Mendeley Recent Style Name 7_1">
    <vt:lpwstr>Industrial &amp; Engineering Chemistry Research</vt:lpwstr>
  </property>
  <property fmtid="{D5CDD505-2E9C-101B-9397-08002B2CF9AE}" pid="21" name="Mendeley Recent Style Id 8_1">
    <vt:lpwstr>http://www.zotero.org/styles/molecular-catalysis</vt:lpwstr>
  </property>
  <property fmtid="{D5CDD505-2E9C-101B-9397-08002B2CF9AE}" pid="22" name="Mendeley Recent Style Name 8_1">
    <vt:lpwstr>Molecular Catalysis</vt:lpwstr>
  </property>
  <property fmtid="{D5CDD505-2E9C-101B-9397-08002B2CF9AE}" pid="23" name="Mendeley Recent Style Id 9_1">
    <vt:lpwstr>http://www.zotero.org/styles/gost-r-7-0-5-2008-numeric</vt:lpwstr>
  </property>
  <property fmtid="{D5CDD505-2E9C-101B-9397-08002B2CF9AE}" pid="24" name="Mendeley Recent Style Name 9_1">
    <vt:lpwstr>Russian GOST R 7.0.5-2008 (numeric)</vt:lpwstr>
  </property>
</Properties>
</file>