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3F6C" w14:textId="051CA475" w:rsidR="00072F61" w:rsidRDefault="00072F61">
      <w:pPr>
        <w:shd w:val="clear" w:color="auto" w:fill="FFFFFF"/>
        <w:jc w:val="center"/>
        <w:rPr>
          <w:rFonts w:ascii="Times New Roman;serif" w:hAnsi="Times New Roman;serif"/>
          <w:b/>
          <w:color w:val="000000"/>
        </w:rPr>
      </w:pPr>
      <w:r>
        <w:rPr>
          <w:rFonts w:ascii="Times New Roman;serif" w:hAnsi="Times New Roman;serif"/>
          <w:b/>
          <w:color w:val="000000"/>
        </w:rPr>
        <w:t>Т</w:t>
      </w:r>
      <w:r w:rsidRPr="00072F61">
        <w:rPr>
          <w:rFonts w:ascii="Times New Roman;serif" w:hAnsi="Times New Roman;serif"/>
          <w:b/>
          <w:color w:val="000000"/>
        </w:rPr>
        <w:t>опологически</w:t>
      </w:r>
      <w:r w:rsidR="008E023B">
        <w:rPr>
          <w:rFonts w:ascii="Times New Roman;serif" w:hAnsi="Times New Roman;serif"/>
          <w:b/>
          <w:color w:val="000000"/>
        </w:rPr>
        <w:t xml:space="preserve"> </w:t>
      </w:r>
      <w:r w:rsidRPr="00072F61">
        <w:rPr>
          <w:rFonts w:ascii="Times New Roman;serif" w:hAnsi="Times New Roman;serif"/>
          <w:b/>
          <w:color w:val="000000"/>
        </w:rPr>
        <w:t>направленный поиск морфологий диблок-сополимеров с использованием бай</w:t>
      </w:r>
      <w:r>
        <w:rPr>
          <w:rFonts w:ascii="Times New Roman;serif" w:hAnsi="Times New Roman;serif"/>
          <w:b/>
          <w:color w:val="000000"/>
        </w:rPr>
        <w:t>е</w:t>
      </w:r>
      <w:r w:rsidRPr="00072F61">
        <w:rPr>
          <w:rFonts w:ascii="Times New Roman;serif" w:hAnsi="Times New Roman;serif"/>
          <w:b/>
          <w:color w:val="000000"/>
        </w:rPr>
        <w:t>совской оптимизации</w:t>
      </w:r>
    </w:p>
    <w:p w14:paraId="42B1EEC2" w14:textId="34742D53" w:rsidR="00E607AA" w:rsidRPr="004E0E77" w:rsidRDefault="003739FD">
      <w:pP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Белкина К.А.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</w:t>
      </w:r>
      <w:r w:rsidR="004E0E77">
        <w:rPr>
          <w:b/>
          <w:i/>
          <w:color w:val="000000"/>
        </w:rPr>
        <w:t xml:space="preserve"> Калуга М.В.</w:t>
      </w:r>
      <w:r w:rsidR="004E0E77" w:rsidRPr="004E0E77">
        <w:rPr>
          <w:b/>
          <w:i/>
          <w:color w:val="000000"/>
          <w:vertAlign w:val="superscript"/>
        </w:rPr>
        <w:t xml:space="preserve"> </w:t>
      </w:r>
      <w:r w:rsidR="004E0E77">
        <w:rPr>
          <w:b/>
          <w:i/>
          <w:color w:val="000000"/>
          <w:vertAlign w:val="superscript"/>
        </w:rPr>
        <w:t>2,3</w:t>
      </w:r>
      <w:r w:rsidR="004E0E77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Буглаков А.И.</w:t>
      </w:r>
      <w:r>
        <w:rPr>
          <w:b/>
          <w:i/>
          <w:color w:val="000000"/>
          <w:vertAlign w:val="superscript"/>
        </w:rPr>
        <w:t>2</w:t>
      </w:r>
      <w:r w:rsidR="004E0E77">
        <w:rPr>
          <w:b/>
          <w:i/>
          <w:color w:val="000000"/>
          <w:vertAlign w:val="superscript"/>
        </w:rPr>
        <w:t>,3</w:t>
      </w:r>
      <w:r w:rsidR="004E0E77">
        <w:rPr>
          <w:b/>
          <w:i/>
          <w:color w:val="000000"/>
        </w:rPr>
        <w:t>, Василевская В.В.</w:t>
      </w:r>
      <w:r w:rsidR="004E0E77">
        <w:rPr>
          <w:b/>
          <w:i/>
          <w:color w:val="000000"/>
          <w:vertAlign w:val="superscript"/>
        </w:rPr>
        <w:t>2</w:t>
      </w:r>
    </w:p>
    <w:p w14:paraId="3F21519B" w14:textId="08623B38" w:rsidR="00E607AA" w:rsidRDefault="00072F61">
      <w:pPr>
        <w:shd w:val="clear" w:color="auto" w:fill="FFFFFF"/>
        <w:jc w:val="center"/>
      </w:pPr>
      <w:r>
        <w:rPr>
          <w:i/>
          <w:color w:val="000000"/>
        </w:rPr>
        <w:t>Аспирант</w:t>
      </w:r>
      <w:r w:rsidR="003739FD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3739FD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7C448BEF" w14:textId="42F258C6" w:rsidR="00E607AA" w:rsidRDefault="003739FD">
      <w:pPr>
        <w:shd w:val="clear" w:color="auto" w:fill="FFFFFF"/>
        <w:jc w:val="center"/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физико-технический институт (национальный исследовательский университет), Московская </w:t>
      </w:r>
      <w:r w:rsidR="004E0E77">
        <w:rPr>
          <w:i/>
          <w:color w:val="000000"/>
        </w:rPr>
        <w:t>область</w:t>
      </w:r>
      <w:r>
        <w:rPr>
          <w:i/>
          <w:color w:val="000000"/>
        </w:rPr>
        <w:t>, Долгопрудный, Россия</w:t>
      </w:r>
    </w:p>
    <w:p w14:paraId="6CB94DDA" w14:textId="77777777" w:rsidR="00E607AA" w:rsidRDefault="003739F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элементоорганических соединений им. А.Н. Несмеянова</w:t>
      </w:r>
    </w:p>
    <w:p w14:paraId="135D8EE1" w14:textId="77777777" w:rsidR="004E0E77" w:rsidRDefault="004E0E77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Российской</w:t>
      </w:r>
      <w:r w:rsidR="003739FD">
        <w:rPr>
          <w:i/>
          <w:color w:val="000000"/>
        </w:rPr>
        <w:t xml:space="preserve"> академии наук, Москва, Россия</w:t>
      </w:r>
    </w:p>
    <w:p w14:paraId="1BEC921E" w14:textId="7706D757" w:rsidR="00E607AA" w:rsidRDefault="004E0E77">
      <w:pPr>
        <w:shd w:val="clear" w:color="auto" w:fill="FFFFFF"/>
        <w:jc w:val="center"/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МГУ имени М.В. Ломоносова, физический факультет, Москва, Россия</w:t>
      </w:r>
      <w:r w:rsidR="003739FD">
        <w:rPr>
          <w:i/>
          <w:color w:val="000000"/>
        </w:rPr>
        <w:br/>
        <w:t xml:space="preserve">E-mail: </w:t>
      </w:r>
      <w:r w:rsidR="003739FD">
        <w:rPr>
          <w:i/>
          <w:color w:val="000000"/>
          <w:u w:val="single"/>
        </w:rPr>
        <w:t>belkina.ka</w:t>
      </w:r>
      <w:hyperlink r:id="rId4">
        <w:r w:rsidR="003739FD">
          <w:rPr>
            <w:i/>
            <w:color w:val="000000"/>
            <w:u w:val="single"/>
          </w:rPr>
          <w:t>@</w:t>
        </w:r>
      </w:hyperlink>
      <w:hyperlink r:id="rId5">
        <w:r w:rsidR="003739FD">
          <w:rPr>
            <w:i/>
            <w:color w:val="000000"/>
            <w:u w:val="single"/>
          </w:rPr>
          <w:t>phystech</w:t>
        </w:r>
      </w:hyperlink>
      <w:hyperlink r:id="rId6">
        <w:r w:rsidR="003739FD">
          <w:rPr>
            <w:i/>
            <w:color w:val="000000"/>
            <w:u w:val="single"/>
          </w:rPr>
          <w:t>.ru</w:t>
        </w:r>
      </w:hyperlink>
      <w:r w:rsidR="003739FD">
        <w:rPr>
          <w:i/>
          <w:color w:val="000000"/>
        </w:rPr>
        <w:t xml:space="preserve"> </w:t>
      </w:r>
    </w:p>
    <w:p w14:paraId="2EF32B1E" w14:textId="4931BC1B" w:rsidR="00072F61" w:rsidRPr="00072F61" w:rsidRDefault="00072F61" w:rsidP="00072F61">
      <w:pPr>
        <w:shd w:val="clear" w:color="auto" w:fill="FFFFFF"/>
        <w:ind w:firstLine="397"/>
        <w:jc w:val="both"/>
        <w:rPr>
          <w:color w:val="000000"/>
        </w:rPr>
      </w:pPr>
      <w:r w:rsidRPr="00072F61">
        <w:rPr>
          <w:color w:val="000000"/>
        </w:rPr>
        <w:t xml:space="preserve">Контроль над структурой и термодинамическими свойствами </w:t>
      </w:r>
      <w:r w:rsidR="00D10BDB">
        <w:rPr>
          <w:color w:val="000000"/>
        </w:rPr>
        <w:t>сополимеров</w:t>
      </w:r>
      <w:r w:rsidRPr="00072F61">
        <w:rPr>
          <w:color w:val="000000"/>
        </w:rPr>
        <w:t xml:space="preserve">, обладающих способностью к самосборке, представляет собой фундаментальную задачу, определяющую перспективы их использования в </w:t>
      </w:r>
      <w:r w:rsidR="00D10BDB">
        <w:rPr>
          <w:color w:val="000000"/>
        </w:rPr>
        <w:t>различных сферах</w:t>
      </w:r>
      <w:r w:rsidR="00794DB5">
        <w:rPr>
          <w:color w:val="000000"/>
        </w:rPr>
        <w:t xml:space="preserve">. </w:t>
      </w:r>
      <w:r w:rsidR="00C7732D">
        <w:rPr>
          <w:color w:val="000000"/>
        </w:rPr>
        <w:t xml:space="preserve">Так, например, в растворах сополимеров </w:t>
      </w:r>
      <w:r w:rsidR="00794DB5">
        <w:rPr>
          <w:color w:val="000000"/>
        </w:rPr>
        <w:t>важно находить области существования везикул – контейнеров, способных захватывать и выпускать растворитель из полости</w:t>
      </w:r>
      <w:r w:rsidR="00E04F99">
        <w:rPr>
          <w:color w:val="000000"/>
        </w:rPr>
        <w:t xml:space="preserve">, широко используемых в </w:t>
      </w:r>
      <w:r w:rsidR="00E04F99">
        <w:rPr>
          <w:color w:val="000000"/>
        </w:rPr>
        <w:t>биомедицин</w:t>
      </w:r>
      <w:r w:rsidR="00E04F99">
        <w:rPr>
          <w:color w:val="000000"/>
        </w:rPr>
        <w:t>е</w:t>
      </w:r>
      <w:r w:rsidR="00E04F99">
        <w:rPr>
          <w:color w:val="000000"/>
        </w:rPr>
        <w:t xml:space="preserve"> и нефтехимическ</w:t>
      </w:r>
      <w:r w:rsidR="00E04F99">
        <w:rPr>
          <w:color w:val="000000"/>
        </w:rPr>
        <w:t>ой промышленности</w:t>
      </w:r>
      <w:r w:rsidR="00794DB5">
        <w:rPr>
          <w:color w:val="000000"/>
        </w:rPr>
        <w:t>. В расплавах же интересны биконтинуальные структуры, находящих свое применение в качестве высокопроводящих композитов</w:t>
      </w:r>
      <w:r w:rsidR="00E04F99">
        <w:rPr>
          <w:color w:val="000000"/>
        </w:rPr>
        <w:t>.</w:t>
      </w:r>
      <w:r w:rsidRPr="00072F61">
        <w:rPr>
          <w:color w:val="000000"/>
        </w:rPr>
        <w:t xml:space="preserve"> </w:t>
      </w:r>
      <w:r w:rsidR="00E04F99">
        <w:rPr>
          <w:color w:val="000000"/>
        </w:rPr>
        <w:t>Б</w:t>
      </w:r>
      <w:r w:rsidRPr="00072F61">
        <w:rPr>
          <w:color w:val="000000"/>
        </w:rPr>
        <w:t>ольшое количество параметров, включая архитектуру полимера и внешние условия системы, существенно осложняют всестороннее исследование областей стабильности желаемых морфологий. Процесс поиска становится чрезвычайно затратным по ресурсам даже при применении современных методов компьютерного моделирования.</w:t>
      </w:r>
    </w:p>
    <w:p w14:paraId="41C9EB26" w14:textId="748D6135" w:rsidR="00072F61" w:rsidRPr="00072F61" w:rsidRDefault="00072F61" w:rsidP="00072F61">
      <w:pPr>
        <w:shd w:val="clear" w:color="auto" w:fill="FFFFFF"/>
        <w:ind w:firstLine="397"/>
        <w:jc w:val="both"/>
        <w:rPr>
          <w:color w:val="000000"/>
        </w:rPr>
      </w:pPr>
      <w:r w:rsidRPr="00072F61">
        <w:rPr>
          <w:color w:val="000000"/>
        </w:rPr>
        <w:t>В рамках настоящего исследования предложена универсальная схема целенаправленного поиска параметров, способствующих формированию заданных самоорганизующихся структур. Численное моделирование выполнялось посредством мезоскопического метода диссипативной динамики частиц [</w:t>
      </w:r>
      <w:r w:rsidR="004E0E77">
        <w:rPr>
          <w:color w:val="000000"/>
        </w:rPr>
        <w:t>1</w:t>
      </w:r>
      <w:r w:rsidRPr="00072F61">
        <w:rPr>
          <w:color w:val="000000"/>
        </w:rPr>
        <w:t>], алгоритм поиска построен на комбинации методов байесовской оптимизации (БО) и топологического анализа данных (ТАД). Для байесовской оптимизации в качестве целевого функционала используется вероятностная классификационная модель, на основе построения персистентных диаграмм, позволяющих выявлять ключевые гомологические признаки структур (полости и кольца) [</w:t>
      </w:r>
      <w:r w:rsidR="004E0E77">
        <w:rPr>
          <w:color w:val="000000"/>
        </w:rPr>
        <w:t>2</w:t>
      </w:r>
      <w:r w:rsidRPr="00072F61">
        <w:rPr>
          <w:color w:val="000000"/>
        </w:rPr>
        <w:t>]. Дополнительно метод построения персистентных диаграмм с применением байесовской оптимизации позволяет точно определять диапазон параметров, при которых реализуется искомая морфология [</w:t>
      </w:r>
      <w:r w:rsidR="004E0E77">
        <w:rPr>
          <w:color w:val="000000"/>
        </w:rPr>
        <w:t>3</w:t>
      </w:r>
      <w:r w:rsidRPr="00072F61">
        <w:rPr>
          <w:color w:val="000000"/>
        </w:rPr>
        <w:t xml:space="preserve">]. </w:t>
      </w:r>
    </w:p>
    <w:p w14:paraId="246A9A25" w14:textId="5051F297" w:rsidR="00E607AA" w:rsidRPr="004E0E77" w:rsidRDefault="00072F61" w:rsidP="004E0E77">
      <w:pPr>
        <w:shd w:val="clear" w:color="auto" w:fill="FFFFFF"/>
        <w:ind w:firstLine="397"/>
        <w:jc w:val="both"/>
        <w:rPr>
          <w:color w:val="000000"/>
        </w:rPr>
      </w:pPr>
      <w:r w:rsidRPr="00072F61">
        <w:rPr>
          <w:color w:val="000000"/>
        </w:rPr>
        <w:t>Разработанная методология успешно апробирована для целенаправленного поиска везикул в</w:t>
      </w:r>
      <w:r w:rsidR="00E04F99">
        <w:rPr>
          <w:color w:val="000000"/>
        </w:rPr>
        <w:t xml:space="preserve"> растворах</w:t>
      </w:r>
      <w:r w:rsidRPr="00072F61">
        <w:rPr>
          <w:color w:val="000000"/>
        </w:rPr>
        <w:t xml:space="preserve"> </w:t>
      </w:r>
      <w:r w:rsidR="00E04F99" w:rsidRPr="00072F61">
        <w:rPr>
          <w:color w:val="000000"/>
        </w:rPr>
        <w:t>диблок</w:t>
      </w:r>
      <w:r w:rsidR="00E04F99" w:rsidRPr="00072F61">
        <w:rPr>
          <w:color w:val="000000"/>
        </w:rPr>
        <w:noBreakHyphen/>
        <w:t>сополимеров</w:t>
      </w:r>
      <w:r w:rsidR="00E04F99">
        <w:rPr>
          <w:color w:val="000000"/>
        </w:rPr>
        <w:t xml:space="preserve"> и биконтинуальных структур в расплавах диблок-сополимеров в</w:t>
      </w:r>
      <w:r w:rsidR="00E04F99" w:rsidRPr="00072F61">
        <w:rPr>
          <w:color w:val="000000"/>
        </w:rPr>
        <w:t xml:space="preserve"> </w:t>
      </w:r>
      <w:r w:rsidRPr="00072F61">
        <w:rPr>
          <w:color w:val="000000"/>
        </w:rPr>
        <w:t xml:space="preserve">пространстве структурных и энергетических параметров. Применение этих методов позволило ускорить поиск </w:t>
      </w:r>
      <w:r w:rsidR="00E04F99">
        <w:rPr>
          <w:color w:val="000000"/>
        </w:rPr>
        <w:t xml:space="preserve">структур </w:t>
      </w:r>
      <w:r w:rsidRPr="00072F61">
        <w:rPr>
          <w:color w:val="000000"/>
        </w:rPr>
        <w:t>в многопараметрическом пространстве параметров, эффективно классифицировать получаемые агрегаты в системе, отличая ключев</w:t>
      </w:r>
      <w:r w:rsidR="00E04F99">
        <w:rPr>
          <w:color w:val="000000"/>
        </w:rPr>
        <w:t>ые</w:t>
      </w:r>
      <w:r w:rsidRPr="00072F61">
        <w:rPr>
          <w:color w:val="000000"/>
        </w:rPr>
        <w:t xml:space="preserve"> особенност</w:t>
      </w:r>
      <w:r w:rsidR="00E04F99">
        <w:rPr>
          <w:color w:val="000000"/>
        </w:rPr>
        <w:t>и</w:t>
      </w:r>
      <w:r w:rsidRPr="00072F61">
        <w:rPr>
          <w:color w:val="000000"/>
        </w:rPr>
        <w:t xml:space="preserve"> иском</w:t>
      </w:r>
      <w:r w:rsidR="00E04F99">
        <w:rPr>
          <w:color w:val="000000"/>
        </w:rPr>
        <w:t>ых</w:t>
      </w:r>
      <w:r w:rsidRPr="00072F61">
        <w:rPr>
          <w:color w:val="000000"/>
        </w:rPr>
        <w:t xml:space="preserve"> морфологии.</w:t>
      </w:r>
    </w:p>
    <w:p w14:paraId="28A838A3" w14:textId="482AF829" w:rsidR="00E607AA" w:rsidRDefault="003739FD">
      <w:pPr>
        <w:shd w:val="clear" w:color="auto" w:fill="FFFFFF"/>
        <w:ind w:firstLine="397"/>
        <w:jc w:val="both"/>
      </w:pPr>
      <w:r>
        <w:rPr>
          <w:i/>
          <w:iCs/>
          <w:color w:val="000000"/>
        </w:rPr>
        <w:t xml:space="preserve">Работа выполнена при поддержке гранта РНФ № </w:t>
      </w:r>
      <w:r w:rsidR="00072F61" w:rsidRPr="00072F61">
        <w:rPr>
          <w:i/>
          <w:iCs/>
          <w:color w:val="000000"/>
        </w:rPr>
        <w:t>25-73-00407</w:t>
      </w:r>
      <w:r>
        <w:rPr>
          <w:i/>
          <w:iCs/>
          <w:color w:val="000000"/>
        </w:rPr>
        <w:t>. Моделирование проводилось на оборудовании Центра коллективного пользования сверхвысокопроизводительными вычислительными ресурсами МГУ имени М.В. Ломоносова.</w:t>
      </w:r>
    </w:p>
    <w:p w14:paraId="58918BB9" w14:textId="77777777" w:rsidR="00E607AA" w:rsidRPr="00072F61" w:rsidRDefault="003739FD">
      <w:pP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2AA0F1F" w14:textId="21CD2C76" w:rsidR="00E607AA" w:rsidRDefault="003739FD">
      <w:pP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1. </w:t>
      </w:r>
      <w:r w:rsidR="004E0E77">
        <w:rPr>
          <w:lang w:val="en-US"/>
        </w:rPr>
        <w:t>Groot R.D., Warren P.B. Dissipative particle dynamics: Bridging the gap between atomistic and mesoscopic simulation // J. Chem. Phys. 1997. Vol. 107. P. 4423.</w:t>
      </w:r>
    </w:p>
    <w:p w14:paraId="31130D13" w14:textId="09443757" w:rsidR="00E607AA" w:rsidRPr="00072F61" w:rsidRDefault="003739FD">
      <w:pP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 w:rsidR="004E0E77" w:rsidRPr="004E0E77">
        <w:rPr>
          <w:color w:val="000000"/>
          <w:lang w:val="en-US"/>
        </w:rPr>
        <w:t xml:space="preserve">Shimizu Y. et al. Higher-order structure of polymer melt described by persistent homology //Scientific reports. 2021. </w:t>
      </w:r>
      <w:r w:rsidR="004E0E77">
        <w:rPr>
          <w:color w:val="000000"/>
          <w:lang w:val="en-US"/>
        </w:rPr>
        <w:t>Vol</w:t>
      </w:r>
      <w:r w:rsidR="004E0E77" w:rsidRPr="004E0E77">
        <w:rPr>
          <w:color w:val="000000"/>
          <w:lang w:val="en-US"/>
        </w:rPr>
        <w:t>. 11</w:t>
      </w:r>
      <w:r w:rsidR="004E0E77">
        <w:rPr>
          <w:color w:val="000000"/>
          <w:lang w:val="en-US"/>
        </w:rPr>
        <w:t>,</w:t>
      </w:r>
      <w:r w:rsidR="004E0E77" w:rsidRPr="004E0E77">
        <w:rPr>
          <w:color w:val="000000"/>
          <w:lang w:val="en-US"/>
        </w:rPr>
        <w:t xml:space="preserve"> </w:t>
      </w:r>
      <w:r w:rsidR="004E0E77" w:rsidRPr="008E023B">
        <w:rPr>
          <w:color w:val="000000"/>
          <w:lang w:val="en-US"/>
        </w:rPr>
        <w:t xml:space="preserve">1. </w:t>
      </w:r>
      <w:r w:rsidR="004E0E77">
        <w:rPr>
          <w:color w:val="000000"/>
          <w:lang w:val="en-US"/>
        </w:rPr>
        <w:t>P</w:t>
      </w:r>
      <w:r w:rsidR="004E0E77" w:rsidRPr="008E023B">
        <w:rPr>
          <w:color w:val="000000"/>
          <w:lang w:val="en-US"/>
        </w:rPr>
        <w:t>. 2274.</w:t>
      </w:r>
    </w:p>
    <w:p w14:paraId="10DCBDEE" w14:textId="07A1E241" w:rsidR="00E607AA" w:rsidRPr="004E0E77" w:rsidRDefault="003739FD">
      <w:pP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3. </w:t>
      </w:r>
      <w:r w:rsidR="004E0E77" w:rsidRPr="004E0E77">
        <w:rPr>
          <w:lang w:val="en-US"/>
        </w:rPr>
        <w:t xml:space="preserve">Buglakov A. I., Belkina K. A., Vasilevskaya V. V. Structure, permeability and load capacity of vesicles from amphiphilic comb-coil diblock copolymers: Active learning assisted computer simulation //Journal of Molecular Liquids. 2025. </w:t>
      </w:r>
      <w:r>
        <w:rPr>
          <w:lang w:val="en-US"/>
        </w:rPr>
        <w:t>P</w:t>
      </w:r>
      <w:r w:rsidR="004E0E77" w:rsidRPr="004E0E77">
        <w:rPr>
          <w:lang w:val="en-US"/>
        </w:rPr>
        <w:t>. 128810.</w:t>
      </w:r>
    </w:p>
    <w:sectPr w:rsidR="00E607AA" w:rsidRPr="004E0E77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7AA"/>
    <w:rsid w:val="00072F61"/>
    <w:rsid w:val="003739FD"/>
    <w:rsid w:val="004E0E77"/>
    <w:rsid w:val="00794DB5"/>
    <w:rsid w:val="008E023B"/>
    <w:rsid w:val="00C74283"/>
    <w:rsid w:val="00C7732D"/>
    <w:rsid w:val="00D10BDB"/>
    <w:rsid w:val="00E04F99"/>
    <w:rsid w:val="00E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48C3"/>
  <w15:docId w15:val="{BA8F97C4-A531-438A-8D3C-6DACC1D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qFormat/>
  </w:style>
  <w:style w:type="character" w:styleId="a4">
    <w:name w:val="Placeholder Text"/>
    <w:basedOn w:val="a0"/>
    <w:qFormat/>
    <w:rPr>
      <w:color w:val="808080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Unresolved Mention"/>
    <w:basedOn w:val="a0"/>
    <w:qFormat/>
    <w:rPr>
      <w:color w:val="605E5C"/>
    </w:rPr>
  </w:style>
  <w:style w:type="paragraph" w:styleId="a7">
    <w:name w:val="Title"/>
    <w:basedOn w:val="a"/>
    <w:next w:val="a8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No Spacing"/>
    <w:qFormat/>
    <w:pPr>
      <w:overflowPunct w:val="0"/>
    </w:pPr>
    <w:rPr>
      <w:rFonts w:cs="Times New Roman"/>
      <w:sz w:val="22"/>
      <w:szCs w:val="22"/>
      <w:lang w:val="en-US" w:eastAsia="en-US" w:bidi="en-US"/>
    </w:rPr>
  </w:style>
  <w:style w:type="numbering" w:customStyle="1" w:styleId="af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@yandex.ru" TargetMode="External"/><Relationship Id="rId5" Type="http://schemas.openxmlformats.org/officeDocument/2006/relationships/hyperlink" Target="mailto:ivanov@yandex.ru" TargetMode="External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—</dc:creator>
  <dc:description/>
  <cp:lastModifiedBy>Christina —</cp:lastModifiedBy>
  <cp:revision>5</cp:revision>
  <dcterms:created xsi:type="dcterms:W3CDTF">2026-03-02T11:55:00Z</dcterms:created>
  <dcterms:modified xsi:type="dcterms:W3CDTF">2026-03-02T12:52:00Z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Mendeley Citation Style_1">
    <vt:lpwstr>http://www.zotero.org/styles/gost-r-7-0-5-2008-numeric</vt:lpwstr>
  </property>
  <property fmtid="{D5CDD505-2E9C-101B-9397-08002B2CF9AE}" pid="5" name="Mendeley Document_1">
    <vt:lpwstr>True</vt:lpwstr>
  </property>
  <property fmtid="{D5CDD505-2E9C-101B-9397-08002B2CF9AE}" pid="6" name="Mendeley Recent Style Id 0_1">
    <vt:lpwstr>http://www.zotero.org/styles/chicago-author-date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Id 2_1">
    <vt:lpwstr>http://www.zotero.org/styles/ieee</vt:lpwstr>
  </property>
  <property fmtid="{D5CDD505-2E9C-101B-9397-08002B2CF9AE}" pid="9" name="Mendeley Recent Style Id 3_1">
    <vt:lpwstr>http://www.zotero.org/styles/modern-humanities-research-association</vt:lpwstr>
  </property>
  <property fmtid="{D5CDD505-2E9C-101B-9397-08002B2CF9AE}" pid="10" name="Mendeley Recent Style Id 4_1">
    <vt:lpwstr>http://www.zotero.org/styles/modern-language-association</vt:lpwstr>
  </property>
  <property fmtid="{D5CDD505-2E9C-101B-9397-08002B2CF9AE}" pid="11" name="Mendeley Recent Style Id 5_1">
    <vt:lpwstr>http://www.zotero.org/styles/nature</vt:lpwstr>
  </property>
  <property fmtid="{D5CDD505-2E9C-101B-9397-08002B2CF9AE}" pid="12" name="Mendeley Recent Style Id 6_1">
    <vt:lpwstr>http://www.zotero.org/styles/russian-chemical-reviews</vt:lpwstr>
  </property>
  <property fmtid="{D5CDD505-2E9C-101B-9397-08002B2CF9AE}" pid="13" name="Mendeley Recent Style Id 7_1">
    <vt:lpwstr>http://www.zotero.org/styles/gost-r-7-0-5-2008</vt:lpwstr>
  </property>
  <property fmtid="{D5CDD505-2E9C-101B-9397-08002B2CF9AE}" pid="14" name="Mendeley Recent Style Id 8_1">
    <vt:lpwstr>http://www.zotero.org/styles/gost-r-7-0-5-2008-numeric</vt:lpwstr>
  </property>
  <property fmtid="{D5CDD505-2E9C-101B-9397-08002B2CF9AE}" pid="15" name="Mendeley Recent Style Id 9_1">
    <vt:lpwstr>http://csl.mendeley.com/styles/7762213/gost-r-7-0-5-2008-numeric-3</vt:lpwstr>
  </property>
  <property fmtid="{D5CDD505-2E9C-101B-9397-08002B2CF9AE}" pid="16" name="Mendeley Recent Style Name 0_1">
    <vt:lpwstr>Chicago Manual of Style 17th edition (author-date)</vt:lpwstr>
  </property>
  <property fmtid="{D5CDD505-2E9C-101B-9397-08002B2CF9AE}" pid="17" name="Mendeley Recent Style Name 1_1">
    <vt:lpwstr>Cite Them Right 10th edition - Harvard</vt:lpwstr>
  </property>
  <property fmtid="{D5CDD505-2E9C-101B-9397-08002B2CF9AE}" pid="18" name="Mendeley Recent Style Name 2_1">
    <vt:lpwstr>IEEE</vt:lpwstr>
  </property>
  <property fmtid="{D5CDD505-2E9C-101B-9397-08002B2CF9AE}" pid="19" name="Mendeley Recent Style Name 3_1">
    <vt:lpwstr>Modern Humanities Research Association 3rd edition (note with bibliography)</vt:lpwstr>
  </property>
  <property fmtid="{D5CDD505-2E9C-101B-9397-08002B2CF9AE}" pid="20" name="Mendeley Recent Style Name 4_1">
    <vt:lpwstr>Modern Language Association 8th edition</vt:lpwstr>
  </property>
  <property fmtid="{D5CDD505-2E9C-101B-9397-08002B2CF9AE}" pid="21" name="Mendeley Recent Style Name 5_1">
    <vt:lpwstr>Nature</vt:lpwstr>
  </property>
  <property fmtid="{D5CDD505-2E9C-101B-9397-08002B2CF9AE}" pid="22" name="Mendeley Recent Style Name 6_1">
    <vt:lpwstr>Russian Chemical Reviews</vt:lpwstr>
  </property>
  <property fmtid="{D5CDD505-2E9C-101B-9397-08002B2CF9AE}" pid="23" name="Mendeley Recent Style Name 7_1">
    <vt:lpwstr>Russian GOST R 7.0.5-2008 (Russian)</vt:lpwstr>
  </property>
  <property fmtid="{D5CDD505-2E9C-101B-9397-08002B2CF9AE}" pid="24" name="Mendeley Recent Style Name 8_1">
    <vt:lpwstr>Russian GOST R 7.0.5-2008 (numeric)</vt:lpwstr>
  </property>
  <property fmtid="{D5CDD505-2E9C-101B-9397-08002B2CF9AE}" pid="25" name="Mendeley Recent Style Name 9_1">
    <vt:lpwstr>Russian GOST R 7.0.5-2008 (numeric) - Alexander Dzuban</vt:lpwstr>
  </property>
  <property fmtid="{D5CDD505-2E9C-101B-9397-08002B2CF9AE}" pid="26" name="Mendeley Unique User Id_1">
    <vt:lpwstr>b09b180f-15e6-39a8-8e02-e401af1d2283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</Properties>
</file>