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D1E56F2" w:rsidR="00130241" w:rsidRDefault="008652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652ED">
        <w:rPr>
          <w:b/>
          <w:color w:val="000000"/>
        </w:rPr>
        <w:t xml:space="preserve">Получение и исследование эксплуатационных свойств пленок на основе </w:t>
      </w:r>
      <w:proofErr w:type="spellStart"/>
      <w:r w:rsidRPr="008652ED">
        <w:rPr>
          <w:b/>
          <w:color w:val="000000"/>
        </w:rPr>
        <w:t>полиэлектролитного</w:t>
      </w:r>
      <w:proofErr w:type="spellEnd"/>
      <w:r w:rsidRPr="008652ED">
        <w:rPr>
          <w:b/>
          <w:color w:val="000000"/>
        </w:rPr>
        <w:t xml:space="preserve"> комплекса между </w:t>
      </w:r>
      <w:proofErr w:type="spellStart"/>
      <w:r w:rsidRPr="008652ED">
        <w:rPr>
          <w:b/>
          <w:color w:val="000000"/>
        </w:rPr>
        <w:t>карбоксиметилагаром</w:t>
      </w:r>
      <w:proofErr w:type="spellEnd"/>
      <w:r w:rsidRPr="008652ED">
        <w:rPr>
          <w:b/>
          <w:color w:val="000000"/>
        </w:rPr>
        <w:t xml:space="preserve"> и желатином</w:t>
      </w:r>
    </w:p>
    <w:p w14:paraId="00000002" w14:textId="22ADB7EB" w:rsidR="00130241" w:rsidRDefault="00070D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Кашурин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Подшивалов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0BA0E9B8" w:rsidR="00130241" w:rsidRDefault="00070D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00000007" w14:textId="5728B209" w:rsidR="00130241" w:rsidRPr="000E334E" w:rsidRDefault="008652ED" w:rsidP="008652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Pr="008652ED">
        <w:rPr>
          <w:i/>
          <w:color w:val="000000"/>
        </w:rPr>
        <w:t>едеральное государственное автономное образовательное учреждение высшего образования «Национальный исследовательский университет ИТМО»</w:t>
      </w:r>
      <w:r>
        <w:rPr>
          <w:i/>
          <w:color w:val="000000"/>
        </w:rPr>
        <w:t>, Центр химической инженерии</w:t>
      </w:r>
      <w:r w:rsidR="00EB1F49">
        <w:rPr>
          <w:i/>
          <w:color w:val="000000"/>
        </w:rPr>
        <w:t xml:space="preserve">, </w:t>
      </w:r>
      <w:r w:rsidR="00070D20"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4880A0AF" w14:textId="66828BB5" w:rsidR="00F55054" w:rsidRPr="008B5AAC" w:rsidRDefault="00EB1F49" w:rsidP="008B5A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652ED">
        <w:rPr>
          <w:i/>
          <w:color w:val="000000"/>
          <w:lang w:val="en-US"/>
        </w:rPr>
        <w:t>E</w:t>
      </w:r>
      <w:r w:rsidR="003B76D6" w:rsidRPr="008652ED">
        <w:rPr>
          <w:i/>
          <w:color w:val="000000"/>
          <w:lang w:val="en-US"/>
        </w:rPr>
        <w:t>-</w:t>
      </w:r>
      <w:r w:rsidRPr="008652ED">
        <w:rPr>
          <w:i/>
          <w:color w:val="000000"/>
          <w:lang w:val="en-US"/>
        </w:rPr>
        <w:t xml:space="preserve">mail: </w:t>
      </w:r>
      <w:r w:rsidR="008652ED" w:rsidRPr="008652ED">
        <w:rPr>
          <w:i/>
          <w:iCs/>
          <w:u w:val="single"/>
        </w:rPr>
        <w:t>kashurin@itmo.ru</w:t>
      </w:r>
    </w:p>
    <w:p w14:paraId="6CB5BF45" w14:textId="05DB711F" w:rsidR="001E41EC" w:rsidRDefault="00C63298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63298">
        <w:rPr>
          <w:color w:val="000000"/>
        </w:rPr>
        <w:t>Проблема накопления пластиковых отходов приобрела глобальный характер. В 2019</w:t>
      </w:r>
      <w:r w:rsidR="00E412F0">
        <w:rPr>
          <w:color w:val="000000"/>
        </w:rPr>
        <w:t> </w:t>
      </w:r>
      <w:r w:rsidRPr="00C63298">
        <w:rPr>
          <w:color w:val="000000"/>
        </w:rPr>
        <w:t xml:space="preserve">году мировое производство пластика достигло 460 млн т, вдвое превысив показатель 2000 года. Основная опасность традиционных полимеров, таких как полиэтилен, полипропилен, поливинилхлорид и полиэтилентерефталат, используемых при создании пластиковой упаковки, обусловлена их устойчивостью к </w:t>
      </w:r>
      <w:proofErr w:type="spellStart"/>
      <w:r w:rsidRPr="00C63298">
        <w:rPr>
          <w:color w:val="000000"/>
        </w:rPr>
        <w:t>биоразложению</w:t>
      </w:r>
      <w:proofErr w:type="spellEnd"/>
      <w:r w:rsidRPr="00C63298">
        <w:rPr>
          <w:color w:val="000000"/>
        </w:rPr>
        <w:t>, поскольку срок деградации этих материалов составляет от 100 до 500 лет. За это время пластик фрагментируется до микропластика, который, согласно некоторым исследованиям [1], уже обнаружен в крови человека. Хотя долгосрочные последствия воздействия микропластика на здоровье</w:t>
      </w:r>
      <w:r>
        <w:rPr>
          <w:color w:val="000000"/>
        </w:rPr>
        <w:t xml:space="preserve"> человека</w:t>
      </w:r>
      <w:r w:rsidRPr="00C63298">
        <w:rPr>
          <w:color w:val="000000"/>
        </w:rPr>
        <w:t xml:space="preserve"> еще предстоит изучить, имеющиеся данные указывают на его способность провоцировать воспалительные реакции, эндокринные нарушения и клеточные мутации</w:t>
      </w:r>
      <w:r>
        <w:rPr>
          <w:color w:val="000000"/>
        </w:rPr>
        <w:t> </w:t>
      </w:r>
      <w:r w:rsidRPr="00C63298">
        <w:rPr>
          <w:color w:val="000000"/>
        </w:rPr>
        <w:t>[2].</w:t>
      </w:r>
      <w:r w:rsidR="00A50288">
        <w:rPr>
          <w:color w:val="000000"/>
        </w:rPr>
        <w:t xml:space="preserve"> </w:t>
      </w:r>
      <w:r w:rsidR="00A50288" w:rsidRPr="00A50288">
        <w:rPr>
          <w:color w:val="000000"/>
        </w:rPr>
        <w:t xml:space="preserve">При разработке альтернативных упаковочных материалов особое внимание уделяется полимерам природного происхождения. Белки, полисахариды и их смеси хорошо зарекомендовали себя в пищевой промышленности и рассматриваются как перспективная основа для таких систем. Однако их широкому внедрению препятствует недостаток научных данных об оптимальных условиях получения </w:t>
      </w:r>
      <w:r w:rsidR="00A50288">
        <w:rPr>
          <w:color w:val="000000"/>
        </w:rPr>
        <w:t xml:space="preserve">подобных </w:t>
      </w:r>
      <w:r w:rsidR="00A50288" w:rsidRPr="00A50288">
        <w:rPr>
          <w:color w:val="000000"/>
        </w:rPr>
        <w:t>материалов, обеспечивающих необходимый комплекс эксплуатационных характеристик.</w:t>
      </w:r>
    </w:p>
    <w:p w14:paraId="4308C8A4" w14:textId="5EF11032" w:rsidR="000B1569" w:rsidRDefault="00A2565B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2565B">
        <w:rPr>
          <w:color w:val="000000"/>
        </w:rPr>
        <w:t xml:space="preserve">Целью работы является изучение процессов формирования, а также прочностных и сорбционных характеристик пленок на основе </w:t>
      </w:r>
      <w:proofErr w:type="spellStart"/>
      <w:r w:rsidRPr="00A2565B">
        <w:rPr>
          <w:color w:val="000000"/>
        </w:rPr>
        <w:t>полиэлектролитного</w:t>
      </w:r>
      <w:proofErr w:type="spellEnd"/>
      <w:r w:rsidRPr="00A2565B">
        <w:rPr>
          <w:color w:val="000000"/>
        </w:rPr>
        <w:t xml:space="preserve"> комплекса между </w:t>
      </w:r>
      <w:proofErr w:type="spellStart"/>
      <w:r w:rsidRPr="00A2565B">
        <w:rPr>
          <w:color w:val="000000"/>
        </w:rPr>
        <w:t>карбоксиметилагаром</w:t>
      </w:r>
      <w:proofErr w:type="spellEnd"/>
      <w:r w:rsidRPr="00A2565B">
        <w:rPr>
          <w:color w:val="000000"/>
        </w:rPr>
        <w:t> и желатином.</w:t>
      </w:r>
    </w:p>
    <w:p w14:paraId="022FC08C" w14:textId="329F9789" w:rsidR="00A02163" w:rsidRPr="008652ED" w:rsidRDefault="004D4255" w:rsidP="00806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Установление границ формирования </w:t>
      </w:r>
      <w:proofErr w:type="spellStart"/>
      <w:r>
        <w:rPr>
          <w:color w:val="000000"/>
        </w:rPr>
        <w:t>полиэлектролитного</w:t>
      </w:r>
      <w:proofErr w:type="spellEnd"/>
      <w:r>
        <w:rPr>
          <w:color w:val="000000"/>
        </w:rPr>
        <w:t xml:space="preserve"> комплекса (ПЭК) между КМА (0,1 </w:t>
      </w:r>
      <w:r w:rsidRPr="004D4255">
        <w:rPr>
          <w:color w:val="000000"/>
        </w:rPr>
        <w:t>масс.%</w:t>
      </w:r>
      <w:r>
        <w:rPr>
          <w:color w:val="000000"/>
        </w:rPr>
        <w:t xml:space="preserve">) и желатином (0,1 </w:t>
      </w:r>
      <w:r w:rsidRPr="004D4255">
        <w:rPr>
          <w:color w:val="000000"/>
        </w:rPr>
        <w:t>масс.%</w:t>
      </w:r>
      <w:r>
        <w:rPr>
          <w:color w:val="000000"/>
        </w:rPr>
        <w:t>) осуществлялось с помощью турбидиметрического титрования, в результате</w:t>
      </w:r>
      <w:r w:rsidR="00E53863">
        <w:rPr>
          <w:color w:val="000000"/>
        </w:rPr>
        <w:t xml:space="preserve"> </w:t>
      </w:r>
      <w:r>
        <w:rPr>
          <w:color w:val="000000"/>
        </w:rPr>
        <w:t>которого было определено оптимальное массовое соотношение полимеров 30:70 (</w:t>
      </w:r>
      <w:proofErr w:type="spellStart"/>
      <w:r>
        <w:rPr>
          <w:color w:val="000000"/>
        </w:rPr>
        <w:t>КМА:желатин</w:t>
      </w:r>
      <w:proofErr w:type="spellEnd"/>
      <w:r>
        <w:rPr>
          <w:color w:val="000000"/>
        </w:rPr>
        <w:t>). В дальнейшем это соотношение было выбрано при получении смесей ПЭК на основе концентрированных растворов КМА (2 масс.%) и желатина (8 масс.%) и последующем формировании плен</w:t>
      </w:r>
      <w:r w:rsidR="00806223">
        <w:rPr>
          <w:color w:val="000000"/>
        </w:rPr>
        <w:t>ок</w:t>
      </w:r>
      <w:r>
        <w:rPr>
          <w:color w:val="000000"/>
        </w:rPr>
        <w:t xml:space="preserve"> при различном </w:t>
      </w:r>
      <w:r>
        <w:rPr>
          <w:color w:val="000000"/>
          <w:lang w:val="en-GB"/>
        </w:rPr>
        <w:t>pH</w:t>
      </w:r>
      <w:r w:rsidRPr="004D4255">
        <w:rPr>
          <w:color w:val="000000"/>
        </w:rPr>
        <w:t xml:space="preserve"> </w:t>
      </w:r>
      <w:r>
        <w:rPr>
          <w:color w:val="000000"/>
        </w:rPr>
        <w:t xml:space="preserve">реакционной среды. </w:t>
      </w:r>
      <w:r w:rsidR="00806223">
        <w:rPr>
          <w:color w:val="000000"/>
        </w:rPr>
        <w:t>Показано</w:t>
      </w:r>
      <w:r w:rsidR="007B64F0">
        <w:rPr>
          <w:color w:val="000000"/>
        </w:rPr>
        <w:t xml:space="preserve">, </w:t>
      </w:r>
      <w:r w:rsidR="00806223" w:rsidRPr="00806223">
        <w:rPr>
          <w:color w:val="000000"/>
        </w:rPr>
        <w:t>что максимальный выход ПЭК (69 ± 1,5 %) достигается при pH 3,6. Сформированные при данном pH пленки характеризуются высокими прочностными показателями: предел прочности составляет 97 ± 9 МПа, модуль Юнга</w:t>
      </w:r>
      <w:r w:rsidR="00806223">
        <w:rPr>
          <w:color w:val="000000"/>
        </w:rPr>
        <w:t xml:space="preserve"> равняется </w:t>
      </w:r>
      <w:r w:rsidR="00806223" w:rsidRPr="00806223">
        <w:rPr>
          <w:color w:val="000000"/>
        </w:rPr>
        <w:t xml:space="preserve">3000 ± 200 МПа, однако удлинение при разрыве не превышает 5 %. Введение пластификатора (глицерина) в количестве 30 </w:t>
      </w:r>
      <w:proofErr w:type="spellStart"/>
      <w:r w:rsidR="00806223" w:rsidRPr="00806223">
        <w:rPr>
          <w:color w:val="000000"/>
        </w:rPr>
        <w:t>мас</w:t>
      </w:r>
      <w:proofErr w:type="spellEnd"/>
      <w:r w:rsidR="00806223" w:rsidRPr="00806223">
        <w:rPr>
          <w:color w:val="000000"/>
        </w:rPr>
        <w:t xml:space="preserve">. % позволило увеличить удлинение при разрыве до 50 %, однако сопровождалось снижением предела прочности до 30 ± 3 МПа и модуля Юнга до 600 ± 30 МПа. Исследование </w:t>
      </w:r>
      <w:proofErr w:type="spellStart"/>
      <w:r w:rsidR="00806223" w:rsidRPr="00806223">
        <w:rPr>
          <w:color w:val="000000"/>
        </w:rPr>
        <w:t>резорбируемости</w:t>
      </w:r>
      <w:proofErr w:type="spellEnd"/>
      <w:r w:rsidR="00806223" w:rsidRPr="00806223">
        <w:rPr>
          <w:color w:val="000000"/>
        </w:rPr>
        <w:t xml:space="preserve"> показало, что в дистиллированной воде растворимость образцов на основе ПЭК (pH 3,6) снижается до 4</w:t>
      </w:r>
      <w:r w:rsidR="00806223">
        <w:rPr>
          <w:color w:val="000000"/>
        </w:rPr>
        <w:t> </w:t>
      </w:r>
      <w:r w:rsidR="00806223" w:rsidRPr="00806223">
        <w:rPr>
          <w:color w:val="000000"/>
        </w:rPr>
        <w:t xml:space="preserve">% по сравнению со 100 % для пленок из индивидуальных полимеров. В среде, имитирующей желудочный сок, растворимость сохраняется на высоком уровне </w:t>
      </w:r>
      <w:r w:rsidR="00806223">
        <w:rPr>
          <w:color w:val="000000"/>
        </w:rPr>
        <w:t xml:space="preserve">и составляет </w:t>
      </w:r>
      <w:r w:rsidR="00806223" w:rsidRPr="00806223">
        <w:rPr>
          <w:color w:val="000000"/>
        </w:rPr>
        <w:t>90 %. Добавление пластификатора повышает растворимость</w:t>
      </w:r>
      <w:r w:rsidR="00554549">
        <w:rPr>
          <w:color w:val="000000"/>
        </w:rPr>
        <w:t xml:space="preserve"> пленки</w:t>
      </w:r>
      <w:r w:rsidR="00806223" w:rsidRPr="00806223">
        <w:rPr>
          <w:color w:val="000000"/>
        </w:rPr>
        <w:t xml:space="preserve"> </w:t>
      </w:r>
      <w:r w:rsidR="00554549" w:rsidRPr="00806223">
        <w:rPr>
          <w:color w:val="000000"/>
        </w:rPr>
        <w:t xml:space="preserve">на основе ПЭК (pH 3,6) </w:t>
      </w:r>
      <w:r w:rsidR="00806223" w:rsidRPr="00806223">
        <w:rPr>
          <w:color w:val="000000"/>
        </w:rPr>
        <w:t>в воде до 26 %, не оказывая существенного влияния на растворимость в имитаторе желудочного сока.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381395A0" w:rsidR="00116478" w:rsidRPr="00D87C61" w:rsidRDefault="00D87C61" w:rsidP="00D87C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412F0">
        <w:rPr>
          <w:noProof/>
          <w:color w:val="000000"/>
        </w:rPr>
        <w:t>1.</w:t>
      </w:r>
      <w:r w:rsidRPr="00E412F0">
        <w:rPr>
          <w:noProof/>
        </w:rPr>
        <w:t xml:space="preserve"> </w:t>
      </w:r>
      <w:r w:rsidR="008B5AAC" w:rsidRPr="008B5AAC">
        <w:rPr>
          <w:noProof/>
          <w:lang w:val="en-US"/>
        </w:rPr>
        <w:t>Leslie</w:t>
      </w:r>
      <w:r w:rsidR="008B5AAC" w:rsidRPr="00E412F0">
        <w:rPr>
          <w:noProof/>
        </w:rPr>
        <w:t xml:space="preserve"> </w:t>
      </w:r>
      <w:r w:rsidR="008B5AAC" w:rsidRPr="008B5AAC">
        <w:rPr>
          <w:noProof/>
          <w:lang w:val="en-US"/>
        </w:rPr>
        <w:t>H</w:t>
      </w:r>
      <w:r w:rsidR="008B5AAC" w:rsidRPr="00E412F0">
        <w:rPr>
          <w:noProof/>
        </w:rPr>
        <w:t xml:space="preserve">. </w:t>
      </w:r>
      <w:r w:rsidR="008B5AAC" w:rsidRPr="008B5AAC">
        <w:rPr>
          <w:noProof/>
          <w:lang w:val="en-US"/>
        </w:rPr>
        <w:t>A</w:t>
      </w:r>
      <w:r w:rsidR="008B5AAC" w:rsidRPr="00E412F0">
        <w:rPr>
          <w:noProof/>
        </w:rPr>
        <w:t xml:space="preserve">., </w:t>
      </w:r>
      <w:r w:rsidR="008B5AAC" w:rsidRPr="008B5AAC">
        <w:rPr>
          <w:noProof/>
          <w:lang w:val="en-US"/>
        </w:rPr>
        <w:t>et</w:t>
      </w:r>
      <w:r w:rsidR="008B5AAC" w:rsidRPr="00E412F0">
        <w:rPr>
          <w:noProof/>
        </w:rPr>
        <w:t xml:space="preserve"> </w:t>
      </w:r>
      <w:r w:rsidR="008B5AAC" w:rsidRPr="008B5AAC">
        <w:rPr>
          <w:noProof/>
          <w:lang w:val="en-US"/>
        </w:rPr>
        <w:t>al</w:t>
      </w:r>
      <w:r w:rsidR="008B5AAC" w:rsidRPr="00E412F0">
        <w:rPr>
          <w:noProof/>
        </w:rPr>
        <w:t xml:space="preserve">. </w:t>
      </w:r>
      <w:r w:rsidR="008B5AAC" w:rsidRPr="008B5AAC">
        <w:rPr>
          <w:noProof/>
          <w:lang w:val="en-US"/>
        </w:rPr>
        <w:t>Discovery and quantification of plastic particle pollution in human blood // Environ. int. 2022. Vol. 163. P. 107199.</w:t>
      </w:r>
    </w:p>
    <w:p w14:paraId="2769715F" w14:textId="5E98688C" w:rsidR="00D87C61" w:rsidRPr="00D87C61" w:rsidRDefault="00D87C61" w:rsidP="00D87C61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8B5AAC" w:rsidRPr="008B5AAC">
        <w:rPr>
          <w:color w:val="000000"/>
          <w:lang w:val="en-US"/>
        </w:rPr>
        <w:t>Prata J. C., et al. Environmental exposure to microplastics: An overview on possible human health effects // Sci. total environ. 2020. Vol. 702. P. 134455.</w:t>
      </w:r>
    </w:p>
    <w:sectPr w:rsidR="00D87C61" w:rsidRPr="00D87C61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F7C01"/>
    <w:multiLevelType w:val="hybridMultilevel"/>
    <w:tmpl w:val="0EFC2DDE"/>
    <w:lvl w:ilvl="0" w:tplc="C38A27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2094475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0D20"/>
    <w:rsid w:val="00075D6E"/>
    <w:rsid w:val="00086081"/>
    <w:rsid w:val="0009449A"/>
    <w:rsid w:val="00094FD0"/>
    <w:rsid w:val="000B1569"/>
    <w:rsid w:val="000E334E"/>
    <w:rsid w:val="00101A1C"/>
    <w:rsid w:val="00103657"/>
    <w:rsid w:val="00106375"/>
    <w:rsid w:val="00107AA3"/>
    <w:rsid w:val="00116478"/>
    <w:rsid w:val="00130241"/>
    <w:rsid w:val="001C2E59"/>
    <w:rsid w:val="001E41EC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B25B5"/>
    <w:rsid w:val="004D4255"/>
    <w:rsid w:val="004F0EDF"/>
    <w:rsid w:val="0051782F"/>
    <w:rsid w:val="00522BF1"/>
    <w:rsid w:val="00554549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27C6B"/>
    <w:rsid w:val="00750A13"/>
    <w:rsid w:val="00775389"/>
    <w:rsid w:val="00797838"/>
    <w:rsid w:val="007B64F0"/>
    <w:rsid w:val="007C36D8"/>
    <w:rsid w:val="007F2744"/>
    <w:rsid w:val="00806223"/>
    <w:rsid w:val="008652ED"/>
    <w:rsid w:val="008931BE"/>
    <w:rsid w:val="008B5AAC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565B"/>
    <w:rsid w:val="00A314FE"/>
    <w:rsid w:val="00A50288"/>
    <w:rsid w:val="00A97108"/>
    <w:rsid w:val="00AA1D62"/>
    <w:rsid w:val="00AD7380"/>
    <w:rsid w:val="00BF36F8"/>
    <w:rsid w:val="00BF4622"/>
    <w:rsid w:val="00C36346"/>
    <w:rsid w:val="00C63298"/>
    <w:rsid w:val="00C844E2"/>
    <w:rsid w:val="00CD00B1"/>
    <w:rsid w:val="00D22306"/>
    <w:rsid w:val="00D37D84"/>
    <w:rsid w:val="00D42542"/>
    <w:rsid w:val="00D8121C"/>
    <w:rsid w:val="00D87C61"/>
    <w:rsid w:val="00DD47C4"/>
    <w:rsid w:val="00E22189"/>
    <w:rsid w:val="00E412F0"/>
    <w:rsid w:val="00E53863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Кашурин</dc:creator>
  <cp:lastModifiedBy>Александр Кашурин</cp:lastModifiedBy>
  <cp:revision>10</cp:revision>
  <cp:lastPrinted>2026-01-28T14:24:00Z</cp:lastPrinted>
  <dcterms:created xsi:type="dcterms:W3CDTF">2026-02-25T19:27:00Z</dcterms:created>
  <dcterms:modified xsi:type="dcterms:W3CDTF">2026-02-25T22:01:00Z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