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058A" w14:textId="77777777" w:rsidR="00EF5C39" w:rsidRPr="00E75590" w:rsidRDefault="00EF5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75590">
        <w:rPr>
          <w:b/>
          <w:color w:val="000000"/>
        </w:rPr>
        <w:t xml:space="preserve">Разработка функциональных композиционных материалов на основе полилактида с наночастицами серебра и оксида цинка </w:t>
      </w:r>
    </w:p>
    <w:p w14:paraId="00000002" w14:textId="33009845" w:rsidR="00130241" w:rsidRPr="00E75590" w:rsidRDefault="00A907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5590">
        <w:rPr>
          <w:b/>
          <w:i/>
          <w:color w:val="000000"/>
        </w:rPr>
        <w:t xml:space="preserve">Князев </w:t>
      </w:r>
      <w:r w:rsidR="0077488D" w:rsidRPr="00E75590">
        <w:rPr>
          <w:b/>
          <w:i/>
          <w:color w:val="000000"/>
        </w:rPr>
        <w:t>Н.В.</w:t>
      </w:r>
      <w:r w:rsidR="00D17309" w:rsidRPr="00E75590">
        <w:rPr>
          <w:b/>
          <w:i/>
          <w:vertAlign w:val="superscript"/>
        </w:rPr>
        <w:t>1</w:t>
      </w:r>
      <w:r w:rsidR="00D17309" w:rsidRPr="00E75590">
        <w:rPr>
          <w:b/>
        </w:rPr>
        <w:t xml:space="preserve">, </w:t>
      </w:r>
      <w:proofErr w:type="spellStart"/>
      <w:r w:rsidR="00D17309" w:rsidRPr="00E75590">
        <w:rPr>
          <w:b/>
          <w:i/>
        </w:rPr>
        <w:t>Дмитряков</w:t>
      </w:r>
      <w:proofErr w:type="spellEnd"/>
      <w:r w:rsidR="00D17309" w:rsidRPr="00E75590">
        <w:rPr>
          <w:b/>
          <w:i/>
        </w:rPr>
        <w:t xml:space="preserve"> П.В.</w:t>
      </w:r>
      <w:r w:rsidR="00D17309" w:rsidRPr="00E75590">
        <w:rPr>
          <w:b/>
          <w:i/>
          <w:vertAlign w:val="superscript"/>
        </w:rPr>
        <w:t>1</w:t>
      </w:r>
      <w:r w:rsidR="00961422" w:rsidRPr="00E75590">
        <w:rPr>
          <w:b/>
          <w:i/>
        </w:rPr>
        <w:t>,</w:t>
      </w:r>
      <w:r w:rsidR="00F110CE" w:rsidRPr="00E75590">
        <w:rPr>
          <w:b/>
          <w:i/>
        </w:rPr>
        <w:t xml:space="preserve"> </w:t>
      </w:r>
      <w:proofErr w:type="spellStart"/>
      <w:r w:rsidR="00F110CE" w:rsidRPr="00E75590">
        <w:rPr>
          <w:b/>
          <w:i/>
        </w:rPr>
        <w:t>Брешенков</w:t>
      </w:r>
      <w:proofErr w:type="spellEnd"/>
      <w:r w:rsidR="00F110CE" w:rsidRPr="00E75590">
        <w:rPr>
          <w:b/>
          <w:i/>
        </w:rPr>
        <w:t xml:space="preserve"> Д.Г.</w:t>
      </w:r>
      <w:r w:rsidR="00F110CE" w:rsidRPr="00E75590">
        <w:rPr>
          <w:b/>
          <w:i/>
          <w:vertAlign w:val="superscript"/>
        </w:rPr>
        <w:t>2</w:t>
      </w:r>
      <w:r w:rsidR="00F110CE" w:rsidRPr="00E75590">
        <w:rPr>
          <w:b/>
          <w:i/>
        </w:rPr>
        <w:t>,</w:t>
      </w:r>
      <w:r w:rsidR="00961422" w:rsidRPr="00E75590">
        <w:rPr>
          <w:b/>
          <w:i/>
        </w:rPr>
        <w:t xml:space="preserve"> </w:t>
      </w:r>
      <w:proofErr w:type="spellStart"/>
      <w:r w:rsidR="00944309" w:rsidRPr="00E75590">
        <w:rPr>
          <w:b/>
          <w:i/>
        </w:rPr>
        <w:t>Ступников</w:t>
      </w:r>
      <w:proofErr w:type="spellEnd"/>
      <w:r w:rsidR="00944309" w:rsidRPr="00E75590">
        <w:rPr>
          <w:b/>
          <w:i/>
        </w:rPr>
        <w:t xml:space="preserve"> А.А.</w:t>
      </w:r>
      <w:r w:rsidR="00944309" w:rsidRPr="00E75590">
        <w:rPr>
          <w:b/>
          <w:i/>
          <w:vertAlign w:val="superscript"/>
        </w:rPr>
        <w:t>1</w:t>
      </w:r>
      <w:r w:rsidR="00961422" w:rsidRPr="00E75590">
        <w:rPr>
          <w:b/>
          <w:i/>
        </w:rPr>
        <w:t xml:space="preserve">, </w:t>
      </w:r>
      <w:r w:rsidR="00F81216" w:rsidRPr="00E75590">
        <w:rPr>
          <w:b/>
          <w:i/>
        </w:rPr>
        <w:br/>
      </w:r>
      <w:proofErr w:type="spellStart"/>
      <w:r w:rsidR="00961422" w:rsidRPr="00E75590">
        <w:rPr>
          <w:b/>
          <w:i/>
        </w:rPr>
        <w:t>Крупнин</w:t>
      </w:r>
      <w:proofErr w:type="spellEnd"/>
      <w:r w:rsidR="00961422" w:rsidRPr="00E75590">
        <w:rPr>
          <w:b/>
          <w:i/>
        </w:rPr>
        <w:t xml:space="preserve"> </w:t>
      </w:r>
      <w:r w:rsidR="00944309" w:rsidRPr="00E75590">
        <w:rPr>
          <w:b/>
          <w:i/>
        </w:rPr>
        <w:t>А.Е</w:t>
      </w:r>
      <w:r w:rsidR="00F110CE" w:rsidRPr="00E75590">
        <w:rPr>
          <w:b/>
          <w:i/>
        </w:rPr>
        <w:t>.</w:t>
      </w:r>
      <w:r w:rsidR="00F110CE" w:rsidRPr="00E75590">
        <w:rPr>
          <w:b/>
          <w:i/>
          <w:vertAlign w:val="superscript"/>
        </w:rPr>
        <w:t xml:space="preserve"> 1</w:t>
      </w:r>
      <w:r w:rsidR="00F110CE" w:rsidRPr="00E75590">
        <w:rPr>
          <w:b/>
          <w:i/>
        </w:rPr>
        <w:t xml:space="preserve">, </w:t>
      </w:r>
      <w:proofErr w:type="spellStart"/>
      <w:r w:rsidR="00F110CE" w:rsidRPr="00E75590">
        <w:rPr>
          <w:b/>
          <w:i/>
        </w:rPr>
        <w:t>Чарчян</w:t>
      </w:r>
      <w:proofErr w:type="spellEnd"/>
      <w:r w:rsidR="00F110CE" w:rsidRPr="00E75590">
        <w:rPr>
          <w:b/>
          <w:i/>
        </w:rPr>
        <w:t xml:space="preserve"> Э.Р.</w:t>
      </w:r>
      <w:r w:rsidR="00F110CE" w:rsidRPr="00E75590">
        <w:rPr>
          <w:b/>
          <w:i/>
          <w:vertAlign w:val="superscript"/>
        </w:rPr>
        <w:t>2</w:t>
      </w:r>
    </w:p>
    <w:p w14:paraId="00000005" w14:textId="1D7F7DA1" w:rsidR="00130241" w:rsidRPr="00E75590" w:rsidRDefault="00DC770E" w:rsidP="00D17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5590">
        <w:rPr>
          <w:i/>
          <w:color w:val="000000"/>
        </w:rPr>
        <w:t>Аспирант</w:t>
      </w:r>
      <w:r w:rsidR="00EB1F49" w:rsidRPr="00E75590">
        <w:rPr>
          <w:i/>
          <w:color w:val="000000"/>
        </w:rPr>
        <w:t xml:space="preserve">, </w:t>
      </w:r>
      <w:r w:rsidRPr="00E75590">
        <w:rPr>
          <w:i/>
          <w:color w:val="000000"/>
        </w:rPr>
        <w:t>2</w:t>
      </w:r>
      <w:r w:rsidR="00EB1F49" w:rsidRPr="00E75590">
        <w:rPr>
          <w:i/>
          <w:color w:val="000000"/>
        </w:rPr>
        <w:t xml:space="preserve"> </w:t>
      </w:r>
      <w:r w:rsidRPr="00E75590">
        <w:rPr>
          <w:i/>
          <w:color w:val="000000"/>
        </w:rPr>
        <w:t>год</w:t>
      </w:r>
      <w:r w:rsidR="007920F7">
        <w:rPr>
          <w:i/>
          <w:color w:val="000000"/>
        </w:rPr>
        <w:t xml:space="preserve"> обучения</w:t>
      </w:r>
      <w:bookmarkStart w:id="0" w:name="_GoBack"/>
      <w:bookmarkEnd w:id="0"/>
    </w:p>
    <w:p w14:paraId="0162CA2F" w14:textId="5E3B32EC" w:rsidR="007D19BA" w:rsidRPr="00E75590" w:rsidRDefault="00D17309" w:rsidP="007D19BA">
      <w:pPr>
        <w:widowControl w:val="0"/>
        <w:jc w:val="center"/>
        <w:rPr>
          <w:i/>
        </w:rPr>
      </w:pPr>
      <w:r w:rsidRPr="00E75590">
        <w:rPr>
          <w:i/>
          <w:color w:val="000000"/>
          <w:vertAlign w:val="superscript"/>
        </w:rPr>
        <w:t>1</w:t>
      </w:r>
      <w:r w:rsidR="007D19BA" w:rsidRPr="00E75590">
        <w:rPr>
          <w:i/>
        </w:rPr>
        <w:t xml:space="preserve"> Национальный исследовательский центр «Курчатовский институт»</w:t>
      </w:r>
      <w:r w:rsidR="00227631" w:rsidRPr="00E75590">
        <w:rPr>
          <w:i/>
        </w:rPr>
        <w:t>, Москва, Россия</w:t>
      </w:r>
    </w:p>
    <w:p w14:paraId="201D7069" w14:textId="170B7472" w:rsidR="00F110CE" w:rsidRPr="00E75590" w:rsidRDefault="00F110CE" w:rsidP="007D19BA">
      <w:pPr>
        <w:widowControl w:val="0"/>
        <w:jc w:val="center"/>
        <w:rPr>
          <w:i/>
        </w:rPr>
      </w:pPr>
      <w:r w:rsidRPr="00E75590">
        <w:rPr>
          <w:i/>
          <w:vertAlign w:val="superscript"/>
        </w:rPr>
        <w:t>2</w:t>
      </w:r>
      <w:r w:rsidRPr="00E75590">
        <w:rPr>
          <w:i/>
        </w:rPr>
        <w:t xml:space="preserve"> Петровский Национальный Исследовательский Центр Хирургии, Москва, Россия</w:t>
      </w:r>
    </w:p>
    <w:p w14:paraId="00000008" w14:textId="7407038E" w:rsidR="00130241" w:rsidRPr="00E755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E75590">
        <w:rPr>
          <w:i/>
          <w:color w:val="000000"/>
          <w:lang w:val="en-US"/>
        </w:rPr>
        <w:t>E</w:t>
      </w:r>
      <w:r w:rsidR="003B76D6" w:rsidRPr="00E75590">
        <w:rPr>
          <w:i/>
          <w:color w:val="000000"/>
        </w:rPr>
        <w:t>-</w:t>
      </w:r>
      <w:r w:rsidRPr="00E75590">
        <w:rPr>
          <w:i/>
          <w:color w:val="000000"/>
          <w:lang w:val="en-US"/>
        </w:rPr>
        <w:t>mail</w:t>
      </w:r>
      <w:r w:rsidRPr="00E75590">
        <w:rPr>
          <w:i/>
          <w:color w:val="000000"/>
        </w:rPr>
        <w:t xml:space="preserve">: </w:t>
      </w:r>
      <w:proofErr w:type="spellStart"/>
      <w:r w:rsidR="00DC770E" w:rsidRPr="00E75590">
        <w:rPr>
          <w:i/>
          <w:iCs/>
          <w:lang w:val="en-US"/>
        </w:rPr>
        <w:t>knyazev</w:t>
      </w:r>
      <w:proofErr w:type="spellEnd"/>
      <w:r w:rsidR="00DC770E" w:rsidRPr="00E75590">
        <w:rPr>
          <w:i/>
          <w:iCs/>
        </w:rPr>
        <w:t>.200013@</w:t>
      </w:r>
      <w:proofErr w:type="spellStart"/>
      <w:r w:rsidR="00DC770E" w:rsidRPr="00E75590">
        <w:rPr>
          <w:i/>
          <w:iCs/>
          <w:lang w:val="en-US"/>
        </w:rPr>
        <w:t>gmail</w:t>
      </w:r>
      <w:proofErr w:type="spellEnd"/>
      <w:r w:rsidR="00DC770E" w:rsidRPr="00E75590">
        <w:rPr>
          <w:i/>
          <w:iCs/>
        </w:rPr>
        <w:t>.</w:t>
      </w:r>
      <w:r w:rsidR="00DC770E" w:rsidRPr="00E75590">
        <w:rPr>
          <w:i/>
          <w:iCs/>
          <w:lang w:val="en-US"/>
        </w:rPr>
        <w:t>com</w:t>
      </w:r>
    </w:p>
    <w:p w14:paraId="738BFFFF" w14:textId="50A184BB" w:rsidR="00B930A4" w:rsidRPr="00E75590" w:rsidRDefault="005A2D3C" w:rsidP="007920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5590">
        <w:rPr>
          <w:color w:val="000000"/>
        </w:rPr>
        <w:t>С развитием биомедицинских технологий всё больше внимания уделяется поиску альтернативы для традиционных имплантатов на основе металлических сплавов, склонных к образованию биопленок, вызывающих эффект экранирования напряжений и требующих повторного медицинского вмешательства для их удаления. Одним из решений данной проблемы являются функциональные биоматериалы на основе полимеров, сочетающие биосовместимость, способность к контролируемой биодеградации, рентгеноконтрастность и наличие антибактериальных свойств</w:t>
      </w:r>
      <w:r w:rsidR="00156B7A" w:rsidRPr="00E75590">
        <w:rPr>
          <w:color w:val="000000"/>
        </w:rPr>
        <w:t xml:space="preserve"> [1]</w:t>
      </w:r>
      <w:r w:rsidRPr="00E75590">
        <w:rPr>
          <w:color w:val="000000"/>
        </w:rPr>
        <w:t xml:space="preserve">. </w:t>
      </w:r>
    </w:p>
    <w:p w14:paraId="2EE8392A" w14:textId="7AF34A56" w:rsidR="005A2D3C" w:rsidRPr="00E75590" w:rsidRDefault="005A2D3C" w:rsidP="007920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5590">
        <w:rPr>
          <w:color w:val="000000"/>
        </w:rPr>
        <w:t>Особое внимание уделяется полилактиду</w:t>
      </w:r>
      <w:r w:rsidR="00627A27" w:rsidRPr="00E75590">
        <w:rPr>
          <w:color w:val="000000"/>
        </w:rPr>
        <w:t xml:space="preserve"> (</w:t>
      </w:r>
      <w:r w:rsidR="00627A27" w:rsidRPr="00E75590">
        <w:rPr>
          <w:color w:val="000000"/>
          <w:lang w:val="en-US"/>
        </w:rPr>
        <w:t>PLA</w:t>
      </w:r>
      <w:r w:rsidR="00627A27" w:rsidRPr="00E75590">
        <w:rPr>
          <w:color w:val="000000"/>
        </w:rPr>
        <w:t>)</w:t>
      </w:r>
      <w:r w:rsidRPr="00E75590">
        <w:rPr>
          <w:color w:val="000000"/>
        </w:rPr>
        <w:t xml:space="preserve">, биосовместимому, биоразлагаемому термопластичному материалу, получаемому из возобновляемого сырья. Данный полиэфир зарекомендовал себя во многих отраслях, включая медицину, однако его применение ограничено сравнительно низкими механическими характеристиками, биоинертностью и рентгенопрозрачностью, затрудняющей послеоперационный мониторинг. </w:t>
      </w:r>
    </w:p>
    <w:p w14:paraId="1B855B5A" w14:textId="695B9F5B" w:rsidR="005A2D3C" w:rsidRPr="00E75590" w:rsidRDefault="00D40348" w:rsidP="007920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5590">
        <w:rPr>
          <w:color w:val="000000"/>
        </w:rPr>
        <w:t>Введение в полимерную матрицу неорганических наполнителей, таких как наночастицы серебра</w:t>
      </w:r>
      <w:r w:rsidR="00627A27" w:rsidRPr="00E75590">
        <w:rPr>
          <w:color w:val="000000"/>
        </w:rPr>
        <w:t xml:space="preserve"> (</w:t>
      </w:r>
      <w:r w:rsidR="00627A27" w:rsidRPr="00E75590">
        <w:rPr>
          <w:color w:val="000000"/>
          <w:lang w:val="en-US"/>
        </w:rPr>
        <w:t>Ag</w:t>
      </w:r>
      <w:r w:rsidR="00627A27" w:rsidRPr="00E75590">
        <w:rPr>
          <w:color w:val="000000"/>
        </w:rPr>
        <w:t>)</w:t>
      </w:r>
      <w:r w:rsidRPr="00E75590">
        <w:rPr>
          <w:color w:val="000000"/>
        </w:rPr>
        <w:t xml:space="preserve"> </w:t>
      </w:r>
      <w:r w:rsidR="00156B7A" w:rsidRPr="00E75590">
        <w:rPr>
          <w:color w:val="000000"/>
        </w:rPr>
        <w:t xml:space="preserve">[2] </w:t>
      </w:r>
      <w:r w:rsidRPr="00E75590">
        <w:rPr>
          <w:color w:val="000000"/>
        </w:rPr>
        <w:t>или оксида цинка</w:t>
      </w:r>
      <w:r w:rsidR="00627A27" w:rsidRPr="00E75590">
        <w:rPr>
          <w:color w:val="000000"/>
        </w:rPr>
        <w:t xml:space="preserve"> (</w:t>
      </w:r>
      <w:r w:rsidR="00627A27" w:rsidRPr="00E75590">
        <w:rPr>
          <w:color w:val="000000"/>
          <w:lang w:val="en-US"/>
        </w:rPr>
        <w:t>ZnO</w:t>
      </w:r>
      <w:r w:rsidR="00627A27" w:rsidRPr="00E75590">
        <w:rPr>
          <w:color w:val="000000"/>
        </w:rPr>
        <w:t>)</w:t>
      </w:r>
      <w:r w:rsidR="00156B7A" w:rsidRPr="00E75590">
        <w:rPr>
          <w:color w:val="000000"/>
        </w:rPr>
        <w:t xml:space="preserve"> [3]</w:t>
      </w:r>
      <w:r w:rsidRPr="00E75590">
        <w:rPr>
          <w:color w:val="000000"/>
        </w:rPr>
        <w:t xml:space="preserve">, позволяет достичь бактерицидного эффекта, обеспечивающего подавление патогенных микроорганизмов, повысить механические характеристики и придать композиционному материалу рентгеноконтрастность. Введение частиц металлов позволяет </w:t>
      </w:r>
      <w:r w:rsidRPr="00E75590">
        <w:rPr>
          <w:i/>
          <w:color w:val="000000"/>
          <w:lang w:val="en-US"/>
        </w:rPr>
        <w:t>in</w:t>
      </w:r>
      <w:r w:rsidRPr="00E75590">
        <w:rPr>
          <w:i/>
          <w:color w:val="000000"/>
        </w:rPr>
        <w:t xml:space="preserve"> </w:t>
      </w:r>
      <w:r w:rsidRPr="00E75590">
        <w:rPr>
          <w:i/>
          <w:color w:val="000000"/>
          <w:lang w:val="en-US"/>
        </w:rPr>
        <w:t>vivo</w:t>
      </w:r>
      <w:r w:rsidRPr="00E75590">
        <w:rPr>
          <w:color w:val="000000"/>
        </w:rPr>
        <w:t xml:space="preserve"> контролировать положение имплантированного изделия, его целостность и процесс биодеградации с применением неинвазивных методов. Однако, важно определить оптимальную концентрацию и добиться равномерного распределения частиц наполнителя по объёму изделия</w:t>
      </w:r>
      <w:r w:rsidR="00156B7A" w:rsidRPr="00E75590">
        <w:rPr>
          <w:color w:val="000000"/>
        </w:rPr>
        <w:t xml:space="preserve"> [4]</w:t>
      </w:r>
      <w:r w:rsidRPr="00E75590">
        <w:rPr>
          <w:color w:val="000000"/>
        </w:rPr>
        <w:t xml:space="preserve">. Крупные агломераты и повышение локальной концентрации </w:t>
      </w:r>
      <w:r w:rsidR="00627A27" w:rsidRPr="00E75590">
        <w:rPr>
          <w:color w:val="000000"/>
        </w:rPr>
        <w:t xml:space="preserve">может негативно сказаться на механических свойствах материала и даже вызвать цитотоксичный эффект. </w:t>
      </w:r>
    </w:p>
    <w:p w14:paraId="425BEB8A" w14:textId="09987564" w:rsidR="00D40348" w:rsidRPr="00E75590" w:rsidRDefault="00627A27" w:rsidP="007920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5590">
        <w:rPr>
          <w:color w:val="000000"/>
        </w:rPr>
        <w:t xml:space="preserve">Таким образом, данное исследование посвящено получению </w:t>
      </w:r>
      <w:proofErr w:type="spellStart"/>
      <w:r w:rsidRPr="00E75590">
        <w:rPr>
          <w:color w:val="000000"/>
        </w:rPr>
        <w:t>ренгеноконтрастных</w:t>
      </w:r>
      <w:proofErr w:type="spellEnd"/>
      <w:r w:rsidRPr="00E75590">
        <w:rPr>
          <w:color w:val="000000"/>
        </w:rPr>
        <w:t xml:space="preserve"> композиционных материалов на основе </w:t>
      </w:r>
      <w:r w:rsidRPr="00E75590">
        <w:rPr>
          <w:color w:val="000000"/>
          <w:lang w:val="en-US"/>
        </w:rPr>
        <w:t>PLA</w:t>
      </w:r>
      <w:r w:rsidRPr="00E75590">
        <w:rPr>
          <w:color w:val="000000"/>
        </w:rPr>
        <w:t>/</w:t>
      </w:r>
      <w:r w:rsidRPr="00E75590">
        <w:rPr>
          <w:color w:val="000000"/>
          <w:lang w:val="en-US"/>
        </w:rPr>
        <w:t>Ag</w:t>
      </w:r>
      <w:r w:rsidRPr="00E75590">
        <w:rPr>
          <w:color w:val="000000"/>
        </w:rPr>
        <w:t xml:space="preserve"> и </w:t>
      </w:r>
      <w:r w:rsidRPr="00E75590">
        <w:rPr>
          <w:color w:val="000000"/>
          <w:lang w:val="en-US"/>
        </w:rPr>
        <w:t>PLA</w:t>
      </w:r>
      <w:r w:rsidRPr="00E75590">
        <w:rPr>
          <w:color w:val="000000"/>
        </w:rPr>
        <w:t>/</w:t>
      </w:r>
      <w:r w:rsidRPr="00E75590">
        <w:rPr>
          <w:color w:val="000000"/>
          <w:lang w:val="en-US"/>
        </w:rPr>
        <w:t>ZnO</w:t>
      </w:r>
      <w:r w:rsidRPr="00E75590">
        <w:rPr>
          <w:color w:val="000000"/>
        </w:rPr>
        <w:t xml:space="preserve"> с выраженными антибактериальными свойствами. Особое внимание уделяется влиянию химической природы и концентрации наполнителя на процесс получения композитов в расплаве, механические и физико-химические свойства. </w:t>
      </w:r>
    </w:p>
    <w:p w14:paraId="3E8A3659" w14:textId="4F483352" w:rsidR="00622C66" w:rsidRPr="00E75590" w:rsidRDefault="00B726E3" w:rsidP="007920F7">
      <w:pPr>
        <w:ind w:firstLine="397"/>
        <w:jc w:val="both"/>
        <w:rPr>
          <w:i/>
          <w:iCs/>
        </w:rPr>
      </w:pPr>
      <w:r w:rsidRPr="00E75590">
        <w:rPr>
          <w:i/>
        </w:rPr>
        <w:t xml:space="preserve">Работа проведена в рамках выполнения Государственного задания </w:t>
      </w:r>
      <w:r w:rsidRPr="00E75590">
        <w:rPr>
          <w:i/>
        </w:rPr>
        <w:br/>
        <w:t>НИЦ «Курчатовский институт. При выполнении работ использовано оборудование ресурсных центров ОРЦ КК НБИКС-</w:t>
      </w:r>
      <w:proofErr w:type="spellStart"/>
      <w:r w:rsidRPr="00E75590">
        <w:rPr>
          <w:i/>
        </w:rPr>
        <w:t>пт</w:t>
      </w:r>
      <w:proofErr w:type="spellEnd"/>
      <w:r w:rsidRPr="00E75590">
        <w:rPr>
          <w:i/>
        </w:rPr>
        <w:t xml:space="preserve"> НИЦ «Курчатовский институт».</w:t>
      </w:r>
    </w:p>
    <w:p w14:paraId="0000000E" w14:textId="4CED3C1B" w:rsidR="00130241" w:rsidRPr="00E755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75590">
        <w:rPr>
          <w:b/>
          <w:color w:val="000000"/>
        </w:rPr>
        <w:t>Литература</w:t>
      </w:r>
    </w:p>
    <w:p w14:paraId="03F42F26" w14:textId="4CFDFED9" w:rsidR="006041AF" w:rsidRPr="00E75590" w:rsidRDefault="006041AF" w:rsidP="007B4C5E">
      <w:pPr>
        <w:jc w:val="both"/>
        <w:rPr>
          <w:lang w:val="en-US"/>
        </w:rPr>
      </w:pPr>
      <w:r w:rsidRPr="00E75590">
        <w:rPr>
          <w:lang w:val="en-US"/>
        </w:rPr>
        <w:t>1.</w:t>
      </w:r>
      <w:r w:rsidR="00156B7A" w:rsidRPr="00E75590">
        <w:rPr>
          <w:lang w:val="en-US"/>
        </w:rPr>
        <w:t xml:space="preserve"> Wang P., Gong Y., Zhou G. et al. Biodegradable implants for internal fixation of fractures and accelerated bone regeneration // ACS Omega. 2023. Vol. 8. No. 31. P. 27920–27931.</w:t>
      </w:r>
    </w:p>
    <w:p w14:paraId="3486C755" w14:textId="3282324D" w:rsidR="00116478" w:rsidRPr="00E75590" w:rsidRDefault="00156B7A" w:rsidP="007B4C5E">
      <w:pPr>
        <w:jc w:val="both"/>
        <w:rPr>
          <w:lang w:val="en-US"/>
        </w:rPr>
      </w:pPr>
      <w:r w:rsidRPr="00E75590">
        <w:rPr>
          <w:lang w:val="en-US"/>
        </w:rPr>
        <w:t xml:space="preserve">2. </w:t>
      </w:r>
      <w:proofErr w:type="spellStart"/>
      <w:r w:rsidRPr="00E75590">
        <w:rPr>
          <w:lang w:val="en-US"/>
        </w:rPr>
        <w:t>Pušnik</w:t>
      </w:r>
      <w:proofErr w:type="spellEnd"/>
      <w:r w:rsidRPr="00E75590">
        <w:rPr>
          <w:lang w:val="en-US"/>
        </w:rPr>
        <w:t xml:space="preserve"> </w:t>
      </w:r>
      <w:proofErr w:type="spellStart"/>
      <w:r w:rsidRPr="00E75590">
        <w:rPr>
          <w:lang w:val="en-US"/>
        </w:rPr>
        <w:t>Črešnar</w:t>
      </w:r>
      <w:proofErr w:type="spellEnd"/>
      <w:r w:rsidRPr="00E75590">
        <w:rPr>
          <w:lang w:val="en-US"/>
        </w:rPr>
        <w:t xml:space="preserve"> K., </w:t>
      </w:r>
      <w:proofErr w:type="spellStart"/>
      <w:r w:rsidRPr="00E75590">
        <w:rPr>
          <w:lang w:val="en-US"/>
        </w:rPr>
        <w:t>Aulova</w:t>
      </w:r>
      <w:proofErr w:type="spellEnd"/>
      <w:r w:rsidRPr="00E75590">
        <w:rPr>
          <w:lang w:val="en-US"/>
        </w:rPr>
        <w:t xml:space="preserve"> A., </w:t>
      </w:r>
      <w:proofErr w:type="spellStart"/>
      <w:r w:rsidRPr="00E75590">
        <w:rPr>
          <w:lang w:val="en-US"/>
        </w:rPr>
        <w:t>Bikiaris</w:t>
      </w:r>
      <w:proofErr w:type="spellEnd"/>
      <w:r w:rsidRPr="00E75590">
        <w:rPr>
          <w:lang w:val="en-US"/>
        </w:rPr>
        <w:t xml:space="preserve"> D.N. et al. Incorporation of Metal-Based </w:t>
      </w:r>
      <w:proofErr w:type="spellStart"/>
      <w:r w:rsidRPr="00E75590">
        <w:rPr>
          <w:lang w:val="en-US"/>
        </w:rPr>
        <w:t>Nanoadditives</w:t>
      </w:r>
      <w:proofErr w:type="spellEnd"/>
      <w:r w:rsidRPr="00E75590">
        <w:rPr>
          <w:lang w:val="en-US"/>
        </w:rPr>
        <w:t xml:space="preserve"> into the PLA Matrix: Effect of Surface Properties on Antibacterial Activity and Mechanical Performance of PLA </w:t>
      </w:r>
      <w:proofErr w:type="spellStart"/>
      <w:r w:rsidRPr="00E75590">
        <w:rPr>
          <w:lang w:val="en-US"/>
        </w:rPr>
        <w:t>Nanoadditive</w:t>
      </w:r>
      <w:proofErr w:type="spellEnd"/>
      <w:r w:rsidRPr="00E75590">
        <w:rPr>
          <w:lang w:val="en-US"/>
        </w:rPr>
        <w:t xml:space="preserve"> Films // Molecules. 2021. Vol. 26. No. 14. P. 4161.</w:t>
      </w:r>
    </w:p>
    <w:p w14:paraId="3DCE5CEA" w14:textId="781E16AD" w:rsidR="00156B7A" w:rsidRPr="00E75590" w:rsidRDefault="00156B7A" w:rsidP="007B4C5E">
      <w:pPr>
        <w:jc w:val="both"/>
        <w:rPr>
          <w:lang w:val="en-US"/>
        </w:rPr>
      </w:pPr>
      <w:r w:rsidRPr="00E75590">
        <w:rPr>
          <w:lang w:val="en-US"/>
        </w:rPr>
        <w:t xml:space="preserve">3. </w:t>
      </w:r>
      <w:proofErr w:type="spellStart"/>
      <w:r w:rsidRPr="00E75590">
        <w:rPr>
          <w:lang w:val="en-US"/>
        </w:rPr>
        <w:t>Jamnongkan</w:t>
      </w:r>
      <w:proofErr w:type="spellEnd"/>
      <w:r w:rsidRPr="00E75590">
        <w:rPr>
          <w:lang w:val="en-US"/>
        </w:rPr>
        <w:t xml:space="preserve"> T., </w:t>
      </w:r>
      <w:proofErr w:type="spellStart"/>
      <w:r w:rsidRPr="00E75590">
        <w:rPr>
          <w:lang w:val="en-US"/>
        </w:rPr>
        <w:t>Jaroensuk</w:t>
      </w:r>
      <w:proofErr w:type="spellEnd"/>
      <w:r w:rsidRPr="00E75590">
        <w:rPr>
          <w:lang w:val="en-US"/>
        </w:rPr>
        <w:t xml:space="preserve"> O., </w:t>
      </w:r>
      <w:proofErr w:type="spellStart"/>
      <w:r w:rsidRPr="00E75590">
        <w:rPr>
          <w:lang w:val="en-US"/>
        </w:rPr>
        <w:t>Khankhuean</w:t>
      </w:r>
      <w:proofErr w:type="spellEnd"/>
      <w:r w:rsidRPr="00E75590">
        <w:rPr>
          <w:lang w:val="en-US"/>
        </w:rPr>
        <w:t xml:space="preserve"> A. et al. A Comprehensive Evaluation of Mechanical, Thermal, and Antibacterial Properties of PLA/ZnO </w:t>
      </w:r>
      <w:proofErr w:type="spellStart"/>
      <w:r w:rsidRPr="00E75590">
        <w:rPr>
          <w:lang w:val="en-US"/>
        </w:rPr>
        <w:t>Nanoflower</w:t>
      </w:r>
      <w:proofErr w:type="spellEnd"/>
      <w:r w:rsidRPr="00E75590">
        <w:rPr>
          <w:lang w:val="en-US"/>
        </w:rPr>
        <w:t xml:space="preserve"> </w:t>
      </w:r>
      <w:proofErr w:type="spellStart"/>
      <w:r w:rsidRPr="00E75590">
        <w:rPr>
          <w:lang w:val="en-US"/>
        </w:rPr>
        <w:t>Biocomposite</w:t>
      </w:r>
      <w:proofErr w:type="spellEnd"/>
      <w:r w:rsidRPr="00E75590">
        <w:rPr>
          <w:lang w:val="en-US"/>
        </w:rPr>
        <w:t xml:space="preserve"> Filaments for 3D Printing Application // Polymers. 2022. Vol. 14. No. 3. P. 600.</w:t>
      </w:r>
    </w:p>
    <w:p w14:paraId="63DEE5D1" w14:textId="5DF11BAD" w:rsidR="00156B7A" w:rsidRPr="00E75590" w:rsidRDefault="00156B7A" w:rsidP="007B4C5E">
      <w:pPr>
        <w:jc w:val="both"/>
        <w:rPr>
          <w:color w:val="000000"/>
          <w:lang w:val="en-US"/>
        </w:rPr>
      </w:pPr>
      <w:r w:rsidRPr="00E75590">
        <w:rPr>
          <w:lang w:val="en-US"/>
        </w:rPr>
        <w:t xml:space="preserve">4. Knyazev N.V., Krupnin A.E., Breshenkov D.G. et al. Designing X-ray visible polylactide composites: holistic assessment of barium sulfate concentration effects on material properties and 3D printability // </w:t>
      </w:r>
      <w:r w:rsidR="007920F7" w:rsidRPr="007920F7">
        <w:rPr>
          <w:lang w:val="en-US"/>
        </w:rPr>
        <w:t xml:space="preserve">J. Mater. </w:t>
      </w:r>
      <w:proofErr w:type="gramStart"/>
      <w:r w:rsidR="007920F7" w:rsidRPr="007920F7">
        <w:rPr>
          <w:lang w:val="en-US"/>
        </w:rPr>
        <w:t>Sci.</w:t>
      </w:r>
      <w:r w:rsidRPr="00E75590">
        <w:rPr>
          <w:lang w:val="en-US"/>
        </w:rPr>
        <w:t>.</w:t>
      </w:r>
      <w:proofErr w:type="gramEnd"/>
      <w:r w:rsidRPr="00E75590">
        <w:rPr>
          <w:lang w:val="en-US"/>
        </w:rPr>
        <w:t xml:space="preserve"> 2026. Vol. 61. P. 3854–3873.</w:t>
      </w:r>
    </w:p>
    <w:sectPr w:rsidR="00156B7A" w:rsidRPr="00E75590" w:rsidSect="007920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1943"/>
    <w:rsid w:val="0005227E"/>
    <w:rsid w:val="00063966"/>
    <w:rsid w:val="00075D6E"/>
    <w:rsid w:val="00077D85"/>
    <w:rsid w:val="0008374A"/>
    <w:rsid w:val="00086081"/>
    <w:rsid w:val="0009449A"/>
    <w:rsid w:val="00094FD0"/>
    <w:rsid w:val="000E334E"/>
    <w:rsid w:val="000E48BC"/>
    <w:rsid w:val="00101A1C"/>
    <w:rsid w:val="00103657"/>
    <w:rsid w:val="00106375"/>
    <w:rsid w:val="00107AA3"/>
    <w:rsid w:val="00116478"/>
    <w:rsid w:val="0012006F"/>
    <w:rsid w:val="00127D24"/>
    <w:rsid w:val="00130241"/>
    <w:rsid w:val="001563DA"/>
    <w:rsid w:val="00156B7A"/>
    <w:rsid w:val="001738A7"/>
    <w:rsid w:val="00175F48"/>
    <w:rsid w:val="001D48E9"/>
    <w:rsid w:val="001E61C2"/>
    <w:rsid w:val="001F0493"/>
    <w:rsid w:val="00203B54"/>
    <w:rsid w:val="0022260A"/>
    <w:rsid w:val="002264EE"/>
    <w:rsid w:val="00227631"/>
    <w:rsid w:val="0023307C"/>
    <w:rsid w:val="0025697C"/>
    <w:rsid w:val="002574DA"/>
    <w:rsid w:val="00294AB3"/>
    <w:rsid w:val="002A3959"/>
    <w:rsid w:val="002A5251"/>
    <w:rsid w:val="002A6591"/>
    <w:rsid w:val="002B1CD0"/>
    <w:rsid w:val="002E3B62"/>
    <w:rsid w:val="0031361E"/>
    <w:rsid w:val="00344930"/>
    <w:rsid w:val="00373E2D"/>
    <w:rsid w:val="00391C38"/>
    <w:rsid w:val="003A7B19"/>
    <w:rsid w:val="003B76D6"/>
    <w:rsid w:val="003D09AD"/>
    <w:rsid w:val="003E2601"/>
    <w:rsid w:val="003F4E6B"/>
    <w:rsid w:val="004A0ECE"/>
    <w:rsid w:val="004A26A3"/>
    <w:rsid w:val="004A5409"/>
    <w:rsid w:val="004B590A"/>
    <w:rsid w:val="004C2152"/>
    <w:rsid w:val="004D180A"/>
    <w:rsid w:val="004D7FC5"/>
    <w:rsid w:val="004F0EDF"/>
    <w:rsid w:val="00522BF1"/>
    <w:rsid w:val="00543317"/>
    <w:rsid w:val="00590166"/>
    <w:rsid w:val="00596F45"/>
    <w:rsid w:val="005A2D3C"/>
    <w:rsid w:val="005B07E6"/>
    <w:rsid w:val="005D022B"/>
    <w:rsid w:val="005E5BE9"/>
    <w:rsid w:val="005F1E00"/>
    <w:rsid w:val="005F45A0"/>
    <w:rsid w:val="005F67D0"/>
    <w:rsid w:val="006041AF"/>
    <w:rsid w:val="00613597"/>
    <w:rsid w:val="00622C66"/>
    <w:rsid w:val="00627A27"/>
    <w:rsid w:val="00665279"/>
    <w:rsid w:val="00676459"/>
    <w:rsid w:val="0069427D"/>
    <w:rsid w:val="006C20B3"/>
    <w:rsid w:val="006C5E62"/>
    <w:rsid w:val="006F7A19"/>
    <w:rsid w:val="00705378"/>
    <w:rsid w:val="007213E1"/>
    <w:rsid w:val="00732423"/>
    <w:rsid w:val="00752018"/>
    <w:rsid w:val="0077488D"/>
    <w:rsid w:val="00775389"/>
    <w:rsid w:val="007920F7"/>
    <w:rsid w:val="00797838"/>
    <w:rsid w:val="007B4C5E"/>
    <w:rsid w:val="007C36D8"/>
    <w:rsid w:val="007C58E0"/>
    <w:rsid w:val="007D19BA"/>
    <w:rsid w:val="007E53D0"/>
    <w:rsid w:val="007F2744"/>
    <w:rsid w:val="00805936"/>
    <w:rsid w:val="00820864"/>
    <w:rsid w:val="0082180C"/>
    <w:rsid w:val="008663A6"/>
    <w:rsid w:val="008820B4"/>
    <w:rsid w:val="008837E8"/>
    <w:rsid w:val="008931BE"/>
    <w:rsid w:val="00895D54"/>
    <w:rsid w:val="008B7FDB"/>
    <w:rsid w:val="008C67E3"/>
    <w:rsid w:val="00914205"/>
    <w:rsid w:val="00921D45"/>
    <w:rsid w:val="00934D08"/>
    <w:rsid w:val="009426C0"/>
    <w:rsid w:val="00944309"/>
    <w:rsid w:val="00961422"/>
    <w:rsid w:val="00964240"/>
    <w:rsid w:val="009656A9"/>
    <w:rsid w:val="00980A65"/>
    <w:rsid w:val="009A66DB"/>
    <w:rsid w:val="009B2F80"/>
    <w:rsid w:val="009B3300"/>
    <w:rsid w:val="009F3380"/>
    <w:rsid w:val="009F386B"/>
    <w:rsid w:val="00A02163"/>
    <w:rsid w:val="00A314FE"/>
    <w:rsid w:val="00A357ED"/>
    <w:rsid w:val="00A907F5"/>
    <w:rsid w:val="00AA1D62"/>
    <w:rsid w:val="00AA4552"/>
    <w:rsid w:val="00AD4A49"/>
    <w:rsid w:val="00AD7380"/>
    <w:rsid w:val="00AE17A0"/>
    <w:rsid w:val="00B26427"/>
    <w:rsid w:val="00B32021"/>
    <w:rsid w:val="00B47E3F"/>
    <w:rsid w:val="00B726E3"/>
    <w:rsid w:val="00B930A4"/>
    <w:rsid w:val="00BA7544"/>
    <w:rsid w:val="00BD6BEB"/>
    <w:rsid w:val="00BF36F8"/>
    <w:rsid w:val="00BF4622"/>
    <w:rsid w:val="00C36346"/>
    <w:rsid w:val="00C74091"/>
    <w:rsid w:val="00C844E2"/>
    <w:rsid w:val="00CB5056"/>
    <w:rsid w:val="00CD00B1"/>
    <w:rsid w:val="00D04C1D"/>
    <w:rsid w:val="00D17309"/>
    <w:rsid w:val="00D22306"/>
    <w:rsid w:val="00D37D84"/>
    <w:rsid w:val="00D40348"/>
    <w:rsid w:val="00D42542"/>
    <w:rsid w:val="00D464A2"/>
    <w:rsid w:val="00D46821"/>
    <w:rsid w:val="00D777EB"/>
    <w:rsid w:val="00D80653"/>
    <w:rsid w:val="00D8121C"/>
    <w:rsid w:val="00DC770E"/>
    <w:rsid w:val="00DD47C4"/>
    <w:rsid w:val="00E15F86"/>
    <w:rsid w:val="00E22189"/>
    <w:rsid w:val="00E3034E"/>
    <w:rsid w:val="00E351D7"/>
    <w:rsid w:val="00E56405"/>
    <w:rsid w:val="00E74069"/>
    <w:rsid w:val="00E75590"/>
    <w:rsid w:val="00E77AE0"/>
    <w:rsid w:val="00E81D35"/>
    <w:rsid w:val="00E8720A"/>
    <w:rsid w:val="00EB1F49"/>
    <w:rsid w:val="00EF5C39"/>
    <w:rsid w:val="00F110CE"/>
    <w:rsid w:val="00F42386"/>
    <w:rsid w:val="00F55054"/>
    <w:rsid w:val="00F6099F"/>
    <w:rsid w:val="00F7713A"/>
    <w:rsid w:val="00F81216"/>
    <w:rsid w:val="00F83225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ibliography"/>
    <w:basedOn w:val="a"/>
    <w:next w:val="a"/>
    <w:uiPriority w:val="37"/>
    <w:semiHidden/>
    <w:unhideWhenUsed/>
    <w:rsid w:val="006041AF"/>
    <w:pPr>
      <w:ind w:firstLine="567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771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71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B82F60-B094-4D38-BA72-2B2B8D9B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Н.В.</dc:creator>
  <cp:lastModifiedBy>Князев Никита Владимирович</cp:lastModifiedBy>
  <cp:revision>2</cp:revision>
  <cp:lastPrinted>2026-01-28T14:24:00Z</cp:lastPrinted>
  <dcterms:created xsi:type="dcterms:W3CDTF">2026-03-16T13:24:00Z</dcterms:created>
  <dcterms:modified xsi:type="dcterms:W3CDTF">2026-03-16T13:24:00Z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