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5C91" w14:textId="77777777" w:rsidR="00D263AA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Пористые композиты на основе синтетического карбоната кальция и водного раствора альгината натрия</w:t>
      </w:r>
    </w:p>
    <w:p w14:paraId="4A4C1006" w14:textId="77777777" w:rsidR="00D263AA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Ахмедов М.М.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Павлова А.А.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Кибардина</w:t>
      </w:r>
      <w:proofErr w:type="spellEnd"/>
      <w:r>
        <w:rPr>
          <w:b/>
          <w:i/>
          <w:color w:val="000000"/>
        </w:rPr>
        <w:t xml:space="preserve"> О.А.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Мурашко А.М.</w:t>
      </w:r>
      <w:r>
        <w:rPr>
          <w:b/>
          <w:i/>
          <w:color w:val="000000"/>
          <w:vertAlign w:val="superscript"/>
        </w:rPr>
        <w:t xml:space="preserve"> 2</w:t>
      </w:r>
      <w:r>
        <w:rPr>
          <w:b/>
          <w:i/>
          <w:color w:val="000000"/>
        </w:rPr>
        <w:t>, Сафронова Т.В.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Кильдеева Н.Р.</w:t>
      </w:r>
      <w:r>
        <w:rPr>
          <w:b/>
          <w:bCs/>
          <w:i/>
          <w:color w:val="000000"/>
          <w:vertAlign w:val="superscript"/>
        </w:rPr>
        <w:t xml:space="preserve"> 1</w:t>
      </w:r>
      <w:r>
        <w:rPr>
          <w:b/>
          <w:color w:val="000000"/>
        </w:rPr>
        <w:t xml:space="preserve"> </w:t>
      </w:r>
    </w:p>
    <w:p w14:paraId="630F9EDA" w14:textId="538690F6" w:rsidR="00D263AA" w:rsidRDefault="00255BD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год </w:t>
      </w:r>
      <w:r w:rsidR="00C35442">
        <w:rPr>
          <w:i/>
          <w:color w:val="000000"/>
        </w:rPr>
        <w:t>обучения</w:t>
      </w:r>
    </w:p>
    <w:p w14:paraId="694E07E1" w14:textId="77777777" w:rsidR="00D263AA" w:rsidRDefault="00000000">
      <w:pPr>
        <w:shd w:val="clear" w:color="auto" w:fill="FFFFFF"/>
        <w:jc w:val="center"/>
      </w:pPr>
      <w:r>
        <w:rPr>
          <w:bCs/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государственный университет имени А.Н. Косыгина, Москва, Россия </w:t>
      </w:r>
    </w:p>
    <w:p w14:paraId="71913826" w14:textId="7099B26C" w:rsidR="00D263A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МГУ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 xml:space="preserve">, химический факультет, Москва, Россия </w:t>
      </w:r>
      <w:r>
        <w:rPr>
          <w:i/>
          <w:color w:val="000000"/>
        </w:rPr>
        <w:br/>
        <w:t xml:space="preserve">E-mail: </w:t>
      </w:r>
      <w:r>
        <w:rPr>
          <w:i/>
          <w:color w:val="000000"/>
          <w:u w:val="single"/>
        </w:rPr>
        <w:t>akhmedov.mm</w:t>
      </w:r>
      <w:hyperlink r:id="rId5">
        <w:r w:rsidR="00D263AA">
          <w:rPr>
            <w:i/>
            <w:color w:val="000000"/>
            <w:u w:val="single"/>
          </w:rPr>
          <w:t>@</w:t>
        </w:r>
        <w:proofErr w:type="spellStart"/>
        <w:r w:rsidR="00D263AA">
          <w:rPr>
            <w:i/>
            <w:color w:val="000000"/>
            <w:u w:val="single"/>
            <w:lang w:val="en-US"/>
          </w:rPr>
          <w:t>yandex</w:t>
        </w:r>
        <w:proofErr w:type="spellEnd"/>
        <w:r w:rsidR="00D263AA">
          <w:rPr>
            <w:i/>
            <w:color w:val="000000"/>
            <w:u w:val="single"/>
          </w:rPr>
          <w:t>.</w:t>
        </w:r>
        <w:proofErr w:type="spellStart"/>
        <w:r w:rsidR="00D263AA">
          <w:rPr>
            <w:i/>
            <w:color w:val="000000"/>
            <w:u w:val="single"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6B23FBD8" w14:textId="37268B84" w:rsidR="00D263AA" w:rsidRDefault="00000000">
      <w:pPr>
        <w:shd w:val="clear" w:color="auto" w:fill="FFFFFF"/>
        <w:ind w:firstLine="397"/>
        <w:jc w:val="both"/>
        <w:rPr>
          <w:color w:val="000000"/>
        </w:rPr>
      </w:pPr>
      <w:r>
        <w:t xml:space="preserve">Альгинат (собирательное название солей </w:t>
      </w:r>
      <w:proofErr w:type="spellStart"/>
      <w:r>
        <w:t>альгиновой</w:t>
      </w:r>
      <w:proofErr w:type="spellEnd"/>
      <w:r>
        <w:t xml:space="preserve"> кислоты и ее солей, чаще всего подразумевается натриевая соль — альгинат натрия) - полисахарид, экстрагируемый из бурых морских водорослей, широко используется в пищевой, фармацевтической, биомедицинской и текстильной промышленности благодаря своей биосовместимости, биоразлагаемости, нетоксичности и </w:t>
      </w:r>
      <w:proofErr w:type="spellStart"/>
      <w:r>
        <w:t>неиммуногенности</w:t>
      </w:r>
      <w:proofErr w:type="spellEnd"/>
      <w:r>
        <w:t xml:space="preserve">, а также благодаря своей способности удерживать воду и стабилизировать эмульсии и </w:t>
      </w:r>
      <w:r>
        <w:rPr>
          <w:rFonts w:eastAsia="Calibri" w:cs="Tahoma"/>
          <w:lang w:eastAsia="en-US"/>
        </w:rPr>
        <w:t xml:space="preserve">способности к ионному гелеобразованию. Ключевыми недостатками материалов на его основе, ограничивающими использование в медицине, являются низкая прочность и плохая адгезия клеток. Одним из способов, способных устранить эти недостатки является создание наполненного биокомпозита на основе альгината натрия и гетерогенного наполнителя. Биосовместимый синтетический карбонат кальция </w:t>
      </w:r>
      <w:r w:rsidR="00826C5F">
        <w:rPr>
          <w:rFonts w:eastAsia="Calibri" w:cs="Tahoma"/>
          <w:lang w:eastAsia="en-US"/>
        </w:rPr>
        <w:t>(</w:t>
      </w:r>
      <w:proofErr w:type="spellStart"/>
      <w:r w:rsidR="00826C5F">
        <w:rPr>
          <w:rFonts w:eastAsia="Calibri" w:cs="Tahoma"/>
          <w:lang w:val="en-US" w:eastAsia="en-US"/>
        </w:rPr>
        <w:t>CaCO</w:t>
      </w:r>
      <w:proofErr w:type="spellEnd"/>
      <w:r w:rsidR="00826C5F" w:rsidRPr="00826C5F">
        <w:rPr>
          <w:rFonts w:eastAsia="Calibri" w:cs="Tahoma"/>
          <w:vertAlign w:val="subscript"/>
          <w:lang w:eastAsia="en-US"/>
        </w:rPr>
        <w:t>3</w:t>
      </w:r>
      <w:r w:rsidR="00826C5F" w:rsidRPr="00826C5F">
        <w:rPr>
          <w:rFonts w:eastAsia="Calibri" w:cs="Tahoma"/>
          <w:lang w:eastAsia="en-US"/>
        </w:rPr>
        <w:t xml:space="preserve">) </w:t>
      </w:r>
      <w:r>
        <w:rPr>
          <w:rFonts w:eastAsia="Calibri" w:cs="Tahoma"/>
          <w:lang w:eastAsia="en-US"/>
        </w:rPr>
        <w:t xml:space="preserve">является подходящим наполнителем, поскольку является слаборастворимой солью кальция, потенциально способной проводить эндогенную ионную сшивку альгината натрия. </w:t>
      </w:r>
      <w:r w:rsidR="00684D3C">
        <w:rPr>
          <w:rFonts w:eastAsia="Calibri" w:cs="Tahoma"/>
          <w:lang w:eastAsia="en-US"/>
        </w:rPr>
        <w:t>Помимо этого,</w:t>
      </w:r>
      <w:r>
        <w:rPr>
          <w:rFonts w:eastAsia="Calibri" w:cs="Tahoma"/>
          <w:lang w:eastAsia="en-US"/>
        </w:rPr>
        <w:t xml:space="preserve"> одна из кристаллических модификаций карбоната кальция — </w:t>
      </w:r>
      <w:proofErr w:type="spellStart"/>
      <w:r>
        <w:rPr>
          <w:rFonts w:eastAsia="Calibri" w:cs="Tahoma"/>
          <w:lang w:eastAsia="en-US"/>
        </w:rPr>
        <w:t>ватерит</w:t>
      </w:r>
      <w:proofErr w:type="spellEnd"/>
      <w:r>
        <w:rPr>
          <w:rFonts w:eastAsia="Calibri" w:cs="Tahoma"/>
          <w:lang w:eastAsia="en-US"/>
        </w:rPr>
        <w:t>, обладает очень высокой поверхностью благодаря форме частиц, отдаленно напоминающей морск</w:t>
      </w:r>
      <w:r>
        <w:rPr>
          <w:rFonts w:eastAsia="Calibri" w:cs="Tahoma"/>
          <w:color w:val="000000"/>
          <w:lang w:eastAsia="en-US"/>
        </w:rPr>
        <w:t>их ежей, что потенциально может увеличивать как прочность биокомпозитов на его основе, так и улучшать их емкость загрузки в качестве средства доставки лекарственных средств благодаря адсорбции на поверхности частиц.</w:t>
      </w:r>
    </w:p>
    <w:p w14:paraId="5E8178FD" w14:textId="77777777" w:rsidR="00D263AA" w:rsidRDefault="00000000">
      <w:pPr>
        <w:shd w:val="clear" w:color="auto" w:fill="FFFFFF"/>
        <w:ind w:firstLine="397"/>
        <w:jc w:val="both"/>
      </w:pPr>
      <w:r>
        <w:rPr>
          <w:rFonts w:eastAsia="Calibri" w:cs="Tahoma"/>
          <w:lang w:eastAsia="en-US"/>
        </w:rPr>
        <w:t>Цель настоящей работы заключалась в создании композитного биоматериала на основе альгината натрия в качестве матрицы и синтетического карбоната кальция в качестве наполнителя путем заморозки и последующей лиофилизации формовочных композиций на водной основе.</w:t>
      </w:r>
    </w:p>
    <w:p w14:paraId="5A917AF8" w14:textId="63F98345" w:rsidR="00D263AA" w:rsidRDefault="00684D3C">
      <w:pPr>
        <w:shd w:val="clear" w:color="auto" w:fill="FFFFFF"/>
        <w:ind w:firstLine="397"/>
        <w:jc w:val="both"/>
        <w:rPr>
          <w:color w:val="000000"/>
        </w:rPr>
      </w:pPr>
      <w:r>
        <w:rPr>
          <w:rFonts w:eastAsia="Calibri" w:cs="Tahoma"/>
          <w:lang w:eastAsia="en-US"/>
        </w:rPr>
        <w:t xml:space="preserve">Формовочные композиции для получения пористых композитов </w:t>
      </w:r>
      <w:r w:rsidR="00B7650A">
        <w:rPr>
          <w:rFonts w:eastAsia="Calibri" w:cs="Tahoma"/>
          <w:lang w:eastAsia="en-US"/>
        </w:rPr>
        <w:t xml:space="preserve">представляли собою суспензии в водном растворе альгината натрия порошков </w:t>
      </w:r>
      <w:proofErr w:type="spellStart"/>
      <w:r w:rsidR="00826C5F">
        <w:rPr>
          <w:rFonts w:eastAsia="Calibri" w:cs="Tahoma"/>
          <w:lang w:val="en-US" w:eastAsia="en-US"/>
        </w:rPr>
        <w:t>CaCO</w:t>
      </w:r>
      <w:proofErr w:type="spellEnd"/>
      <w:r w:rsidR="00826C5F" w:rsidRPr="00826C5F">
        <w:rPr>
          <w:rFonts w:eastAsia="Calibri" w:cs="Tahoma"/>
          <w:vertAlign w:val="subscript"/>
          <w:lang w:eastAsia="en-US"/>
        </w:rPr>
        <w:t>3</w:t>
      </w:r>
      <w:r w:rsidR="00B7650A">
        <w:rPr>
          <w:rFonts w:eastAsia="Calibri" w:cs="Tahoma"/>
          <w:lang w:eastAsia="en-US"/>
        </w:rPr>
        <w:t xml:space="preserve">, синтезированных из </w:t>
      </w:r>
      <w:r w:rsidR="009E4EAB">
        <w:rPr>
          <w:rFonts w:eastAsia="Calibri" w:cs="Tahoma"/>
          <w:lang w:eastAsia="en-US"/>
        </w:rPr>
        <w:t xml:space="preserve">водных растворов </w:t>
      </w:r>
      <w:r w:rsidR="00B7650A">
        <w:rPr>
          <w:rFonts w:eastAsia="Calibri" w:cs="Tahoma"/>
          <w:lang w:eastAsia="en-US"/>
        </w:rPr>
        <w:t xml:space="preserve">хлорида кальция </w:t>
      </w:r>
      <w:r w:rsidR="00826C5F" w:rsidRPr="00826C5F">
        <w:rPr>
          <w:rFonts w:eastAsia="Calibri" w:cs="Tahoma"/>
          <w:lang w:eastAsia="en-US"/>
        </w:rPr>
        <w:t>(</w:t>
      </w:r>
      <w:proofErr w:type="spellStart"/>
      <w:r w:rsidR="00826C5F">
        <w:rPr>
          <w:rFonts w:eastAsia="Calibri" w:cs="Tahoma"/>
          <w:lang w:val="en-US" w:eastAsia="en-US"/>
        </w:rPr>
        <w:t>CaCl</w:t>
      </w:r>
      <w:proofErr w:type="spellEnd"/>
      <w:r w:rsidR="00826C5F" w:rsidRPr="00826C5F">
        <w:rPr>
          <w:rFonts w:eastAsia="Calibri" w:cs="Tahoma"/>
          <w:vertAlign w:val="subscript"/>
          <w:lang w:eastAsia="en-US"/>
        </w:rPr>
        <w:t>2</w:t>
      </w:r>
      <w:r w:rsidR="00826C5F" w:rsidRPr="00826C5F">
        <w:rPr>
          <w:rFonts w:eastAsia="Calibri" w:cs="Tahoma"/>
          <w:lang w:eastAsia="en-US"/>
        </w:rPr>
        <w:t xml:space="preserve">) </w:t>
      </w:r>
      <w:r w:rsidR="009E4EAB">
        <w:rPr>
          <w:rFonts w:eastAsia="Calibri" w:cs="Tahoma"/>
          <w:lang w:eastAsia="en-US"/>
        </w:rPr>
        <w:t xml:space="preserve">и </w:t>
      </w:r>
      <w:r w:rsidR="00B7650A">
        <w:rPr>
          <w:rFonts w:eastAsia="Calibri" w:cs="Tahoma"/>
          <w:lang w:eastAsia="en-US"/>
        </w:rPr>
        <w:t>карбонатов натрия</w:t>
      </w:r>
      <w:r w:rsidR="00882F52" w:rsidRPr="00882F52">
        <w:rPr>
          <w:rFonts w:eastAsia="Calibri" w:cs="Tahoma"/>
          <w:lang w:eastAsia="en-US"/>
        </w:rPr>
        <w:t xml:space="preserve"> (</w:t>
      </w:r>
      <w:r w:rsidR="00882F52">
        <w:rPr>
          <w:rFonts w:eastAsia="Calibri" w:cs="Tahoma"/>
          <w:lang w:val="en-US" w:eastAsia="en-US"/>
        </w:rPr>
        <w:t>Na</w:t>
      </w:r>
      <w:r w:rsidR="00882F52" w:rsidRPr="00882F52">
        <w:rPr>
          <w:rFonts w:eastAsia="Calibri" w:cs="Tahoma"/>
          <w:vertAlign w:val="subscript"/>
          <w:lang w:eastAsia="en-US"/>
        </w:rPr>
        <w:t>2</w:t>
      </w:r>
      <w:r w:rsidR="00882F52">
        <w:rPr>
          <w:rFonts w:eastAsia="Calibri" w:cs="Tahoma"/>
          <w:lang w:val="en-US" w:eastAsia="en-US"/>
        </w:rPr>
        <w:t>CO</w:t>
      </w:r>
      <w:r w:rsidR="00882F52" w:rsidRPr="00826C5F">
        <w:rPr>
          <w:rFonts w:eastAsia="Calibri" w:cs="Tahoma"/>
          <w:vertAlign w:val="subscript"/>
          <w:lang w:eastAsia="en-US"/>
        </w:rPr>
        <w:t>3</w:t>
      </w:r>
      <w:r w:rsidR="00882F52" w:rsidRPr="00882F52">
        <w:rPr>
          <w:rFonts w:eastAsia="Calibri" w:cs="Tahoma"/>
          <w:lang w:eastAsia="en-US"/>
        </w:rPr>
        <w:t>)</w:t>
      </w:r>
      <w:r w:rsidR="00B7650A">
        <w:rPr>
          <w:rFonts w:eastAsia="Calibri" w:cs="Tahoma"/>
          <w:lang w:eastAsia="en-US"/>
        </w:rPr>
        <w:t>, калия</w:t>
      </w:r>
      <w:r w:rsidR="00882F52" w:rsidRPr="00882F52">
        <w:rPr>
          <w:rFonts w:eastAsia="Calibri" w:cs="Tahoma"/>
          <w:lang w:eastAsia="en-US"/>
        </w:rPr>
        <w:t xml:space="preserve"> (</w:t>
      </w:r>
      <w:r w:rsidR="00882F52">
        <w:rPr>
          <w:rFonts w:eastAsia="Calibri" w:cs="Tahoma"/>
          <w:lang w:val="en-US" w:eastAsia="en-US"/>
        </w:rPr>
        <w:t>K</w:t>
      </w:r>
      <w:r w:rsidR="00882F52" w:rsidRPr="00882F52">
        <w:rPr>
          <w:rFonts w:eastAsia="Calibri" w:cs="Tahoma"/>
          <w:vertAlign w:val="subscript"/>
          <w:lang w:eastAsia="en-US"/>
        </w:rPr>
        <w:t>2</w:t>
      </w:r>
      <w:r w:rsidR="00882F52">
        <w:rPr>
          <w:rFonts w:eastAsia="Calibri" w:cs="Tahoma"/>
          <w:lang w:val="en-US" w:eastAsia="en-US"/>
        </w:rPr>
        <w:t>CO</w:t>
      </w:r>
      <w:r w:rsidR="00882F52" w:rsidRPr="00826C5F">
        <w:rPr>
          <w:rFonts w:eastAsia="Calibri" w:cs="Tahoma"/>
          <w:vertAlign w:val="subscript"/>
          <w:lang w:eastAsia="en-US"/>
        </w:rPr>
        <w:t>3</w:t>
      </w:r>
      <w:r w:rsidR="00882F52" w:rsidRPr="00882F52">
        <w:rPr>
          <w:rFonts w:eastAsia="Calibri" w:cs="Tahoma"/>
          <w:lang w:eastAsia="en-US"/>
        </w:rPr>
        <w:t>)</w:t>
      </w:r>
      <w:r w:rsidR="00B7650A">
        <w:rPr>
          <w:rFonts w:eastAsia="Calibri" w:cs="Tahoma"/>
          <w:lang w:eastAsia="en-US"/>
        </w:rPr>
        <w:t xml:space="preserve"> и аммония</w:t>
      </w:r>
      <w:r w:rsidR="00882F52" w:rsidRPr="00882F52">
        <w:rPr>
          <w:rFonts w:eastAsia="Calibri" w:cs="Tahoma"/>
          <w:lang w:eastAsia="en-US"/>
        </w:rPr>
        <w:t xml:space="preserve"> ((</w:t>
      </w:r>
      <w:r w:rsidR="00882F52">
        <w:rPr>
          <w:rFonts w:eastAsia="Calibri" w:cs="Tahoma"/>
          <w:lang w:val="en-US" w:eastAsia="en-US"/>
        </w:rPr>
        <w:t>NH</w:t>
      </w:r>
      <w:r w:rsidR="00882F52" w:rsidRPr="00882F52">
        <w:rPr>
          <w:rFonts w:eastAsia="Calibri" w:cs="Tahoma"/>
          <w:vertAlign w:val="subscript"/>
          <w:lang w:eastAsia="en-US"/>
        </w:rPr>
        <w:t>4</w:t>
      </w:r>
      <w:r w:rsidR="00882F52" w:rsidRPr="00882F52">
        <w:rPr>
          <w:rFonts w:eastAsia="Calibri" w:cs="Tahoma"/>
          <w:lang w:eastAsia="en-US"/>
        </w:rPr>
        <w:t>)</w:t>
      </w:r>
      <w:r w:rsidR="00882F52" w:rsidRPr="00882F52">
        <w:rPr>
          <w:rFonts w:eastAsia="Calibri" w:cs="Tahoma"/>
          <w:vertAlign w:val="subscript"/>
          <w:lang w:eastAsia="en-US"/>
        </w:rPr>
        <w:t>2</w:t>
      </w:r>
      <w:r w:rsidR="00882F52">
        <w:rPr>
          <w:rFonts w:eastAsia="Calibri" w:cs="Tahoma"/>
          <w:lang w:val="en-US" w:eastAsia="en-US"/>
        </w:rPr>
        <w:t>CO</w:t>
      </w:r>
      <w:r w:rsidR="00882F52" w:rsidRPr="00826C5F">
        <w:rPr>
          <w:rFonts w:eastAsia="Calibri" w:cs="Tahoma"/>
          <w:vertAlign w:val="subscript"/>
          <w:lang w:eastAsia="en-US"/>
        </w:rPr>
        <w:t>3</w:t>
      </w:r>
      <w:r w:rsidR="00882F52" w:rsidRPr="00882F52">
        <w:rPr>
          <w:rFonts w:eastAsia="Calibri" w:cs="Tahoma"/>
          <w:lang w:eastAsia="en-US"/>
        </w:rPr>
        <w:t>)</w:t>
      </w:r>
      <w:r>
        <w:rPr>
          <w:rFonts w:eastAsia="Calibri" w:cs="Tahoma"/>
          <w:lang w:eastAsia="en-US"/>
        </w:rPr>
        <w:t xml:space="preserve">. Лиофилизаты, представляющие собою пористые композиционные материалы с матрицей из альгината натрия и синтетического </w:t>
      </w:r>
      <w:proofErr w:type="spellStart"/>
      <w:r w:rsidR="00882F52">
        <w:rPr>
          <w:rFonts w:eastAsia="Calibri" w:cs="Tahoma"/>
          <w:lang w:val="en-US" w:eastAsia="en-US"/>
        </w:rPr>
        <w:t>CaCO</w:t>
      </w:r>
      <w:proofErr w:type="spellEnd"/>
      <w:r w:rsidR="00882F52" w:rsidRPr="00826C5F">
        <w:rPr>
          <w:rFonts w:eastAsia="Calibri" w:cs="Tahoma"/>
          <w:vertAlign w:val="subscript"/>
          <w:lang w:eastAsia="en-US"/>
        </w:rPr>
        <w:t>3</w:t>
      </w:r>
      <w:r>
        <w:rPr>
          <w:rFonts w:eastAsia="Calibri" w:cs="Tahoma"/>
          <w:lang w:eastAsia="en-US"/>
        </w:rPr>
        <w:t xml:space="preserve"> в качестве наполнителя</w:t>
      </w:r>
      <w:r w:rsidR="00B7650A">
        <w:rPr>
          <w:rFonts w:eastAsia="Calibri" w:cs="Tahoma"/>
          <w:lang w:eastAsia="en-US"/>
        </w:rPr>
        <w:t>,</w:t>
      </w:r>
      <w:r>
        <w:rPr>
          <w:rFonts w:eastAsia="Calibri" w:cs="Tahoma"/>
          <w:lang w:eastAsia="en-US"/>
        </w:rPr>
        <w:t xml:space="preserve"> были изготовлены с использованием </w:t>
      </w:r>
      <w:proofErr w:type="spellStart"/>
      <w:r>
        <w:rPr>
          <w:rFonts w:eastAsia="Calibri" w:cs="Tahoma"/>
          <w:lang w:eastAsia="en-US"/>
        </w:rPr>
        <w:t>криосушки</w:t>
      </w:r>
      <w:proofErr w:type="spellEnd"/>
      <w:r>
        <w:rPr>
          <w:rFonts w:eastAsia="Calibri" w:cs="Tahoma"/>
          <w:lang w:eastAsia="en-US"/>
        </w:rPr>
        <w:t xml:space="preserve"> </w:t>
      </w:r>
      <w:r w:rsidR="00B7650A">
        <w:rPr>
          <w:rFonts w:eastAsia="Calibri" w:cs="Tahoma"/>
          <w:lang w:eastAsia="en-US"/>
        </w:rPr>
        <w:t>формовочных композиций.</w:t>
      </w:r>
      <w:r>
        <w:rPr>
          <w:rFonts w:eastAsia="Calibri" w:cs="Tahoma"/>
          <w:lang w:eastAsia="en-US"/>
        </w:rPr>
        <w:t xml:space="preserve"> Стабильность получаемых наполненных </w:t>
      </w:r>
      <w:proofErr w:type="spellStart"/>
      <w:r>
        <w:rPr>
          <w:rFonts w:eastAsia="Calibri" w:cs="Tahoma"/>
          <w:lang w:eastAsia="en-US"/>
        </w:rPr>
        <w:t>альгинатных</w:t>
      </w:r>
      <w:proofErr w:type="spellEnd"/>
      <w:r>
        <w:rPr>
          <w:rFonts w:eastAsia="Calibri" w:cs="Tahoma"/>
          <w:lang w:eastAsia="en-US"/>
        </w:rPr>
        <w:t xml:space="preserve"> лиофилизатов в водной среде является косвенным признаком прохождения ионной сшивки альгината</w:t>
      </w:r>
      <w:r w:rsidR="00B7650A">
        <w:rPr>
          <w:rFonts w:eastAsia="Calibri" w:cs="Tahoma"/>
          <w:lang w:eastAsia="en-US"/>
        </w:rPr>
        <w:t>.</w:t>
      </w:r>
      <w:r w:rsidR="009E4EAB">
        <w:rPr>
          <w:rFonts w:eastAsia="Calibri" w:cs="Tahoma"/>
          <w:lang w:eastAsia="en-US"/>
        </w:rPr>
        <w:t xml:space="preserve"> </w:t>
      </w:r>
      <w:r w:rsidR="00B7650A">
        <w:rPr>
          <w:rFonts w:eastAsia="Calibri" w:cs="Tahoma"/>
          <w:lang w:eastAsia="en-US"/>
        </w:rPr>
        <w:t>Для изучения с</w:t>
      </w:r>
      <w:r>
        <w:rPr>
          <w:rFonts w:eastAsia="Calibri" w:cs="Tahoma"/>
          <w:lang w:eastAsia="en-US"/>
        </w:rPr>
        <w:t>табильност</w:t>
      </w:r>
      <w:r w:rsidR="00B7650A">
        <w:rPr>
          <w:rFonts w:eastAsia="Calibri" w:cs="Tahoma"/>
          <w:lang w:eastAsia="en-US"/>
        </w:rPr>
        <w:t xml:space="preserve">и </w:t>
      </w:r>
      <w:proofErr w:type="spellStart"/>
      <w:r w:rsidR="00B7650A">
        <w:rPr>
          <w:rFonts w:eastAsia="Calibri" w:cs="Tahoma"/>
          <w:lang w:eastAsia="en-US"/>
        </w:rPr>
        <w:t>криоструктуратов</w:t>
      </w:r>
      <w:proofErr w:type="spellEnd"/>
      <w:r w:rsidR="00B7650A">
        <w:rPr>
          <w:rFonts w:eastAsia="Calibri" w:cs="Tahoma"/>
          <w:lang w:eastAsia="en-US"/>
        </w:rPr>
        <w:t xml:space="preserve"> в водной среде исследовали изменение их</w:t>
      </w:r>
      <w:r>
        <w:rPr>
          <w:rFonts w:eastAsia="Calibri" w:cs="Tahoma"/>
          <w:lang w:eastAsia="en-US"/>
        </w:rPr>
        <w:t xml:space="preserve"> </w:t>
      </w:r>
      <w:r w:rsidR="00B7650A">
        <w:rPr>
          <w:rFonts w:eastAsia="Calibri" w:cs="Tahoma"/>
          <w:lang w:eastAsia="en-US"/>
        </w:rPr>
        <w:t>массы после 24 часов нахождения в дистиллированной воде и сушки. Микроструктуру образцов до погружения и после сушки исследовали с использованием оптической м</w:t>
      </w:r>
      <w:r>
        <w:rPr>
          <w:rFonts w:eastAsia="Calibri" w:cs="Tahoma"/>
          <w:lang w:eastAsia="en-US"/>
        </w:rPr>
        <w:t>икроскопии.</w:t>
      </w:r>
    </w:p>
    <w:p w14:paraId="7DA73CBD" w14:textId="4515A96F" w:rsidR="009E4EAB" w:rsidRDefault="009E4EAB">
      <w:pPr>
        <w:shd w:val="clear" w:color="auto" w:fill="FFFFFF"/>
        <w:ind w:firstLine="397"/>
        <w:jc w:val="both"/>
        <w:rPr>
          <w:color w:val="000000"/>
        </w:rPr>
      </w:pPr>
      <w:r>
        <w:rPr>
          <w:rFonts w:eastAsia="Calibri" w:cs="Tahoma"/>
          <w:lang w:eastAsia="en-US"/>
        </w:rPr>
        <w:t xml:space="preserve">Предполагалось, что в виде наполнителя </w:t>
      </w:r>
      <w:proofErr w:type="spellStart"/>
      <w:r w:rsidR="00882F52">
        <w:rPr>
          <w:rFonts w:eastAsia="Calibri" w:cs="Tahoma"/>
          <w:lang w:val="en-US" w:eastAsia="en-US"/>
        </w:rPr>
        <w:t>CaCO</w:t>
      </w:r>
      <w:proofErr w:type="spellEnd"/>
      <w:r w:rsidR="00882F52" w:rsidRPr="00826C5F">
        <w:rPr>
          <w:rFonts w:eastAsia="Calibri" w:cs="Tahoma"/>
          <w:vertAlign w:val="subscript"/>
          <w:lang w:eastAsia="en-US"/>
        </w:rPr>
        <w:t>3</w:t>
      </w:r>
      <w:r>
        <w:rPr>
          <w:rFonts w:eastAsia="Calibri" w:cs="Tahoma"/>
          <w:lang w:eastAsia="en-US"/>
        </w:rPr>
        <w:t xml:space="preserve"> способен медленно производить ионную сшивку альгината натрия по объему полимера, сохраняя при этом приданную посредством </w:t>
      </w:r>
      <w:proofErr w:type="spellStart"/>
      <w:r>
        <w:rPr>
          <w:rFonts w:eastAsia="Calibri" w:cs="Tahoma"/>
          <w:lang w:eastAsia="en-US"/>
        </w:rPr>
        <w:t>криосушки</w:t>
      </w:r>
      <w:proofErr w:type="spellEnd"/>
      <w:r>
        <w:rPr>
          <w:rFonts w:eastAsia="Calibri" w:cs="Tahoma"/>
          <w:lang w:eastAsia="en-US"/>
        </w:rPr>
        <w:t xml:space="preserve"> пористость, поскольку классический метод закрепления формы раствора альгината — ионная сшивка погружением/формованием в раствор хлорида кальция — </w:t>
      </w:r>
      <w:r w:rsidR="00882F52">
        <w:rPr>
          <w:rFonts w:eastAsia="Calibri" w:cs="Tahoma"/>
          <w:lang w:eastAsia="en-US"/>
        </w:rPr>
        <w:t>могла бы привести к</w:t>
      </w:r>
      <w:r>
        <w:rPr>
          <w:rFonts w:eastAsia="Calibri" w:cs="Tahoma"/>
          <w:lang w:eastAsia="en-US"/>
        </w:rPr>
        <w:t xml:space="preserve"> потере формы лиофилизированного образца. Было установлено, что образцы, наполненные </w:t>
      </w:r>
      <w:proofErr w:type="spellStart"/>
      <w:r w:rsidR="00882F52">
        <w:rPr>
          <w:rFonts w:eastAsia="Calibri" w:cs="Tahoma"/>
          <w:lang w:val="en-US" w:eastAsia="en-US"/>
        </w:rPr>
        <w:t>CaCO</w:t>
      </w:r>
      <w:proofErr w:type="spellEnd"/>
      <w:r w:rsidR="00882F52" w:rsidRPr="00826C5F">
        <w:rPr>
          <w:rFonts w:eastAsia="Calibri" w:cs="Tahoma"/>
          <w:vertAlign w:val="subscript"/>
          <w:lang w:eastAsia="en-US"/>
        </w:rPr>
        <w:t>3</w:t>
      </w:r>
      <w:r>
        <w:rPr>
          <w:rFonts w:eastAsia="Calibri" w:cs="Tahoma"/>
          <w:lang w:eastAsia="en-US"/>
        </w:rPr>
        <w:t>, содержащ</w:t>
      </w:r>
      <w:r w:rsidR="00882F52">
        <w:rPr>
          <w:rFonts w:eastAsia="Calibri" w:cs="Tahoma"/>
          <w:lang w:eastAsia="en-US"/>
        </w:rPr>
        <w:t>им</w:t>
      </w:r>
      <w:r>
        <w:rPr>
          <w:rFonts w:eastAsia="Calibri" w:cs="Tahoma"/>
          <w:lang w:eastAsia="en-US"/>
        </w:rPr>
        <w:t xml:space="preserve"> хлорид аммония</w:t>
      </w:r>
      <w:r w:rsidR="00882F52">
        <w:rPr>
          <w:rFonts w:eastAsia="Calibri" w:cs="Tahoma"/>
          <w:lang w:eastAsia="en-US"/>
        </w:rPr>
        <w:t xml:space="preserve"> </w:t>
      </w:r>
      <w:r w:rsidR="00882F52" w:rsidRPr="00882F52">
        <w:rPr>
          <w:rFonts w:eastAsia="Calibri" w:cs="Tahoma"/>
          <w:lang w:eastAsia="en-US"/>
        </w:rPr>
        <w:t>(</w:t>
      </w:r>
      <w:r w:rsidR="00882F52">
        <w:rPr>
          <w:rFonts w:eastAsia="Calibri" w:cs="Tahoma"/>
          <w:lang w:val="en-US" w:eastAsia="en-US"/>
        </w:rPr>
        <w:t>NH</w:t>
      </w:r>
      <w:r w:rsidR="00882F52" w:rsidRPr="00882F52">
        <w:rPr>
          <w:rFonts w:eastAsia="Calibri" w:cs="Tahoma"/>
          <w:vertAlign w:val="subscript"/>
          <w:lang w:eastAsia="en-US"/>
        </w:rPr>
        <w:t>4</w:t>
      </w:r>
      <w:r w:rsidR="00882F52">
        <w:rPr>
          <w:rFonts w:eastAsia="Calibri" w:cs="Tahoma"/>
          <w:lang w:val="en-US" w:eastAsia="en-US"/>
        </w:rPr>
        <w:t>Cl</w:t>
      </w:r>
      <w:r w:rsidR="00882F52" w:rsidRPr="00882F52">
        <w:rPr>
          <w:rFonts w:eastAsia="Calibri" w:cs="Tahoma"/>
          <w:lang w:eastAsia="en-US"/>
        </w:rPr>
        <w:t>)</w:t>
      </w:r>
      <w:r>
        <w:rPr>
          <w:rFonts w:eastAsia="Calibri" w:cs="Tahoma"/>
          <w:lang w:eastAsia="en-US"/>
        </w:rPr>
        <w:t xml:space="preserve"> в качестве сопутствующего продукта реакции, сохраняли форму после погружения в дистиллированную воду несмотря на заметную потерю массы, которая составила 20-26%. </w:t>
      </w:r>
      <w:proofErr w:type="spellStart"/>
      <w:r>
        <w:rPr>
          <w:rFonts w:eastAsia="Calibri" w:cs="Tahoma"/>
          <w:lang w:eastAsia="en-US"/>
        </w:rPr>
        <w:t>Криоструктураты</w:t>
      </w:r>
      <w:proofErr w:type="spellEnd"/>
      <w:r>
        <w:rPr>
          <w:rFonts w:eastAsia="Calibri" w:cs="Tahoma"/>
          <w:lang w:eastAsia="en-US"/>
        </w:rPr>
        <w:t xml:space="preserve">, наполненные порошками </w:t>
      </w:r>
      <w:proofErr w:type="spellStart"/>
      <w:r w:rsidR="00882F52">
        <w:rPr>
          <w:rFonts w:eastAsia="Calibri" w:cs="Tahoma"/>
          <w:lang w:val="en-US" w:eastAsia="en-US"/>
        </w:rPr>
        <w:t>CaCO</w:t>
      </w:r>
      <w:proofErr w:type="spellEnd"/>
      <w:r w:rsidR="00882F52" w:rsidRPr="00826C5F">
        <w:rPr>
          <w:rFonts w:eastAsia="Calibri" w:cs="Tahoma"/>
          <w:vertAlign w:val="subscript"/>
          <w:lang w:eastAsia="en-US"/>
        </w:rPr>
        <w:t>3</w:t>
      </w:r>
      <w:r>
        <w:rPr>
          <w:rFonts w:eastAsia="Calibri" w:cs="Tahoma"/>
          <w:lang w:eastAsia="en-US"/>
        </w:rPr>
        <w:t>, содержащими хлориды калия</w:t>
      </w:r>
      <w:r w:rsidR="00882F52" w:rsidRPr="00882F52">
        <w:rPr>
          <w:rFonts w:eastAsia="Calibri" w:cs="Tahoma"/>
          <w:lang w:eastAsia="en-US"/>
        </w:rPr>
        <w:t xml:space="preserve"> (</w:t>
      </w:r>
      <w:r w:rsidR="00882F52">
        <w:rPr>
          <w:rFonts w:eastAsia="Calibri" w:cs="Tahoma"/>
          <w:lang w:val="en-US" w:eastAsia="en-US"/>
        </w:rPr>
        <w:t>KCl</w:t>
      </w:r>
      <w:r w:rsidR="00882F52" w:rsidRPr="00882F52">
        <w:rPr>
          <w:rFonts w:eastAsia="Calibri" w:cs="Tahoma"/>
          <w:lang w:eastAsia="en-US"/>
        </w:rPr>
        <w:t>)</w:t>
      </w:r>
      <w:r>
        <w:rPr>
          <w:rFonts w:eastAsia="Calibri" w:cs="Tahoma"/>
          <w:lang w:eastAsia="en-US"/>
        </w:rPr>
        <w:t xml:space="preserve"> и натрия </w:t>
      </w:r>
      <w:r w:rsidR="00882F52" w:rsidRPr="00882F52">
        <w:rPr>
          <w:rFonts w:eastAsia="Calibri" w:cs="Tahoma"/>
          <w:lang w:eastAsia="en-US"/>
        </w:rPr>
        <w:t>(</w:t>
      </w:r>
      <w:r w:rsidR="00882F52">
        <w:rPr>
          <w:rFonts w:eastAsia="Calibri" w:cs="Tahoma"/>
          <w:lang w:val="en-US" w:eastAsia="en-US"/>
        </w:rPr>
        <w:t>NaCl</w:t>
      </w:r>
      <w:r w:rsidR="00882F52" w:rsidRPr="00882F52">
        <w:rPr>
          <w:rFonts w:eastAsia="Calibri" w:cs="Tahoma"/>
          <w:lang w:eastAsia="en-US"/>
        </w:rPr>
        <w:t xml:space="preserve">) </w:t>
      </w:r>
      <w:r>
        <w:rPr>
          <w:rFonts w:eastAsia="Calibri" w:cs="Tahoma"/>
          <w:lang w:eastAsia="en-US"/>
        </w:rPr>
        <w:t>в качестве сопутствующего продукта реакции, форму не сохраняли.</w:t>
      </w:r>
    </w:p>
    <w:sectPr w:rsidR="009E4EAB" w:rsidSect="00255BD3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</w:font>
  <w:font w:name="Tahoma">
    <w:panose1 w:val="020B060403050404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AA"/>
    <w:rsid w:val="00255BD3"/>
    <w:rsid w:val="00684D3C"/>
    <w:rsid w:val="00826C5F"/>
    <w:rsid w:val="00882F52"/>
    <w:rsid w:val="008D0CC7"/>
    <w:rsid w:val="009E4EAB"/>
    <w:rsid w:val="00AA3D5E"/>
    <w:rsid w:val="00B7650A"/>
    <w:rsid w:val="00C35442"/>
    <w:rsid w:val="00D263AA"/>
    <w:rsid w:val="00D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11D8"/>
  <w15:docId w15:val="{9ACC3FDE-7F32-4DA5-86D3-B9F59CFC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6">
    <w:name w:val="Title"/>
    <w:basedOn w:val="a"/>
    <w:next w:val="a7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Сафронова</dc:creator>
  <dc:description/>
  <cp:lastModifiedBy>Marat Akhmedov</cp:lastModifiedBy>
  <cp:revision>2</cp:revision>
  <cp:lastPrinted>2026-01-28T14:24:00Z</cp:lastPrinted>
  <dcterms:created xsi:type="dcterms:W3CDTF">2026-03-16T11:00:00Z</dcterms:created>
  <dcterms:modified xsi:type="dcterms:W3CDTF">2026-03-16T11:00:00Z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