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34683" w14:textId="35BA2B07" w:rsidR="00536930" w:rsidRDefault="00536930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bookmarkStart w:id="0" w:name="_GoBack"/>
      <w:bookmarkEnd w:id="0"/>
      <w:r w:rsidRPr="00536930">
        <w:rPr>
          <w:b/>
          <w:bCs/>
        </w:rPr>
        <w:t xml:space="preserve">Особенности самоорганизации амфифильных </w:t>
      </w:r>
      <w:proofErr w:type="spellStart"/>
      <w:r w:rsidRPr="00536930">
        <w:rPr>
          <w:b/>
          <w:bCs/>
        </w:rPr>
        <w:t>гомополимеров</w:t>
      </w:r>
      <w:proofErr w:type="spellEnd"/>
      <w:r w:rsidRPr="00536930">
        <w:rPr>
          <w:b/>
          <w:bCs/>
        </w:rPr>
        <w:t xml:space="preserve"> </w:t>
      </w:r>
      <w:r>
        <w:rPr>
          <w:b/>
          <w:bCs/>
        </w:rPr>
        <w:br/>
      </w:r>
      <w:r w:rsidRPr="00536930">
        <w:rPr>
          <w:b/>
          <w:bCs/>
        </w:rPr>
        <w:t xml:space="preserve">на </w:t>
      </w:r>
      <w:r w:rsidR="00D655E5">
        <w:rPr>
          <w:b/>
          <w:bCs/>
        </w:rPr>
        <w:t xml:space="preserve">поверхности </w:t>
      </w:r>
      <w:r w:rsidRPr="00536930">
        <w:rPr>
          <w:b/>
          <w:bCs/>
        </w:rPr>
        <w:t>цилиндрическ</w:t>
      </w:r>
      <w:r w:rsidR="00D655E5">
        <w:rPr>
          <w:b/>
          <w:bCs/>
        </w:rPr>
        <w:t>ой</w:t>
      </w:r>
      <w:r w:rsidRPr="00536930">
        <w:rPr>
          <w:b/>
          <w:bCs/>
        </w:rPr>
        <w:t xml:space="preserve"> наночастиц</w:t>
      </w:r>
      <w:r w:rsidR="00D655E5">
        <w:rPr>
          <w:b/>
          <w:bCs/>
        </w:rPr>
        <w:t>ы</w:t>
      </w:r>
    </w:p>
    <w:p w14:paraId="217E8B83" w14:textId="3071AB3E" w:rsidR="00087E16" w:rsidRPr="00961DE5" w:rsidRDefault="00087E16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</w:rPr>
      </w:pPr>
      <w:proofErr w:type="spellStart"/>
      <w:r w:rsidRPr="00961DE5">
        <w:rPr>
          <w:b/>
          <w:i/>
        </w:rPr>
        <w:t>Митьковский</w:t>
      </w:r>
      <w:proofErr w:type="spellEnd"/>
      <w:r w:rsidRPr="00961DE5">
        <w:rPr>
          <w:b/>
          <w:i/>
        </w:rPr>
        <w:t xml:space="preserve"> Д.А.</w:t>
      </w:r>
      <w:r w:rsidRPr="00961DE5">
        <w:rPr>
          <w:b/>
          <w:i/>
          <w:vertAlign w:val="superscript"/>
        </w:rPr>
        <w:t>1,2</w:t>
      </w:r>
      <w:r w:rsidR="00D16D05" w:rsidRPr="00961DE5">
        <w:rPr>
          <w:b/>
          <w:i/>
        </w:rPr>
        <w:t xml:space="preserve">, </w:t>
      </w:r>
      <w:proofErr w:type="spellStart"/>
      <w:r w:rsidR="00D16D05" w:rsidRPr="00961DE5">
        <w:rPr>
          <w:b/>
          <w:i/>
        </w:rPr>
        <w:t>Лазутин</w:t>
      </w:r>
      <w:proofErr w:type="spellEnd"/>
      <w:r w:rsidR="00D16D05" w:rsidRPr="00961DE5">
        <w:rPr>
          <w:b/>
          <w:i/>
        </w:rPr>
        <w:t xml:space="preserve"> А.А.</w:t>
      </w:r>
      <w:r w:rsidR="00D16D05" w:rsidRPr="00961DE5">
        <w:rPr>
          <w:b/>
          <w:i/>
          <w:vertAlign w:val="superscript"/>
        </w:rPr>
        <w:t>2</w:t>
      </w:r>
      <w:r w:rsidR="00D16D05" w:rsidRPr="00961DE5">
        <w:rPr>
          <w:b/>
          <w:i/>
        </w:rPr>
        <w:t>, Василевская В.В.</w:t>
      </w:r>
      <w:r w:rsidR="00D16D05" w:rsidRPr="00961DE5">
        <w:rPr>
          <w:b/>
          <w:i/>
          <w:vertAlign w:val="superscript"/>
        </w:rPr>
        <w:t>2</w:t>
      </w:r>
    </w:p>
    <w:p w14:paraId="5A8A871F" w14:textId="77777777" w:rsidR="00D16D05" w:rsidRPr="00D16D05" w:rsidRDefault="00D16D05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D16D05">
        <w:rPr>
          <w:i/>
        </w:rPr>
        <w:t>Аспирант, 2 год обучения</w:t>
      </w:r>
    </w:p>
    <w:p w14:paraId="4C68B530" w14:textId="77777777" w:rsidR="00961DE5" w:rsidRDefault="00961DE5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961DE5">
        <w:rPr>
          <w:i/>
          <w:color w:val="000000"/>
          <w:vertAlign w:val="superscript"/>
        </w:rPr>
        <w:t>1</w:t>
      </w:r>
      <w:r>
        <w:rPr>
          <w:i/>
        </w:rPr>
        <w:t xml:space="preserve">МГУ </w:t>
      </w:r>
      <w:r w:rsidR="000D7670">
        <w:rPr>
          <w:i/>
        </w:rPr>
        <w:t xml:space="preserve">имени </w:t>
      </w:r>
      <w:proofErr w:type="spellStart"/>
      <w:r w:rsidR="000D7670">
        <w:rPr>
          <w:i/>
        </w:rPr>
        <w:t>М.В.</w:t>
      </w:r>
      <w:r w:rsidR="000D7670" w:rsidRPr="00D16D05">
        <w:rPr>
          <w:i/>
        </w:rPr>
        <w:t>Ломоносова</w:t>
      </w:r>
      <w:proofErr w:type="spellEnd"/>
      <w:r w:rsidR="000D7670" w:rsidRPr="00D16D05">
        <w:rPr>
          <w:i/>
        </w:rPr>
        <w:t>,</w:t>
      </w:r>
      <w:r w:rsidR="000D7670">
        <w:rPr>
          <w:i/>
        </w:rPr>
        <w:t xml:space="preserve"> </w:t>
      </w:r>
      <w:r w:rsidR="00BF3BEE">
        <w:rPr>
          <w:i/>
          <w:color w:val="000000"/>
        </w:rPr>
        <w:t>ф</w:t>
      </w:r>
      <w:r w:rsidR="00087E16" w:rsidRPr="00D16D05">
        <w:rPr>
          <w:i/>
        </w:rPr>
        <w:t xml:space="preserve">акультет фундаментальной </w:t>
      </w:r>
    </w:p>
    <w:p w14:paraId="491C15E2" w14:textId="183F388A" w:rsidR="00D16D05" w:rsidRPr="00D16D05" w:rsidRDefault="00087E16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D16D05">
        <w:rPr>
          <w:i/>
        </w:rPr>
        <w:t>физико-химической инженерии, Москва, Россия</w:t>
      </w:r>
    </w:p>
    <w:p w14:paraId="7D846090" w14:textId="119AB193" w:rsidR="00D16D05" w:rsidRPr="00D16D05" w:rsidRDefault="00087E16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D16D05">
        <w:rPr>
          <w:i/>
          <w:vertAlign w:val="superscript"/>
        </w:rPr>
        <w:t>2</w:t>
      </w:r>
      <w:r w:rsidRPr="00D16D05">
        <w:rPr>
          <w:i/>
        </w:rPr>
        <w:t xml:space="preserve">Институт элементоорганических соединений имени А.Н. Несмеянова РАН, </w:t>
      </w:r>
      <w:r w:rsidR="00D16D05">
        <w:rPr>
          <w:i/>
        </w:rPr>
        <w:br/>
      </w:r>
      <w:r w:rsidRPr="00D16D05">
        <w:rPr>
          <w:i/>
        </w:rPr>
        <w:t>Москва, Россия</w:t>
      </w:r>
    </w:p>
    <w:p w14:paraId="238771D4" w14:textId="7F72D63A" w:rsidR="00087E16" w:rsidRPr="00961DE5" w:rsidRDefault="000D7670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961DE5">
        <w:rPr>
          <w:i/>
          <w:color w:val="000000"/>
          <w:lang w:val="en-US"/>
        </w:rPr>
        <w:t xml:space="preserve">E-mail: </w:t>
      </w:r>
      <w:r w:rsidR="00087E16" w:rsidRPr="00961DE5">
        <w:rPr>
          <w:i/>
          <w:u w:val="single"/>
          <w:lang w:val="en-US"/>
        </w:rPr>
        <w:t>d.mitkovskiy@yandex.ru</w:t>
      </w:r>
    </w:p>
    <w:p w14:paraId="365EC9BD" w14:textId="36598643" w:rsidR="007F3765" w:rsidRDefault="00253C88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3C88">
        <w:rPr>
          <w:color w:val="000000"/>
        </w:rPr>
        <w:t xml:space="preserve">Самоорганизация привитых макромолекул на поверхности наночастиц открывает широкие возможности для целенаправленного конструирования функциональных материалов. Морфология привитого слоя определяется архитектурой цепей, плотностью и способом их пришивки, селективностью </w:t>
      </w:r>
      <w:r w:rsidR="00D655E5">
        <w:rPr>
          <w:color w:val="000000"/>
        </w:rPr>
        <w:t>растворителя</w:t>
      </w:r>
      <w:r w:rsidRPr="00253C88">
        <w:rPr>
          <w:color w:val="000000"/>
        </w:rPr>
        <w:t xml:space="preserve">, а также формой и размерами наночастицы. Контроль этих параметров позволяет стабилизировать частицы, предотвращать их агрегацию и формировать упорядоченные поверхностные структуры, востребованные в </w:t>
      </w:r>
      <w:proofErr w:type="spellStart"/>
      <w:r w:rsidRPr="00253C88">
        <w:rPr>
          <w:color w:val="000000"/>
        </w:rPr>
        <w:t>нанокомпозитах</w:t>
      </w:r>
      <w:proofErr w:type="spellEnd"/>
      <w:r w:rsidRPr="00253C88">
        <w:rPr>
          <w:color w:val="000000"/>
        </w:rPr>
        <w:t xml:space="preserve"> и биомедицинских </w:t>
      </w:r>
      <w:r w:rsidR="00536930">
        <w:rPr>
          <w:color w:val="000000"/>
        </w:rPr>
        <w:t>применениях</w:t>
      </w:r>
      <w:r w:rsidRPr="00253C88">
        <w:rPr>
          <w:color w:val="000000"/>
        </w:rPr>
        <w:t>. Среди различных геометрий особое место занимают цилиндрические наночастицы, на поверхности которых формируются спиралевидные паттерны, существенно расширяющие спектр возможных морфологических состояний привитого слоя [1–3].</w:t>
      </w:r>
    </w:p>
    <w:p w14:paraId="14E93F38" w14:textId="0885A2B5" w:rsidR="00F35C6F" w:rsidRDefault="004251AD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251AD">
        <w:rPr>
          <w:color w:val="000000"/>
        </w:rPr>
        <w:t xml:space="preserve">В данной работе методом молекулярной динамики исследована самоорганизация амфифильных </w:t>
      </w:r>
      <w:proofErr w:type="spellStart"/>
      <w:r w:rsidRPr="004251AD">
        <w:rPr>
          <w:color w:val="000000"/>
        </w:rPr>
        <w:t>гомополимеров</w:t>
      </w:r>
      <w:proofErr w:type="spellEnd"/>
      <w:r w:rsidRPr="004251AD">
        <w:rPr>
          <w:color w:val="000000"/>
        </w:rPr>
        <w:t xml:space="preserve">, привитых к поверхности цилиндрической наночастицы. Амфифильные </w:t>
      </w:r>
      <w:proofErr w:type="spellStart"/>
      <w:r w:rsidRPr="004251AD">
        <w:rPr>
          <w:color w:val="000000"/>
        </w:rPr>
        <w:t>гомополимеры</w:t>
      </w:r>
      <w:proofErr w:type="spellEnd"/>
      <w:r w:rsidRPr="004251AD">
        <w:rPr>
          <w:color w:val="000000"/>
        </w:rPr>
        <w:t xml:space="preserve"> представляют собой макромолекулы, </w:t>
      </w:r>
      <w:proofErr w:type="spellStart"/>
      <w:r w:rsidRPr="004251AD">
        <w:rPr>
          <w:color w:val="000000"/>
        </w:rPr>
        <w:t>мономерные</w:t>
      </w:r>
      <w:proofErr w:type="spellEnd"/>
      <w:r w:rsidRPr="004251AD">
        <w:rPr>
          <w:color w:val="000000"/>
        </w:rPr>
        <w:t xml:space="preserve"> звенья которых содержат гидрофобные и гидрофильные фрагменты, что обуславливает их склонность к </w:t>
      </w:r>
      <w:proofErr w:type="spellStart"/>
      <w:r w:rsidRPr="004251AD">
        <w:rPr>
          <w:color w:val="000000"/>
        </w:rPr>
        <w:t>микро</w:t>
      </w:r>
      <w:r w:rsidR="00D655E5">
        <w:rPr>
          <w:color w:val="000000"/>
        </w:rPr>
        <w:t>фазному</w:t>
      </w:r>
      <w:proofErr w:type="spellEnd"/>
      <w:r w:rsidR="00D655E5">
        <w:rPr>
          <w:color w:val="000000"/>
        </w:rPr>
        <w:t xml:space="preserve"> </w:t>
      </w:r>
      <w:r w:rsidRPr="004251AD">
        <w:rPr>
          <w:color w:val="000000"/>
        </w:rPr>
        <w:t>разделению в селективных средах. В огрублённой модели каждая цепь описывалась как последовательность мономеров типа A</w:t>
      </w:r>
      <w:r>
        <w:rPr>
          <w:color w:val="000000"/>
        </w:rPr>
        <w:t>-</w:t>
      </w:r>
      <w:proofErr w:type="spellStart"/>
      <w:r w:rsidRPr="004251AD">
        <w:rPr>
          <w:color w:val="000000"/>
        </w:rPr>
        <w:t>graft</w:t>
      </w:r>
      <w:proofErr w:type="spellEnd"/>
      <w:r>
        <w:rPr>
          <w:color w:val="000000"/>
        </w:rPr>
        <w:t>-</w:t>
      </w:r>
      <w:r w:rsidR="00D655E5">
        <w:rPr>
          <w:color w:val="000000"/>
        </w:rPr>
        <w:t>B, где бусины </w:t>
      </w:r>
      <w:r w:rsidRPr="004251AD">
        <w:rPr>
          <w:color w:val="000000"/>
        </w:rPr>
        <w:t>A форми</w:t>
      </w:r>
      <w:r w:rsidR="00D655E5">
        <w:rPr>
          <w:color w:val="000000"/>
        </w:rPr>
        <w:t>руют основную цепь, а бусины </w:t>
      </w:r>
      <w:r>
        <w:rPr>
          <w:color w:val="000000"/>
        </w:rPr>
        <w:t>B –</w:t>
      </w:r>
      <w:r w:rsidRPr="004251AD">
        <w:rPr>
          <w:color w:val="000000"/>
        </w:rPr>
        <w:t xml:space="preserve"> боковые подвески. Моделирование проводилось для цилиндрической частицы фиксированного радиуса при варьировании степени полимеризации </w:t>
      </w:r>
      <w:r w:rsidR="00D655E5">
        <w:rPr>
          <w:color w:val="000000"/>
        </w:rPr>
        <w:t>и</w:t>
      </w:r>
      <w:r w:rsidRPr="004251AD">
        <w:rPr>
          <w:color w:val="000000"/>
        </w:rPr>
        <w:t xml:space="preserve"> числа </w:t>
      </w:r>
      <w:r w:rsidR="00D655E5">
        <w:rPr>
          <w:color w:val="000000"/>
        </w:rPr>
        <w:t xml:space="preserve">привитых цепей </w:t>
      </w:r>
      <w:r w:rsidRPr="004251AD">
        <w:rPr>
          <w:color w:val="000000"/>
        </w:rPr>
        <w:t>в условиях различной селективности растворителя для систем с фиксированными и подвижными точками пришивки.</w:t>
      </w:r>
    </w:p>
    <w:p w14:paraId="30994649" w14:textId="44117EEA" w:rsidR="00536930" w:rsidRDefault="00645E9D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645E9D">
        <w:rPr>
          <w:color w:val="000000"/>
        </w:rPr>
        <w:t xml:space="preserve"> результате моделирования и последующего анализа данных методами машинного обучения установлены характерные режимы структурирования привитого слоя. </w:t>
      </w:r>
      <w:r w:rsidR="00536930" w:rsidRPr="00536930">
        <w:rPr>
          <w:color w:val="000000"/>
        </w:rPr>
        <w:t xml:space="preserve">Для систем с </w:t>
      </w:r>
      <w:proofErr w:type="spellStart"/>
      <w:r w:rsidR="00536930" w:rsidRPr="00536930">
        <w:rPr>
          <w:color w:val="000000"/>
        </w:rPr>
        <w:t>сольвофобной</w:t>
      </w:r>
      <w:proofErr w:type="spellEnd"/>
      <w:r w:rsidR="00536930" w:rsidRPr="00536930">
        <w:rPr>
          <w:color w:val="000000"/>
        </w:rPr>
        <w:t xml:space="preserve"> основной цепью формируются вытянутые агрегаты, которые могут ветвиться и сливаться по мере удаления от поверхности, их размер и степень ветвления возрастают с увеличением длины цепей и числа привитых макромолекул, а подвижность точек </w:t>
      </w:r>
      <w:r w:rsidR="00D655E5">
        <w:rPr>
          <w:color w:val="000000"/>
        </w:rPr>
        <w:t>пришивки способствует образованию больших агрегатов</w:t>
      </w:r>
      <w:r w:rsidR="00536930" w:rsidRPr="00536930">
        <w:rPr>
          <w:color w:val="000000"/>
        </w:rPr>
        <w:t xml:space="preserve">. В системах с </w:t>
      </w:r>
      <w:proofErr w:type="spellStart"/>
      <w:r w:rsidR="00536930" w:rsidRPr="00536930">
        <w:rPr>
          <w:color w:val="000000"/>
        </w:rPr>
        <w:t>сольвофобными</w:t>
      </w:r>
      <w:proofErr w:type="spellEnd"/>
      <w:r w:rsidR="00536930" w:rsidRPr="00536930">
        <w:rPr>
          <w:color w:val="000000"/>
        </w:rPr>
        <w:t xml:space="preserve"> боковыми группами образуются </w:t>
      </w:r>
      <w:proofErr w:type="spellStart"/>
      <w:r w:rsidR="00536930" w:rsidRPr="00536930">
        <w:rPr>
          <w:color w:val="000000"/>
        </w:rPr>
        <w:t>бислойные</w:t>
      </w:r>
      <w:proofErr w:type="spellEnd"/>
      <w:r w:rsidR="00536930" w:rsidRPr="00536930">
        <w:rPr>
          <w:color w:val="000000"/>
        </w:rPr>
        <w:t xml:space="preserve"> структуры, располагающиеся вдоль поверхности </w:t>
      </w:r>
      <w:r w:rsidR="00D655E5">
        <w:rPr>
          <w:color w:val="000000"/>
        </w:rPr>
        <w:t xml:space="preserve">цилиндра </w:t>
      </w:r>
      <w:r w:rsidR="00536930" w:rsidRPr="00536930">
        <w:rPr>
          <w:color w:val="000000"/>
        </w:rPr>
        <w:t>или ориентированные по нормали к ней, при этом определены параметры, обеспечивающие фо</w:t>
      </w:r>
      <w:r w:rsidR="00536930">
        <w:rPr>
          <w:color w:val="000000"/>
        </w:rPr>
        <w:t>рмирование геликоидальных ламелей</w:t>
      </w:r>
      <w:r w:rsidR="00536930" w:rsidRPr="00536930">
        <w:rPr>
          <w:color w:val="000000"/>
        </w:rPr>
        <w:t>.</w:t>
      </w:r>
      <w:r w:rsidR="00536930">
        <w:rPr>
          <w:color w:val="000000"/>
        </w:rPr>
        <w:t xml:space="preserve"> </w:t>
      </w:r>
      <w:r w:rsidR="00536930" w:rsidRPr="00536930">
        <w:rPr>
          <w:color w:val="000000"/>
        </w:rPr>
        <w:t xml:space="preserve">Полученные результаты создают основу для направленного управления морфологией привитого слоя на цилиндрических </w:t>
      </w:r>
      <w:proofErr w:type="spellStart"/>
      <w:r w:rsidR="00536930" w:rsidRPr="00536930">
        <w:rPr>
          <w:color w:val="000000"/>
        </w:rPr>
        <w:t>наночастицах</w:t>
      </w:r>
      <w:proofErr w:type="spellEnd"/>
      <w:r w:rsidR="00536930" w:rsidRPr="00536930">
        <w:rPr>
          <w:color w:val="000000"/>
        </w:rPr>
        <w:t>.</w:t>
      </w:r>
    </w:p>
    <w:p w14:paraId="2CFB26B1" w14:textId="00547E66" w:rsidR="00253C88" w:rsidRPr="00253C88" w:rsidRDefault="00253C88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253C88">
        <w:rPr>
          <w:i/>
        </w:rPr>
        <w:t>Работа выполнена в рамках Государственного задания</w:t>
      </w:r>
      <w:r>
        <w:rPr>
          <w:i/>
        </w:rPr>
        <w:t xml:space="preserve"> </w:t>
      </w:r>
      <w:r w:rsidRPr="00BF3BEE">
        <w:rPr>
          <w:bCs/>
          <w:i/>
        </w:rPr>
        <w:t>№ 075-03-2026-024</w:t>
      </w:r>
      <w:r>
        <w:rPr>
          <w:i/>
        </w:rPr>
        <w:t xml:space="preserve"> </w:t>
      </w:r>
      <w:r w:rsidRPr="00BF3BEE">
        <w:rPr>
          <w:i/>
        </w:rPr>
        <w:t>Министерства науки и высшего образования Россий</w:t>
      </w:r>
      <w:r>
        <w:rPr>
          <w:i/>
        </w:rPr>
        <w:t>ской Федерации</w:t>
      </w:r>
      <w:r w:rsidRPr="00253C88">
        <w:rPr>
          <w:i/>
        </w:rPr>
        <w:t xml:space="preserve">. </w:t>
      </w:r>
      <w:r w:rsidR="003E3E9B">
        <w:rPr>
          <w:i/>
        </w:rPr>
        <w:br/>
      </w:r>
      <w:r w:rsidRPr="00253C88">
        <w:rPr>
          <w:i/>
        </w:rPr>
        <w:t xml:space="preserve">В работе использованы вычислительные ресурсы Суперкомпьютерного центра </w:t>
      </w:r>
      <w:r w:rsidR="003E3E9B">
        <w:rPr>
          <w:i/>
        </w:rPr>
        <w:br/>
      </w:r>
      <w:r w:rsidRPr="00253C88">
        <w:rPr>
          <w:i/>
        </w:rPr>
        <w:t xml:space="preserve">МГУ имени </w:t>
      </w:r>
      <w:proofErr w:type="spellStart"/>
      <w:r w:rsidRPr="00253C88">
        <w:rPr>
          <w:i/>
        </w:rPr>
        <w:t>М.В.Ломоносова</w:t>
      </w:r>
      <w:proofErr w:type="spellEnd"/>
      <w:r w:rsidRPr="00253C88">
        <w:rPr>
          <w:i/>
        </w:rPr>
        <w:t>.</w:t>
      </w:r>
    </w:p>
    <w:p w14:paraId="561B8D63" w14:textId="381B24C2" w:rsidR="007F3765" w:rsidRPr="007F3765" w:rsidRDefault="007F3765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  <w:lang w:val="en-US"/>
        </w:rPr>
      </w:pPr>
      <w:r w:rsidRPr="007F3765">
        <w:rPr>
          <w:b/>
          <w:color w:val="000000"/>
        </w:rPr>
        <w:t>Литература</w:t>
      </w:r>
    </w:p>
    <w:p w14:paraId="6A8F45C3" w14:textId="4FD34061" w:rsidR="00D655E5" w:rsidRPr="00BF3BEE" w:rsidRDefault="00D655E5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F3BEE">
        <w:rPr>
          <w:color w:val="000000"/>
          <w:lang w:val="en-US"/>
        </w:rPr>
        <w:t xml:space="preserve">1. Chancellor A.J., Seymour B.T. </w:t>
      </w:r>
      <w:r w:rsidRPr="00BF3BEE">
        <w:rPr>
          <w:bCs/>
          <w:color w:val="000000"/>
          <w:lang w:val="en-US"/>
        </w:rPr>
        <w:t>et al.</w:t>
      </w:r>
      <w:r w:rsidRPr="00BF3BEE">
        <w:rPr>
          <w:color w:val="000000"/>
          <w:lang w:val="en-US"/>
        </w:rPr>
        <w:t xml:space="preserve"> Characterizing polymer-grafted nanoparticles: from basic defining parameters to behavior in solvents and self-assembled structures // </w:t>
      </w:r>
      <w:r w:rsidRPr="00BF3BEE">
        <w:rPr>
          <w:iCs/>
          <w:color w:val="000000"/>
          <w:lang w:val="en-US"/>
        </w:rPr>
        <w:t>Anal. Chem.</w:t>
      </w:r>
      <w:r w:rsidRPr="00BF3BEE">
        <w:rPr>
          <w:color w:val="000000"/>
          <w:lang w:val="en-US"/>
        </w:rPr>
        <w:t xml:space="preserve"> 2019. Vol. 91. P. 6391–6402.</w:t>
      </w:r>
    </w:p>
    <w:p w14:paraId="15743B5C" w14:textId="3A30257F" w:rsidR="00D655E5" w:rsidRPr="00BF3BEE" w:rsidRDefault="00D655E5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F3BEE">
        <w:rPr>
          <w:color w:val="000000"/>
          <w:lang w:val="en-US"/>
        </w:rPr>
        <w:t xml:space="preserve">2. Chen W.-L., Cordero R. </w:t>
      </w:r>
      <w:proofErr w:type="gramStart"/>
      <w:r w:rsidRPr="00BF3BEE">
        <w:rPr>
          <w:bCs/>
          <w:color w:val="000000"/>
          <w:lang w:val="en-US"/>
        </w:rPr>
        <w:t>et al.</w:t>
      </w:r>
      <w:proofErr w:type="gramEnd"/>
      <w:r w:rsidRPr="00BF3BEE">
        <w:rPr>
          <w:color w:val="000000"/>
          <w:lang w:val="en-US"/>
        </w:rPr>
        <w:t xml:space="preserve"> Polymer brushes: novel surfaces for future materials // </w:t>
      </w:r>
      <w:r w:rsidRPr="00BF3BEE">
        <w:rPr>
          <w:iCs/>
          <w:color w:val="000000"/>
          <w:lang w:val="en-US"/>
        </w:rPr>
        <w:t>Macromolecules.</w:t>
      </w:r>
      <w:r w:rsidRPr="00BF3BEE">
        <w:rPr>
          <w:color w:val="000000"/>
          <w:lang w:val="en-US"/>
        </w:rPr>
        <w:t xml:space="preserve"> 2017. Vol. 50. P. 4089–4113.</w:t>
      </w:r>
    </w:p>
    <w:p w14:paraId="38200528" w14:textId="220731A0" w:rsidR="007F3765" w:rsidRPr="00BF3BEE" w:rsidRDefault="00D655E5" w:rsidP="00961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F3BEE">
        <w:rPr>
          <w:color w:val="000000"/>
          <w:lang w:val="en-US"/>
        </w:rPr>
        <w:t xml:space="preserve">3. </w:t>
      </w:r>
      <w:proofErr w:type="spellStart"/>
      <w:r w:rsidRPr="00BF3BEE">
        <w:rPr>
          <w:color w:val="000000"/>
          <w:lang w:val="en-US"/>
        </w:rPr>
        <w:t>Malho</w:t>
      </w:r>
      <w:proofErr w:type="spellEnd"/>
      <w:r w:rsidRPr="00BF3BEE">
        <w:rPr>
          <w:color w:val="000000"/>
          <w:lang w:val="en-US"/>
        </w:rPr>
        <w:t xml:space="preserve"> J.-M., </w:t>
      </w:r>
      <w:proofErr w:type="spellStart"/>
      <w:r w:rsidRPr="00BF3BEE">
        <w:rPr>
          <w:color w:val="000000"/>
          <w:lang w:val="en-US"/>
        </w:rPr>
        <w:t>Morits</w:t>
      </w:r>
      <w:proofErr w:type="spellEnd"/>
      <w:r w:rsidRPr="00BF3BEE">
        <w:rPr>
          <w:color w:val="000000"/>
          <w:lang w:val="en-US"/>
        </w:rPr>
        <w:t xml:space="preserve"> M. </w:t>
      </w:r>
      <w:proofErr w:type="gramStart"/>
      <w:r w:rsidRPr="00BF3BEE">
        <w:rPr>
          <w:bCs/>
          <w:color w:val="000000"/>
          <w:lang w:val="en-US"/>
        </w:rPr>
        <w:t>et al.</w:t>
      </w:r>
      <w:proofErr w:type="gramEnd"/>
      <w:r w:rsidRPr="00BF3BEE">
        <w:rPr>
          <w:color w:val="000000"/>
          <w:lang w:val="en-US"/>
        </w:rPr>
        <w:t xml:space="preserve"> Rod-like nanoparticles with striped and helical topography // </w:t>
      </w:r>
      <w:r w:rsidRPr="00BF3BEE">
        <w:rPr>
          <w:iCs/>
          <w:color w:val="000000"/>
          <w:lang w:val="en-US"/>
        </w:rPr>
        <w:t>ACS Macro Lett.</w:t>
      </w:r>
      <w:r w:rsidRPr="00BF3BEE">
        <w:rPr>
          <w:color w:val="000000"/>
          <w:lang w:val="en-US"/>
        </w:rPr>
        <w:t xml:space="preserve"> 2016. </w:t>
      </w:r>
      <w:proofErr w:type="spellStart"/>
      <w:r w:rsidRPr="00BF3BEE">
        <w:rPr>
          <w:color w:val="000000"/>
        </w:rPr>
        <w:t>Vol</w:t>
      </w:r>
      <w:proofErr w:type="spellEnd"/>
      <w:r w:rsidRPr="00BF3BEE">
        <w:rPr>
          <w:color w:val="000000"/>
        </w:rPr>
        <w:t>. 5. P. 1185–1190.</w:t>
      </w:r>
    </w:p>
    <w:sectPr w:rsidR="007F3765" w:rsidRPr="00BF3BEE" w:rsidSect="0018153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87E16"/>
    <w:rsid w:val="0009449A"/>
    <w:rsid w:val="00094FD0"/>
    <w:rsid w:val="000B152B"/>
    <w:rsid w:val="000D7670"/>
    <w:rsid w:val="000E334E"/>
    <w:rsid w:val="00101A1C"/>
    <w:rsid w:val="00103657"/>
    <w:rsid w:val="00106375"/>
    <w:rsid w:val="00107AA3"/>
    <w:rsid w:val="00116478"/>
    <w:rsid w:val="00130241"/>
    <w:rsid w:val="0018153C"/>
    <w:rsid w:val="001E61C2"/>
    <w:rsid w:val="001F0493"/>
    <w:rsid w:val="0022260A"/>
    <w:rsid w:val="002264EE"/>
    <w:rsid w:val="0023307C"/>
    <w:rsid w:val="00253C88"/>
    <w:rsid w:val="002B1CD0"/>
    <w:rsid w:val="0031361E"/>
    <w:rsid w:val="00344930"/>
    <w:rsid w:val="00373E2D"/>
    <w:rsid w:val="00391C38"/>
    <w:rsid w:val="003B76D6"/>
    <w:rsid w:val="003D09AD"/>
    <w:rsid w:val="003E2601"/>
    <w:rsid w:val="003E3E9B"/>
    <w:rsid w:val="003F4E6B"/>
    <w:rsid w:val="004251AD"/>
    <w:rsid w:val="004A26A3"/>
    <w:rsid w:val="004F0EDF"/>
    <w:rsid w:val="00522BF1"/>
    <w:rsid w:val="00536930"/>
    <w:rsid w:val="00590166"/>
    <w:rsid w:val="005B07E6"/>
    <w:rsid w:val="005D022B"/>
    <w:rsid w:val="005E5BE9"/>
    <w:rsid w:val="005E7BB5"/>
    <w:rsid w:val="00645E9D"/>
    <w:rsid w:val="00665279"/>
    <w:rsid w:val="0069427D"/>
    <w:rsid w:val="00694FE1"/>
    <w:rsid w:val="006F7A19"/>
    <w:rsid w:val="00705378"/>
    <w:rsid w:val="007213E1"/>
    <w:rsid w:val="00775389"/>
    <w:rsid w:val="00797838"/>
    <w:rsid w:val="007C36D8"/>
    <w:rsid w:val="007F2744"/>
    <w:rsid w:val="007F3765"/>
    <w:rsid w:val="008931BE"/>
    <w:rsid w:val="008C67E3"/>
    <w:rsid w:val="00914205"/>
    <w:rsid w:val="00921D45"/>
    <w:rsid w:val="009426C0"/>
    <w:rsid w:val="00961DE5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0253E"/>
    <w:rsid w:val="00BF36F8"/>
    <w:rsid w:val="00BF3BEE"/>
    <w:rsid w:val="00BF4622"/>
    <w:rsid w:val="00C36346"/>
    <w:rsid w:val="00C844E2"/>
    <w:rsid w:val="00CB4153"/>
    <w:rsid w:val="00CD00B1"/>
    <w:rsid w:val="00D16D05"/>
    <w:rsid w:val="00D22306"/>
    <w:rsid w:val="00D37D84"/>
    <w:rsid w:val="00D42542"/>
    <w:rsid w:val="00D655E5"/>
    <w:rsid w:val="00D8121C"/>
    <w:rsid w:val="00DD47C4"/>
    <w:rsid w:val="00E22189"/>
    <w:rsid w:val="00E74069"/>
    <w:rsid w:val="00E80607"/>
    <w:rsid w:val="00E81D35"/>
    <w:rsid w:val="00EB1F49"/>
    <w:rsid w:val="00F35C6F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76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536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42F8D4-5DA9-4984-B9B1-C3648D36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</cp:lastModifiedBy>
  <cp:revision>12</cp:revision>
  <cp:lastPrinted>2026-01-28T14:24:00Z</cp:lastPrinted>
  <dcterms:created xsi:type="dcterms:W3CDTF">2026-01-28T14:24:00Z</dcterms:created>
  <dcterms:modified xsi:type="dcterms:W3CDTF">2026-03-15T06:26:00Z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