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BE208E" w14:textId="77777777" w:rsidR="00EF6C5F" w:rsidRPr="00EF6C5F" w:rsidRDefault="006E45AD" w:rsidP="00430DC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t xml:space="preserve">Получение гидрогелей на основе поливинилового спирта наполненных </w:t>
      </w:r>
      <w:proofErr w:type="spellStart"/>
      <w:r>
        <w:rPr>
          <w:b/>
          <w:color w:val="000000"/>
        </w:rPr>
        <w:t>полипирролом</w:t>
      </w:r>
      <w:proofErr w:type="spellEnd"/>
    </w:p>
    <w:p w14:paraId="3FF3CD1D" w14:textId="77777777" w:rsidR="00EF6C5F" w:rsidRPr="00EF6C5F" w:rsidRDefault="006E45AD" w:rsidP="00430DC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i/>
          <w:iCs/>
          <w:color w:val="000000"/>
        </w:rPr>
      </w:pPr>
      <w:r>
        <w:rPr>
          <w:b/>
          <w:i/>
          <w:iCs/>
          <w:color w:val="000000"/>
        </w:rPr>
        <w:t>Виноградова Я.И.,</w:t>
      </w:r>
      <w:r w:rsidR="00BF59F2">
        <w:rPr>
          <w:b/>
          <w:i/>
          <w:iCs/>
          <w:color w:val="000000"/>
        </w:rPr>
        <w:t xml:space="preserve"> Пискарева А.И.,</w:t>
      </w:r>
      <w:r w:rsidR="00902D1F" w:rsidRPr="00902D1F">
        <w:rPr>
          <w:b/>
          <w:i/>
          <w:iCs/>
          <w:color w:val="000000"/>
        </w:rPr>
        <w:t xml:space="preserve"> </w:t>
      </w:r>
      <w:r w:rsidR="00EF6C5F" w:rsidRPr="00EF6C5F">
        <w:rPr>
          <w:b/>
          <w:i/>
          <w:iCs/>
          <w:color w:val="000000"/>
        </w:rPr>
        <w:t>Крайник И.И., Артюхов А.А.</w:t>
      </w:r>
    </w:p>
    <w:p w14:paraId="0710B019" w14:textId="77777777" w:rsidR="00EF6C5F" w:rsidRPr="00902D1F" w:rsidRDefault="006E45AD" w:rsidP="00430DC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iCs/>
          <w:color w:val="000000"/>
        </w:rPr>
      </w:pPr>
      <w:r w:rsidRPr="00902D1F">
        <w:rPr>
          <w:i/>
          <w:iCs/>
          <w:color w:val="000000"/>
        </w:rPr>
        <w:t>Студент, 2 курса</w:t>
      </w:r>
      <w:r w:rsidR="00EF6C5F" w:rsidRPr="00902D1F">
        <w:rPr>
          <w:i/>
          <w:iCs/>
          <w:color w:val="000000"/>
        </w:rPr>
        <w:t xml:space="preserve"> магистратуры</w:t>
      </w:r>
    </w:p>
    <w:p w14:paraId="26406B67" w14:textId="77777777" w:rsidR="00EF6C5F" w:rsidRPr="00902D1F" w:rsidRDefault="00EF6C5F" w:rsidP="00430DC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iCs/>
          <w:color w:val="000000"/>
        </w:rPr>
      </w:pPr>
      <w:r w:rsidRPr="00902D1F">
        <w:rPr>
          <w:i/>
          <w:iCs/>
          <w:color w:val="000000"/>
        </w:rPr>
        <w:t>Российский химико-технологический университет им. Д.И. Менделеева, Москва, Россия</w:t>
      </w:r>
    </w:p>
    <w:p w14:paraId="10650A5D" w14:textId="77777777" w:rsidR="00EF6C5F" w:rsidRPr="00902D1F" w:rsidRDefault="00EF6C5F" w:rsidP="00430DC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iCs/>
        </w:rPr>
      </w:pPr>
      <w:r w:rsidRPr="00902D1F">
        <w:rPr>
          <w:i/>
          <w:iCs/>
          <w:color w:val="000000"/>
          <w:lang w:val="en-US"/>
        </w:rPr>
        <w:t>E</w:t>
      </w:r>
      <w:r w:rsidRPr="00902D1F">
        <w:rPr>
          <w:i/>
          <w:iCs/>
          <w:color w:val="000000"/>
        </w:rPr>
        <w:t>-</w:t>
      </w:r>
      <w:r w:rsidRPr="00902D1F">
        <w:rPr>
          <w:i/>
          <w:iCs/>
          <w:color w:val="000000"/>
          <w:lang w:val="en-US"/>
        </w:rPr>
        <w:t>mail</w:t>
      </w:r>
      <w:r w:rsidRPr="00902D1F">
        <w:rPr>
          <w:i/>
          <w:iCs/>
          <w:color w:val="000000"/>
        </w:rPr>
        <w:t xml:space="preserve">: </w:t>
      </w:r>
      <w:hyperlink r:id="rId6" w:history="1">
        <w:r w:rsidRPr="00902D1F">
          <w:rPr>
            <w:rStyle w:val="a9"/>
            <w:i/>
            <w:iCs/>
            <w:color w:val="auto"/>
            <w:lang w:val="en-US"/>
          </w:rPr>
          <w:t>yana</w:t>
        </w:r>
        <w:r w:rsidRPr="00902D1F">
          <w:rPr>
            <w:rStyle w:val="a9"/>
            <w:i/>
            <w:iCs/>
            <w:color w:val="auto"/>
          </w:rPr>
          <w:t>-</w:t>
        </w:r>
        <w:r w:rsidRPr="00902D1F">
          <w:rPr>
            <w:rStyle w:val="a9"/>
            <w:i/>
            <w:iCs/>
            <w:color w:val="auto"/>
            <w:lang w:val="en-US"/>
          </w:rPr>
          <w:t>vin</w:t>
        </w:r>
        <w:r w:rsidRPr="00902D1F">
          <w:rPr>
            <w:rStyle w:val="a9"/>
            <w:i/>
            <w:iCs/>
            <w:color w:val="auto"/>
          </w:rPr>
          <w:t>@</w:t>
        </w:r>
        <w:r w:rsidRPr="00902D1F">
          <w:rPr>
            <w:rStyle w:val="a9"/>
            <w:i/>
            <w:iCs/>
            <w:color w:val="auto"/>
            <w:lang w:val="en-US"/>
          </w:rPr>
          <w:t>mail</w:t>
        </w:r>
        <w:r w:rsidRPr="00902D1F">
          <w:rPr>
            <w:rStyle w:val="a9"/>
            <w:i/>
            <w:iCs/>
            <w:color w:val="auto"/>
          </w:rPr>
          <w:t>.</w:t>
        </w:r>
        <w:r w:rsidRPr="00902D1F">
          <w:rPr>
            <w:rStyle w:val="a9"/>
            <w:i/>
            <w:iCs/>
            <w:color w:val="auto"/>
            <w:lang w:val="en-US"/>
          </w:rPr>
          <w:t>ru</w:t>
        </w:r>
      </w:hyperlink>
    </w:p>
    <w:p w14:paraId="0F4B5141" w14:textId="77777777" w:rsidR="008727F3" w:rsidRPr="0081524C" w:rsidRDefault="008727F3" w:rsidP="008727F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Тканевая инженерия является одной из наиболее перспективных и активно развивающихся областей биомедицинских технологий</w:t>
      </w:r>
      <w:r w:rsidR="00BF59F2">
        <w:rPr>
          <w:color w:val="000000"/>
        </w:rPr>
        <w:t>.</w:t>
      </w:r>
      <w:r>
        <w:rPr>
          <w:color w:val="000000"/>
        </w:rPr>
        <w:t xml:space="preserve"> Одним из ключевых направлений в этой области является применение полимерных материалов, которые обладают высокой биосовместимостью и могут служить каркасами для роста клеток и формирования функциональных тканей. В данной работе особое внимание уделяется композитному материалу на основе поливинилового спирта (ПВС) и пиррола</w:t>
      </w:r>
      <w:r w:rsidR="0081524C" w:rsidRPr="0081524C">
        <w:rPr>
          <w:color w:val="000000"/>
        </w:rPr>
        <w:t>.</w:t>
      </w:r>
    </w:p>
    <w:p w14:paraId="5778D852" w14:textId="77777777" w:rsidR="008727F3" w:rsidRPr="0081524C" w:rsidRDefault="008727F3" w:rsidP="008727F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Поливиниловый спирт, являясь водорастворимым полимером, обладает высокой биосовместимостью, хорошей механической прочностью и способностью к образованию гидрогелей</w:t>
      </w:r>
      <w:r w:rsidR="003872C8">
        <w:rPr>
          <w:color w:val="000000"/>
        </w:rPr>
        <w:t xml:space="preserve">. Эти свойства делают его идеальным кандидатом для создания каркасных структур </w:t>
      </w:r>
      <w:r w:rsidR="00BF59F2">
        <w:rPr>
          <w:color w:val="000000"/>
        </w:rPr>
        <w:t xml:space="preserve">и </w:t>
      </w:r>
      <w:r w:rsidR="003872C8">
        <w:rPr>
          <w:color w:val="000000"/>
        </w:rPr>
        <w:t>для поддержания жизнедеятельности клеток</w:t>
      </w:r>
      <w:r w:rsidR="00BF59F2">
        <w:rPr>
          <w:color w:val="000000"/>
        </w:rPr>
        <w:t xml:space="preserve">. </w:t>
      </w:r>
      <w:proofErr w:type="spellStart"/>
      <w:r w:rsidR="003872C8">
        <w:rPr>
          <w:color w:val="000000"/>
        </w:rPr>
        <w:t>П</w:t>
      </w:r>
      <w:r w:rsidR="00BF59F2">
        <w:rPr>
          <w:color w:val="000000"/>
        </w:rPr>
        <w:t>олип</w:t>
      </w:r>
      <w:r w:rsidR="003872C8">
        <w:rPr>
          <w:color w:val="000000"/>
        </w:rPr>
        <w:t>иррол</w:t>
      </w:r>
      <w:proofErr w:type="spellEnd"/>
      <w:r w:rsidR="003872C8">
        <w:rPr>
          <w:color w:val="000000"/>
        </w:rPr>
        <w:t>, в свою очередь, представляет собой проводящий полимер, улучшающий механические характеристики композитов и обеспечивающий электрическую проводимость,</w:t>
      </w:r>
      <w:r w:rsidR="00BF59F2">
        <w:rPr>
          <w:color w:val="000000"/>
        </w:rPr>
        <w:t xml:space="preserve"> а также способствует пролиферации клеток,</w:t>
      </w:r>
      <w:r w:rsidR="003872C8">
        <w:rPr>
          <w:color w:val="000000"/>
        </w:rPr>
        <w:t xml:space="preserve"> что является критически важным для регенерации тканей, требующих электрической стимуляции для нормально функционирования</w:t>
      </w:r>
      <w:r w:rsidR="00902D1F" w:rsidRPr="00902D1F">
        <w:rPr>
          <w:color w:val="000000"/>
        </w:rPr>
        <w:t xml:space="preserve"> </w:t>
      </w:r>
      <w:r w:rsidR="00BF59F2" w:rsidRPr="00BF59F2">
        <w:rPr>
          <w:color w:val="000000"/>
        </w:rPr>
        <w:t>[1]</w:t>
      </w:r>
      <w:r w:rsidR="0081524C" w:rsidRPr="0081524C">
        <w:rPr>
          <w:color w:val="000000"/>
        </w:rPr>
        <w:t>.</w:t>
      </w:r>
    </w:p>
    <w:p w14:paraId="520F93FC" w14:textId="77777777" w:rsidR="003872C8" w:rsidRDefault="003872C8" w:rsidP="008727F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Целью данной работы является </w:t>
      </w:r>
      <w:r w:rsidR="00BF59F2">
        <w:rPr>
          <w:color w:val="000000"/>
        </w:rPr>
        <w:t>получение композиционного материала</w:t>
      </w:r>
      <w:r>
        <w:rPr>
          <w:color w:val="000000"/>
        </w:rPr>
        <w:t xml:space="preserve"> на основе ПВС и </w:t>
      </w:r>
      <w:proofErr w:type="spellStart"/>
      <w:r>
        <w:rPr>
          <w:color w:val="000000"/>
        </w:rPr>
        <w:t>п</w:t>
      </w:r>
      <w:r w:rsidR="00BF59F2">
        <w:rPr>
          <w:color w:val="000000"/>
        </w:rPr>
        <w:t>олип</w:t>
      </w:r>
      <w:r>
        <w:rPr>
          <w:color w:val="000000"/>
        </w:rPr>
        <w:t>иррола</w:t>
      </w:r>
      <w:proofErr w:type="spellEnd"/>
      <w:r w:rsidR="006E45AD">
        <w:rPr>
          <w:color w:val="000000"/>
        </w:rPr>
        <w:t xml:space="preserve"> </w:t>
      </w:r>
      <w:r w:rsidR="00BF59F2">
        <w:rPr>
          <w:color w:val="000000"/>
        </w:rPr>
        <w:t xml:space="preserve">в качестве матрицы для выращивания клеток. </w:t>
      </w:r>
    </w:p>
    <w:p w14:paraId="3AAD0E5A" w14:textId="42320CA3" w:rsidR="00567B41" w:rsidRPr="006F14AD" w:rsidRDefault="002448C7" w:rsidP="00567B4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На первом этапе работ</w:t>
      </w:r>
      <w:r w:rsidR="00BF59F2">
        <w:rPr>
          <w:color w:val="000000"/>
        </w:rPr>
        <w:t xml:space="preserve">ы проводилась окислительная полимеризация пиррола в растворе ПВС, кинетика полимеризации исследовалась потенциометрически в растворе ПВС под действием персульфата аммония. </w:t>
      </w:r>
      <w:r w:rsidR="007A66BB">
        <w:rPr>
          <w:color w:val="000000"/>
        </w:rPr>
        <w:t xml:space="preserve">Затем образцы подвергали термообработке с целью получения сшитого поливинилового спирта, наполненного </w:t>
      </w:r>
      <w:proofErr w:type="spellStart"/>
      <w:r w:rsidR="007A66BB">
        <w:rPr>
          <w:color w:val="000000"/>
        </w:rPr>
        <w:t>полипирролом</w:t>
      </w:r>
      <w:proofErr w:type="spellEnd"/>
      <w:r w:rsidR="007A66BB">
        <w:rPr>
          <w:color w:val="000000"/>
        </w:rPr>
        <w:t xml:space="preserve">. Структура полученных материалов была подтверждена методом инфракрасной спектроскопии. </w:t>
      </w:r>
      <w:r w:rsidR="006E45AD">
        <w:rPr>
          <w:color w:val="000000"/>
        </w:rPr>
        <w:t>Ряд образцов был исследован</w:t>
      </w:r>
      <w:r w:rsidR="000A0BEE">
        <w:rPr>
          <w:color w:val="000000"/>
        </w:rPr>
        <w:t xml:space="preserve"> методами</w:t>
      </w:r>
      <w:r w:rsidR="006E45AD">
        <w:rPr>
          <w:color w:val="000000"/>
        </w:rPr>
        <w:t xml:space="preserve"> </w:t>
      </w:r>
      <w:proofErr w:type="spellStart"/>
      <w:r w:rsidR="006E45AD">
        <w:rPr>
          <w:color w:val="000000"/>
        </w:rPr>
        <w:t>термогравиметрии</w:t>
      </w:r>
      <w:proofErr w:type="spellEnd"/>
      <w:r w:rsidR="006E45AD">
        <w:rPr>
          <w:color w:val="000000"/>
        </w:rPr>
        <w:t xml:space="preserve"> и дифференциально сканирующей колориметрии. </w:t>
      </w:r>
      <w:r w:rsidR="007A66BB">
        <w:rPr>
          <w:color w:val="000000"/>
        </w:rPr>
        <w:t xml:space="preserve">Изменения гидрофильности поливинилового спирта в процессе термообработки определялось по изменению краевого угла смачивания. Степень сшивки поливинилового спирта определяли по изменению равновесной степени набухаемости и выходу гель фракции. </w:t>
      </w:r>
      <w:r w:rsidR="000A0BEE">
        <w:rPr>
          <w:color w:val="000000"/>
        </w:rPr>
        <w:t>Физико-механические свойства определялись для образцов в сухом и набухшем вид</w:t>
      </w:r>
      <w:r w:rsidR="000133B0">
        <w:rPr>
          <w:color w:val="000000"/>
        </w:rPr>
        <w:t xml:space="preserve">е. Пористость образцов была посчитана при помощи световой </w:t>
      </w:r>
      <w:r w:rsidR="00902D1F">
        <w:rPr>
          <w:color w:val="000000"/>
        </w:rPr>
        <w:t>электронной</w:t>
      </w:r>
      <w:r w:rsidR="000133B0">
        <w:rPr>
          <w:color w:val="000000"/>
        </w:rPr>
        <w:t xml:space="preserve"> микроскопии. Результаты клеточного теста доказывают биосовместимость материала.</w:t>
      </w:r>
    </w:p>
    <w:p w14:paraId="1C0C6A70" w14:textId="77777777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235C1911" w14:textId="53870537" w:rsidR="0081524C" w:rsidRDefault="0081524C" w:rsidP="0081524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1. </w:t>
      </w:r>
      <w:r w:rsidR="00430DC1" w:rsidRPr="00430DC1">
        <w:rPr>
          <w:color w:val="000000"/>
        </w:rPr>
        <w:t>Межуев</w:t>
      </w:r>
      <w:r w:rsidR="00430DC1">
        <w:rPr>
          <w:color w:val="000000"/>
        </w:rPr>
        <w:t xml:space="preserve"> </w:t>
      </w:r>
      <w:r w:rsidR="00430DC1" w:rsidRPr="00430DC1">
        <w:rPr>
          <w:color w:val="000000"/>
        </w:rPr>
        <w:t>Я.О., Артюхов</w:t>
      </w:r>
      <w:r w:rsidR="00430DC1">
        <w:rPr>
          <w:color w:val="000000"/>
        </w:rPr>
        <w:t xml:space="preserve"> </w:t>
      </w:r>
      <w:r w:rsidR="00430DC1" w:rsidRPr="00430DC1">
        <w:rPr>
          <w:color w:val="000000"/>
        </w:rPr>
        <w:t>А.А</w:t>
      </w:r>
      <w:r w:rsidR="00430DC1">
        <w:rPr>
          <w:color w:val="000000"/>
        </w:rPr>
        <w:t>.</w:t>
      </w:r>
      <w:r w:rsidR="00430DC1" w:rsidRPr="00430DC1">
        <w:rPr>
          <w:color w:val="000000"/>
        </w:rPr>
        <w:t>, Пискарева</w:t>
      </w:r>
      <w:r w:rsidR="00430DC1" w:rsidRPr="00430DC1">
        <w:rPr>
          <w:color w:val="000000"/>
        </w:rPr>
        <w:t xml:space="preserve"> </w:t>
      </w:r>
      <w:r w:rsidR="00430DC1" w:rsidRPr="00430DC1">
        <w:rPr>
          <w:color w:val="000000"/>
        </w:rPr>
        <w:t>А.И. [и др.]</w:t>
      </w:r>
      <w:r w:rsidR="00430DC1">
        <w:rPr>
          <w:color w:val="000000"/>
        </w:rPr>
        <w:t xml:space="preserve">. </w:t>
      </w:r>
      <w:r w:rsidRPr="0081524C">
        <w:rPr>
          <w:color w:val="000000"/>
        </w:rPr>
        <w:t xml:space="preserve">Синтез водных дисперсий </w:t>
      </w:r>
      <w:proofErr w:type="spellStart"/>
      <w:r w:rsidRPr="0081524C">
        <w:rPr>
          <w:color w:val="000000"/>
        </w:rPr>
        <w:t>полипиррола</w:t>
      </w:r>
      <w:proofErr w:type="spellEnd"/>
      <w:r w:rsidRPr="0081524C">
        <w:rPr>
          <w:color w:val="000000"/>
        </w:rPr>
        <w:t xml:space="preserve">, стабилизированных поливиниловым спиртом, и получение </w:t>
      </w:r>
      <w:proofErr w:type="spellStart"/>
      <w:r w:rsidRPr="0081524C">
        <w:rPr>
          <w:color w:val="000000"/>
        </w:rPr>
        <w:t>гемосовместимых</w:t>
      </w:r>
      <w:proofErr w:type="spellEnd"/>
      <w:r w:rsidRPr="0081524C">
        <w:rPr>
          <w:color w:val="000000"/>
        </w:rPr>
        <w:t xml:space="preserve"> пленок на их основе </w:t>
      </w:r>
      <w:r w:rsidR="00902D1F">
        <w:rPr>
          <w:color w:val="000000"/>
        </w:rPr>
        <w:t xml:space="preserve">// Журнал прикладной химии. 2015. Т. 88, № 6. </w:t>
      </w:r>
      <w:r w:rsidRPr="0081524C">
        <w:rPr>
          <w:color w:val="000000"/>
        </w:rPr>
        <w:t>С. 930-936.</w:t>
      </w:r>
    </w:p>
    <w:p w14:paraId="1F3A5481" w14:textId="77777777" w:rsidR="0081524C" w:rsidRPr="0081524C" w:rsidRDefault="0081524C" w:rsidP="0081524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</w:p>
    <w:sectPr w:rsidR="0081524C" w:rsidRPr="0081524C" w:rsidSect="00430DC1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580828">
    <w:abstractNumId w:val="2"/>
  </w:num>
  <w:num w:numId="2" w16cid:durableId="1123882154">
    <w:abstractNumId w:val="3"/>
  </w:num>
  <w:num w:numId="3" w16cid:durableId="1539732197">
    <w:abstractNumId w:val="1"/>
  </w:num>
  <w:num w:numId="4" w16cid:durableId="11283532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241"/>
    <w:rsid w:val="000133B0"/>
    <w:rsid w:val="00063966"/>
    <w:rsid w:val="00075D6E"/>
    <w:rsid w:val="00086081"/>
    <w:rsid w:val="0009449A"/>
    <w:rsid w:val="00094FD0"/>
    <w:rsid w:val="000A0BEE"/>
    <w:rsid w:val="000E334E"/>
    <w:rsid w:val="00101A1C"/>
    <w:rsid w:val="00103657"/>
    <w:rsid w:val="00106375"/>
    <w:rsid w:val="00107AA3"/>
    <w:rsid w:val="00116478"/>
    <w:rsid w:val="00130241"/>
    <w:rsid w:val="001E61C2"/>
    <w:rsid w:val="001F0493"/>
    <w:rsid w:val="0022260A"/>
    <w:rsid w:val="002264EE"/>
    <w:rsid w:val="0023307C"/>
    <w:rsid w:val="002448C7"/>
    <w:rsid w:val="0031361E"/>
    <w:rsid w:val="003872C8"/>
    <w:rsid w:val="00391C38"/>
    <w:rsid w:val="003B76D6"/>
    <w:rsid w:val="003E2601"/>
    <w:rsid w:val="003F004D"/>
    <w:rsid w:val="003F4E6B"/>
    <w:rsid w:val="00430DC1"/>
    <w:rsid w:val="004A26A3"/>
    <w:rsid w:val="004F0EDF"/>
    <w:rsid w:val="00522BF1"/>
    <w:rsid w:val="00567B41"/>
    <w:rsid w:val="00590166"/>
    <w:rsid w:val="005D022B"/>
    <w:rsid w:val="005E5BE9"/>
    <w:rsid w:val="006403BF"/>
    <w:rsid w:val="0069427D"/>
    <w:rsid w:val="006E45AD"/>
    <w:rsid w:val="006F14AD"/>
    <w:rsid w:val="006F7A19"/>
    <w:rsid w:val="007213E1"/>
    <w:rsid w:val="00775389"/>
    <w:rsid w:val="00797838"/>
    <w:rsid w:val="007A66BB"/>
    <w:rsid w:val="007C36D8"/>
    <w:rsid w:val="007F2744"/>
    <w:rsid w:val="0081524C"/>
    <w:rsid w:val="008727F3"/>
    <w:rsid w:val="008931BE"/>
    <w:rsid w:val="008C67E3"/>
    <w:rsid w:val="00902D1F"/>
    <w:rsid w:val="00914205"/>
    <w:rsid w:val="00921D45"/>
    <w:rsid w:val="009426C0"/>
    <w:rsid w:val="00980A65"/>
    <w:rsid w:val="009A66DB"/>
    <w:rsid w:val="009B2F80"/>
    <w:rsid w:val="009B3300"/>
    <w:rsid w:val="009F3380"/>
    <w:rsid w:val="00A02163"/>
    <w:rsid w:val="00A314FE"/>
    <w:rsid w:val="00AD7380"/>
    <w:rsid w:val="00BF36F8"/>
    <w:rsid w:val="00BF4622"/>
    <w:rsid w:val="00BF59F2"/>
    <w:rsid w:val="00C844E2"/>
    <w:rsid w:val="00CD00B1"/>
    <w:rsid w:val="00D22306"/>
    <w:rsid w:val="00D42542"/>
    <w:rsid w:val="00D8121C"/>
    <w:rsid w:val="00DC71E6"/>
    <w:rsid w:val="00E22189"/>
    <w:rsid w:val="00E74069"/>
    <w:rsid w:val="00E81D35"/>
    <w:rsid w:val="00EB1F49"/>
    <w:rsid w:val="00ED24CC"/>
    <w:rsid w:val="00EF6C5F"/>
    <w:rsid w:val="00F865B3"/>
    <w:rsid w:val="00FB1509"/>
    <w:rsid w:val="00FF19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FBA76"/>
  <w15:docId w15:val="{65FF5D93-25C9-4C7D-8ED3-ADC8C93EF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rsid w:val="003F004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3F004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3F004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3F004D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3F004D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3F004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3F004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3F004D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3F004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1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yana-vin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25C3E84-D69C-4BA7-9A55-9D8CB55F6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406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Локова</cp:lastModifiedBy>
  <cp:revision>2</cp:revision>
  <dcterms:created xsi:type="dcterms:W3CDTF">2026-03-26T13:48:00Z</dcterms:created>
  <dcterms:modified xsi:type="dcterms:W3CDTF">2026-03-26T13:48:00Z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