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FA" w:rsidRPr="002D1229" w:rsidRDefault="001174FE" w:rsidP="005F61FA">
      <w:pPr>
        <w:spacing w:after="40" w:line="240" w:lineRule="auto"/>
        <w:jc w:val="center"/>
        <w:rPr>
          <w:rFonts w:eastAsia="Trebuchet MS"/>
          <w:b/>
          <w:sz w:val="24"/>
          <w:lang w:eastAsia="en-US"/>
        </w:rPr>
      </w:pPr>
      <w:r>
        <w:rPr>
          <w:rFonts w:eastAsia="Trebuchet MS"/>
          <w:b/>
          <w:sz w:val="24"/>
          <w:lang w:eastAsia="en-US"/>
        </w:rPr>
        <w:t>О</w:t>
      </w:r>
      <w:r w:rsidR="002D1229">
        <w:rPr>
          <w:rFonts w:eastAsia="Trebuchet MS"/>
          <w:b/>
          <w:sz w:val="24"/>
          <w:lang w:eastAsia="en-US"/>
        </w:rPr>
        <w:t xml:space="preserve">птимизация </w:t>
      </w:r>
      <w:r w:rsidR="002D1229">
        <w:rPr>
          <w:rFonts w:eastAsia="Trebuchet MS"/>
          <w:b/>
          <w:sz w:val="24"/>
          <w:lang w:val="en-US" w:eastAsia="en-US"/>
        </w:rPr>
        <w:t>QuPPe</w:t>
      </w:r>
      <w:r w:rsidR="002D1229">
        <w:rPr>
          <w:rFonts w:eastAsia="Trebuchet MS"/>
          <w:b/>
          <w:sz w:val="24"/>
          <w:lang w:eastAsia="en-US"/>
        </w:rPr>
        <w:t>-подхода</w:t>
      </w:r>
      <w:r w:rsidR="002D1229" w:rsidRPr="002D1229">
        <w:rPr>
          <w:rFonts w:eastAsia="Trebuchet MS"/>
          <w:b/>
          <w:sz w:val="24"/>
          <w:lang w:eastAsia="en-US"/>
        </w:rPr>
        <w:t xml:space="preserve"> </w:t>
      </w:r>
      <w:r w:rsidR="002D1229">
        <w:rPr>
          <w:rFonts w:eastAsia="Trebuchet MS"/>
          <w:b/>
          <w:sz w:val="24"/>
          <w:lang w:eastAsia="en-US"/>
        </w:rPr>
        <w:t>для определения диквата в почве методом гидрофильной жидкостной хроматографии в сочетании с тандемной масс-спектрометрией</w:t>
      </w:r>
    </w:p>
    <w:p w:rsidR="005F61FA" w:rsidRDefault="005F61FA" w:rsidP="005F61FA">
      <w:pPr>
        <w:spacing w:after="40" w:line="240" w:lineRule="auto"/>
        <w:jc w:val="center"/>
        <w:rPr>
          <w:rFonts w:eastAsia="Trebuchet MS"/>
          <w:b/>
          <w:i/>
          <w:sz w:val="24"/>
          <w:lang w:eastAsia="en-US"/>
        </w:rPr>
      </w:pPr>
      <w:r>
        <w:rPr>
          <w:rFonts w:eastAsia="Trebuchet MS"/>
          <w:b/>
          <w:i/>
          <w:sz w:val="24"/>
          <w:lang w:eastAsia="en-US"/>
        </w:rPr>
        <w:t xml:space="preserve">Ивакина К.В., </w:t>
      </w:r>
      <w:r>
        <w:rPr>
          <w:rFonts w:eastAsia="Trebuchet MS"/>
          <w:b/>
          <w:i/>
          <w:sz w:val="24"/>
          <w:lang w:eastAsia="en-US"/>
        </w:rPr>
        <w:t>Вокуев М.Ф</w:t>
      </w:r>
      <w:r>
        <w:rPr>
          <w:rFonts w:eastAsia="Trebuchet MS"/>
          <w:b/>
          <w:i/>
          <w:sz w:val="24"/>
          <w:lang w:eastAsia="en-US"/>
        </w:rPr>
        <w:t>.</w:t>
      </w:r>
    </w:p>
    <w:p w:rsidR="005F61FA" w:rsidRPr="008F0D41" w:rsidRDefault="005F61FA" w:rsidP="005F61FA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>Студент</w:t>
      </w:r>
      <w:r>
        <w:rPr>
          <w:rFonts w:eastAsia="Trebuchet MS"/>
          <w:i/>
          <w:sz w:val="24"/>
          <w:lang w:eastAsia="en-US"/>
        </w:rPr>
        <w:t xml:space="preserve">, </w:t>
      </w:r>
      <w:r>
        <w:rPr>
          <w:rFonts w:eastAsia="Trebuchet MS"/>
          <w:i/>
          <w:sz w:val="24"/>
          <w:lang w:eastAsia="en-US"/>
        </w:rPr>
        <w:t>6</w:t>
      </w:r>
      <w:r>
        <w:rPr>
          <w:rFonts w:eastAsia="Trebuchet MS"/>
          <w:i/>
          <w:sz w:val="24"/>
          <w:lang w:eastAsia="en-US"/>
        </w:rPr>
        <w:t xml:space="preserve"> курс специалитета</w:t>
      </w:r>
    </w:p>
    <w:p w:rsidR="005F61FA" w:rsidRPr="008F0D41" w:rsidRDefault="005F61FA" w:rsidP="005F61FA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Московский государственный университет имени М.В. Ломоносова, </w:t>
      </w:r>
    </w:p>
    <w:p w:rsidR="005F61FA" w:rsidRPr="008F0D41" w:rsidRDefault="005F61FA" w:rsidP="005F61FA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Химический факультет, Москва, Россия </w:t>
      </w:r>
    </w:p>
    <w:p w:rsidR="005F61FA" w:rsidRPr="00A073B4" w:rsidRDefault="005F61FA" w:rsidP="005F61FA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321BD0">
        <w:rPr>
          <w:rFonts w:eastAsia="Trebuchet MS"/>
          <w:i/>
          <w:sz w:val="24"/>
          <w:lang w:val="en-US" w:eastAsia="en-US"/>
        </w:rPr>
        <w:t>E</w:t>
      </w:r>
      <w:bookmarkStart w:id="0" w:name="_Hlk158718080"/>
      <w:r w:rsidRPr="00A073B4">
        <w:rPr>
          <w:rFonts w:eastAsia="Trebuchet MS"/>
          <w:i/>
          <w:sz w:val="24"/>
          <w:lang w:eastAsia="en-US"/>
        </w:rPr>
        <w:t>-</w:t>
      </w:r>
      <w:bookmarkEnd w:id="0"/>
      <w:r w:rsidRPr="00321BD0">
        <w:rPr>
          <w:rFonts w:eastAsia="Trebuchet MS"/>
          <w:i/>
          <w:sz w:val="24"/>
          <w:lang w:val="en-US" w:eastAsia="en-US"/>
        </w:rPr>
        <w:t>mail</w:t>
      </w:r>
      <w:r w:rsidRPr="00A073B4">
        <w:rPr>
          <w:rFonts w:eastAsia="Trebuchet MS"/>
          <w:i/>
          <w:sz w:val="24"/>
          <w:lang w:eastAsia="en-US"/>
        </w:rPr>
        <w:t xml:space="preserve">: </w:t>
      </w:r>
      <w:r>
        <w:rPr>
          <w:rFonts w:eastAsia="Trebuchet MS"/>
          <w:i/>
          <w:sz w:val="24"/>
          <w:lang w:val="en-US" w:eastAsia="en-US"/>
        </w:rPr>
        <w:t>kseniia</w:t>
      </w:r>
      <w:r w:rsidRPr="00A073B4">
        <w:rPr>
          <w:rFonts w:eastAsia="Trebuchet MS"/>
          <w:i/>
          <w:sz w:val="24"/>
          <w:lang w:eastAsia="en-US"/>
        </w:rPr>
        <w:t>.</w:t>
      </w:r>
      <w:r>
        <w:rPr>
          <w:rFonts w:eastAsia="Trebuchet MS"/>
          <w:i/>
          <w:sz w:val="24"/>
          <w:lang w:val="en-US" w:eastAsia="en-US"/>
        </w:rPr>
        <w:t>ivakina</w:t>
      </w:r>
      <w:r w:rsidRPr="00A073B4">
        <w:rPr>
          <w:rFonts w:eastAsia="Trebuchet MS"/>
          <w:i/>
          <w:sz w:val="24"/>
          <w:lang w:eastAsia="en-US"/>
        </w:rPr>
        <w:t>@</w:t>
      </w:r>
      <w:r>
        <w:rPr>
          <w:rFonts w:eastAsia="Trebuchet MS"/>
          <w:i/>
          <w:sz w:val="24"/>
          <w:lang w:val="en-US" w:eastAsia="en-US"/>
        </w:rPr>
        <w:t>chemistry</w:t>
      </w:r>
      <w:r w:rsidRPr="00A073B4">
        <w:rPr>
          <w:rFonts w:eastAsia="Trebuchet MS"/>
          <w:i/>
          <w:sz w:val="24"/>
          <w:lang w:eastAsia="en-US"/>
        </w:rPr>
        <w:t>.</w:t>
      </w:r>
      <w:r>
        <w:rPr>
          <w:rFonts w:eastAsia="Trebuchet MS"/>
          <w:i/>
          <w:sz w:val="24"/>
          <w:lang w:val="en-US" w:eastAsia="en-US"/>
        </w:rPr>
        <w:t>msu</w:t>
      </w:r>
      <w:r w:rsidRPr="00A073B4">
        <w:rPr>
          <w:rFonts w:eastAsia="Trebuchet MS"/>
          <w:i/>
          <w:sz w:val="24"/>
          <w:lang w:eastAsia="en-US"/>
        </w:rPr>
        <w:t>.</w:t>
      </w:r>
      <w:r>
        <w:rPr>
          <w:rFonts w:eastAsia="Trebuchet MS"/>
          <w:i/>
          <w:sz w:val="24"/>
          <w:lang w:val="en-US" w:eastAsia="en-US"/>
        </w:rPr>
        <w:t>ru</w:t>
      </w:r>
    </w:p>
    <w:p w:rsidR="005F61FA" w:rsidRDefault="00421B37" w:rsidP="005F61FA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Высокополярные пестициды являются сложным объектом аналитического контроля вследствие их высокой гидрофильности и способности к прочному </w:t>
      </w:r>
      <w:r w:rsidR="00D84FA2">
        <w:rPr>
          <w:sz w:val="24"/>
          <w:szCs w:val="24"/>
        </w:rPr>
        <w:t>связыванию</w:t>
      </w:r>
      <w:r>
        <w:rPr>
          <w:sz w:val="24"/>
          <w:szCs w:val="24"/>
        </w:rPr>
        <w:t xml:space="preserve"> с компонентами природных матриц.</w:t>
      </w:r>
      <w:r w:rsidR="00D84FA2">
        <w:rPr>
          <w:sz w:val="24"/>
          <w:szCs w:val="24"/>
        </w:rPr>
        <w:t xml:space="preserve"> В качеств</w:t>
      </w:r>
      <w:r w:rsidR="0020159F">
        <w:rPr>
          <w:sz w:val="24"/>
          <w:szCs w:val="24"/>
        </w:rPr>
        <w:t>е</w:t>
      </w:r>
      <w:r w:rsidR="00D84FA2">
        <w:rPr>
          <w:sz w:val="24"/>
          <w:szCs w:val="24"/>
        </w:rPr>
        <w:t xml:space="preserve"> аналита в данной работе рассматривается дикват – четвертичный аммониевый гербицид, использующийся в сельском хозяйстве для борьбы с нежелательными растениями</w:t>
      </w:r>
      <w:r w:rsidR="007E20D9" w:rsidRPr="007E20D9">
        <w:rPr>
          <w:sz w:val="24"/>
          <w:szCs w:val="24"/>
        </w:rPr>
        <w:t xml:space="preserve"> [1]</w:t>
      </w:r>
      <w:r w:rsidR="00D84FA2">
        <w:rPr>
          <w:sz w:val="24"/>
          <w:szCs w:val="24"/>
        </w:rPr>
        <w:t xml:space="preserve">. Механизм токсического действия диквата, относящегося к высоко опасным веществам, </w:t>
      </w:r>
      <w:r w:rsidR="0020159F">
        <w:rPr>
          <w:sz w:val="24"/>
          <w:szCs w:val="24"/>
        </w:rPr>
        <w:t>связан с образованием свободных радикалов, приводящих к окислительному стрессу у различных организмов.</w:t>
      </w:r>
    </w:p>
    <w:p w:rsidR="0020159F" w:rsidRDefault="0020159F" w:rsidP="005F61FA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для определения </w:t>
      </w:r>
      <w:r w:rsidR="005950EC">
        <w:rPr>
          <w:sz w:val="24"/>
          <w:szCs w:val="24"/>
        </w:rPr>
        <w:t xml:space="preserve">высокополярных пестицидов широко используется метод </w:t>
      </w:r>
      <w:r w:rsidR="005950EC">
        <w:rPr>
          <w:sz w:val="24"/>
          <w:szCs w:val="24"/>
          <w:lang w:val="en-US"/>
        </w:rPr>
        <w:t>QuPPe</w:t>
      </w:r>
      <w:r w:rsidR="005950EC" w:rsidRPr="005950EC">
        <w:rPr>
          <w:sz w:val="24"/>
          <w:szCs w:val="24"/>
        </w:rPr>
        <w:t xml:space="preserve"> (</w:t>
      </w:r>
      <w:r w:rsidR="005950EC">
        <w:rPr>
          <w:sz w:val="24"/>
          <w:szCs w:val="24"/>
          <w:lang w:val="en-US"/>
        </w:rPr>
        <w:t>Quick</w:t>
      </w:r>
      <w:r w:rsidR="005950EC" w:rsidRPr="005950EC">
        <w:rPr>
          <w:sz w:val="24"/>
          <w:szCs w:val="24"/>
        </w:rPr>
        <w:t xml:space="preserve"> </w:t>
      </w:r>
      <w:r w:rsidR="005950EC">
        <w:rPr>
          <w:sz w:val="24"/>
          <w:szCs w:val="24"/>
          <w:lang w:val="en-US"/>
        </w:rPr>
        <w:t>Polar</w:t>
      </w:r>
      <w:r w:rsidR="005950EC" w:rsidRPr="005950EC">
        <w:rPr>
          <w:sz w:val="24"/>
          <w:szCs w:val="24"/>
        </w:rPr>
        <w:t xml:space="preserve"> </w:t>
      </w:r>
      <w:r w:rsidR="005950EC">
        <w:rPr>
          <w:sz w:val="24"/>
          <w:szCs w:val="24"/>
          <w:lang w:val="en-US"/>
        </w:rPr>
        <w:t>Pesticides</w:t>
      </w:r>
      <w:r w:rsidR="005950EC" w:rsidRPr="005950EC">
        <w:rPr>
          <w:sz w:val="24"/>
          <w:szCs w:val="24"/>
        </w:rPr>
        <w:t>)</w:t>
      </w:r>
      <w:r w:rsidR="007E20D9">
        <w:rPr>
          <w:sz w:val="24"/>
          <w:szCs w:val="24"/>
        </w:rPr>
        <w:t xml:space="preserve"> </w:t>
      </w:r>
      <w:r w:rsidR="007E20D9" w:rsidRPr="007E20D9">
        <w:rPr>
          <w:sz w:val="24"/>
          <w:szCs w:val="24"/>
        </w:rPr>
        <w:t>[2]</w:t>
      </w:r>
      <w:r w:rsidR="005950EC">
        <w:rPr>
          <w:sz w:val="24"/>
          <w:szCs w:val="24"/>
        </w:rPr>
        <w:t>, основанный на обработке образца подкисленным раствором метанола с последующей очисткой с помощью твёрдофазной экстракции. Несмотря на универсальность и воспроизводимость</w:t>
      </w:r>
      <w:r w:rsidR="004746CC">
        <w:rPr>
          <w:sz w:val="24"/>
          <w:szCs w:val="24"/>
        </w:rPr>
        <w:t xml:space="preserve">, </w:t>
      </w:r>
      <w:r w:rsidR="000C1DFB">
        <w:rPr>
          <w:sz w:val="24"/>
          <w:szCs w:val="24"/>
        </w:rPr>
        <w:t>многостадийность метода, связанная с необходимостью дополнительной очист</w:t>
      </w:r>
      <w:r w:rsidR="00EB085A">
        <w:rPr>
          <w:sz w:val="24"/>
          <w:szCs w:val="24"/>
        </w:rPr>
        <w:t>к</w:t>
      </w:r>
      <w:r w:rsidR="000C1DFB">
        <w:rPr>
          <w:sz w:val="24"/>
          <w:szCs w:val="24"/>
        </w:rPr>
        <w:t>и для уменьшения матричных эффектов, усложняет процедуру анализа, делая его трудоемким и длительным.</w:t>
      </w:r>
    </w:p>
    <w:p w:rsidR="000C1DFB" w:rsidRDefault="000C1DFB" w:rsidP="005F61FA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целью работы явля</w:t>
      </w:r>
      <w:r w:rsidR="001F3554">
        <w:rPr>
          <w:sz w:val="24"/>
          <w:szCs w:val="24"/>
        </w:rPr>
        <w:t>лась</w:t>
      </w:r>
      <w:r>
        <w:rPr>
          <w:sz w:val="24"/>
          <w:szCs w:val="24"/>
        </w:rPr>
        <w:t xml:space="preserve"> модификация метода </w:t>
      </w:r>
      <w:r>
        <w:rPr>
          <w:sz w:val="24"/>
          <w:szCs w:val="24"/>
          <w:lang w:val="en-US"/>
        </w:rPr>
        <w:t>QuPPe</w:t>
      </w:r>
      <w:r w:rsidR="000C186E" w:rsidRPr="000C186E">
        <w:rPr>
          <w:sz w:val="24"/>
          <w:szCs w:val="24"/>
        </w:rPr>
        <w:t xml:space="preserve"> </w:t>
      </w:r>
      <w:r w:rsidR="000C186E">
        <w:rPr>
          <w:sz w:val="24"/>
          <w:szCs w:val="24"/>
        </w:rPr>
        <w:t xml:space="preserve">для определения диквата в почве. </w:t>
      </w:r>
      <w:r w:rsidR="00092FE8">
        <w:rPr>
          <w:sz w:val="24"/>
          <w:szCs w:val="24"/>
        </w:rPr>
        <w:t>Э</w:t>
      </w:r>
      <w:r w:rsidR="000C186E">
        <w:rPr>
          <w:sz w:val="24"/>
          <w:szCs w:val="24"/>
        </w:rPr>
        <w:t>кстра</w:t>
      </w:r>
      <w:r w:rsidR="00092FE8">
        <w:rPr>
          <w:sz w:val="24"/>
          <w:szCs w:val="24"/>
        </w:rPr>
        <w:t>кци</w:t>
      </w:r>
      <w:r w:rsidR="001F3554">
        <w:rPr>
          <w:sz w:val="24"/>
          <w:szCs w:val="24"/>
        </w:rPr>
        <w:t>ю</w:t>
      </w:r>
      <w:r w:rsidR="00092FE8">
        <w:rPr>
          <w:sz w:val="24"/>
          <w:szCs w:val="24"/>
        </w:rPr>
        <w:t xml:space="preserve"> проводил</w:t>
      </w:r>
      <w:r w:rsidR="001F3554">
        <w:rPr>
          <w:sz w:val="24"/>
          <w:szCs w:val="24"/>
        </w:rPr>
        <w:t>и</w:t>
      </w:r>
      <w:r w:rsidR="00092FE8">
        <w:rPr>
          <w:sz w:val="24"/>
          <w:szCs w:val="24"/>
        </w:rPr>
        <w:t xml:space="preserve"> с использованием</w:t>
      </w:r>
      <w:r w:rsidR="000C186E">
        <w:rPr>
          <w:sz w:val="24"/>
          <w:szCs w:val="24"/>
        </w:rPr>
        <w:t xml:space="preserve"> различн</w:t>
      </w:r>
      <w:r w:rsidR="00092FE8">
        <w:rPr>
          <w:sz w:val="24"/>
          <w:szCs w:val="24"/>
        </w:rPr>
        <w:t>ых</w:t>
      </w:r>
      <w:r w:rsidR="000C186E">
        <w:rPr>
          <w:sz w:val="24"/>
          <w:szCs w:val="24"/>
        </w:rPr>
        <w:t xml:space="preserve"> органически</w:t>
      </w:r>
      <w:r w:rsidR="00092FE8">
        <w:rPr>
          <w:sz w:val="24"/>
          <w:szCs w:val="24"/>
        </w:rPr>
        <w:t>х</w:t>
      </w:r>
      <w:r w:rsidR="000C186E">
        <w:rPr>
          <w:sz w:val="24"/>
          <w:szCs w:val="24"/>
        </w:rPr>
        <w:t xml:space="preserve"> растворител</w:t>
      </w:r>
      <w:r w:rsidR="00092FE8">
        <w:rPr>
          <w:sz w:val="24"/>
          <w:szCs w:val="24"/>
        </w:rPr>
        <w:t>ей</w:t>
      </w:r>
      <w:r w:rsidR="000C186E">
        <w:rPr>
          <w:sz w:val="24"/>
          <w:szCs w:val="24"/>
        </w:rPr>
        <w:t>, варьир</w:t>
      </w:r>
      <w:r w:rsidR="001F3554">
        <w:rPr>
          <w:sz w:val="24"/>
          <w:szCs w:val="24"/>
        </w:rPr>
        <w:t>уя</w:t>
      </w:r>
      <w:r w:rsidR="000C186E">
        <w:rPr>
          <w:sz w:val="24"/>
          <w:szCs w:val="24"/>
        </w:rPr>
        <w:t xml:space="preserve"> соотношение водной и органической фаз</w:t>
      </w:r>
      <w:r w:rsidR="001F3554">
        <w:rPr>
          <w:sz w:val="24"/>
          <w:szCs w:val="24"/>
        </w:rPr>
        <w:t>. И</w:t>
      </w:r>
      <w:r w:rsidR="000C186E">
        <w:rPr>
          <w:sz w:val="24"/>
          <w:szCs w:val="24"/>
        </w:rPr>
        <w:t xml:space="preserve">спользовали органические и неорганические кислоты для повышения эффективности экстракции и сокращения числа стадий пробоподготовки. Для анализа </w:t>
      </w:r>
      <w:r w:rsidR="007E20D9">
        <w:rPr>
          <w:sz w:val="24"/>
          <w:szCs w:val="24"/>
        </w:rPr>
        <w:t>выб</w:t>
      </w:r>
      <w:r w:rsidR="00F8441A">
        <w:rPr>
          <w:sz w:val="24"/>
          <w:szCs w:val="24"/>
        </w:rPr>
        <w:t>и</w:t>
      </w:r>
      <w:r w:rsidR="007E20D9">
        <w:rPr>
          <w:sz w:val="24"/>
          <w:szCs w:val="24"/>
        </w:rPr>
        <w:t>рали</w:t>
      </w:r>
      <w:r w:rsidR="000C186E">
        <w:rPr>
          <w:sz w:val="24"/>
          <w:szCs w:val="24"/>
        </w:rPr>
        <w:t xml:space="preserve"> режим гидрофильной хроматографии, позволяющий уменьшить влияние неполярных компонентов матрицы и увеличить время удерживания аналита. В качестве неподвижной фазы использовали сорбент на основе силикагеля с </w:t>
      </w:r>
      <w:r w:rsidR="001F3554">
        <w:rPr>
          <w:sz w:val="24"/>
          <w:szCs w:val="24"/>
        </w:rPr>
        <w:t>амидными группами в фун</w:t>
      </w:r>
      <w:r w:rsidR="00F51526">
        <w:rPr>
          <w:sz w:val="24"/>
          <w:szCs w:val="24"/>
        </w:rPr>
        <w:t>к</w:t>
      </w:r>
      <w:r w:rsidR="001F3554">
        <w:rPr>
          <w:sz w:val="24"/>
          <w:szCs w:val="24"/>
        </w:rPr>
        <w:t>циональном слое</w:t>
      </w:r>
      <w:r w:rsidR="000C186E">
        <w:rPr>
          <w:sz w:val="24"/>
          <w:szCs w:val="24"/>
        </w:rPr>
        <w:t>. Элюирование осуществляли в градиентном режиме смесью ацетонитрила с</w:t>
      </w:r>
      <w:r w:rsidR="001F3554">
        <w:rPr>
          <w:sz w:val="24"/>
          <w:szCs w:val="24"/>
        </w:rPr>
        <w:t xml:space="preserve"> </w:t>
      </w:r>
      <w:r w:rsidR="000C186E">
        <w:rPr>
          <w:sz w:val="24"/>
          <w:szCs w:val="24"/>
        </w:rPr>
        <w:t>40 мМ аммонийно-формиатным буферным раствором рН 6,4.</w:t>
      </w:r>
    </w:p>
    <w:p w:rsidR="0056040D" w:rsidRPr="004746CC" w:rsidRDefault="004746CC" w:rsidP="005F61FA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оптимизации условий экстракции и выбора режима анализа </w:t>
      </w:r>
      <w:r w:rsidR="007E20D9">
        <w:rPr>
          <w:sz w:val="24"/>
          <w:szCs w:val="24"/>
        </w:rPr>
        <w:t>пров</w:t>
      </w:r>
      <w:r w:rsidR="00F8441A">
        <w:rPr>
          <w:sz w:val="24"/>
          <w:szCs w:val="24"/>
        </w:rPr>
        <w:t>оди</w:t>
      </w:r>
      <w:r w:rsidR="007E20D9"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 w:rsidR="007E20D9">
        <w:rPr>
          <w:sz w:val="24"/>
          <w:szCs w:val="24"/>
        </w:rPr>
        <w:t>количественную оценку</w:t>
      </w:r>
      <w:r>
        <w:rPr>
          <w:sz w:val="24"/>
          <w:szCs w:val="24"/>
        </w:rPr>
        <w:t xml:space="preserve"> диквата в образцах почвы. </w:t>
      </w:r>
      <w:r w:rsidR="002F3FE9">
        <w:rPr>
          <w:sz w:val="24"/>
          <w:szCs w:val="24"/>
        </w:rPr>
        <w:t>Выход экстракции для пестицида из почвы составл</w:t>
      </w:r>
      <w:r w:rsidR="00F8441A">
        <w:rPr>
          <w:sz w:val="24"/>
          <w:szCs w:val="24"/>
        </w:rPr>
        <w:t>ял</w:t>
      </w:r>
      <w:r w:rsidR="002F3FE9">
        <w:rPr>
          <w:sz w:val="24"/>
          <w:szCs w:val="24"/>
        </w:rPr>
        <w:t xml:space="preserve"> 40%, что обусловлено прочн</w:t>
      </w:r>
      <w:r w:rsidR="00211B02">
        <w:rPr>
          <w:sz w:val="24"/>
          <w:szCs w:val="24"/>
        </w:rPr>
        <w:t>ым</w:t>
      </w:r>
      <w:r w:rsidR="002F3FE9">
        <w:rPr>
          <w:sz w:val="24"/>
          <w:szCs w:val="24"/>
        </w:rPr>
        <w:t xml:space="preserve"> связыва</w:t>
      </w:r>
      <w:r w:rsidR="00211B02">
        <w:rPr>
          <w:sz w:val="24"/>
          <w:szCs w:val="24"/>
        </w:rPr>
        <w:t>нием аналита</w:t>
      </w:r>
      <w:r w:rsidR="002F3FE9">
        <w:rPr>
          <w:sz w:val="24"/>
          <w:szCs w:val="24"/>
        </w:rPr>
        <w:t xml:space="preserve"> с органическими компонентами </w:t>
      </w:r>
      <w:r w:rsidR="00211B02">
        <w:rPr>
          <w:sz w:val="24"/>
          <w:szCs w:val="24"/>
        </w:rPr>
        <w:t>матрицы</w:t>
      </w:r>
      <w:r w:rsidR="002F3FE9">
        <w:rPr>
          <w:sz w:val="24"/>
          <w:szCs w:val="24"/>
        </w:rPr>
        <w:t xml:space="preserve">, например, гуминовыми кислотами, </w:t>
      </w:r>
      <w:r w:rsidR="00211B02">
        <w:rPr>
          <w:sz w:val="24"/>
          <w:szCs w:val="24"/>
        </w:rPr>
        <w:t>и её</w:t>
      </w:r>
      <w:r w:rsidR="002F3FE9">
        <w:rPr>
          <w:sz w:val="24"/>
          <w:szCs w:val="24"/>
        </w:rPr>
        <w:t xml:space="preserve"> </w:t>
      </w:r>
      <w:r w:rsidR="004D4187">
        <w:rPr>
          <w:sz w:val="24"/>
          <w:szCs w:val="24"/>
        </w:rPr>
        <w:t>высокой</w:t>
      </w:r>
      <w:r w:rsidR="002F3FE9">
        <w:rPr>
          <w:sz w:val="24"/>
          <w:szCs w:val="24"/>
        </w:rPr>
        <w:t xml:space="preserve"> сорб</w:t>
      </w:r>
      <w:r w:rsidR="004D4187">
        <w:rPr>
          <w:sz w:val="24"/>
          <w:szCs w:val="24"/>
        </w:rPr>
        <w:t>ци</w:t>
      </w:r>
      <w:r w:rsidR="00211B02">
        <w:rPr>
          <w:sz w:val="24"/>
          <w:szCs w:val="24"/>
        </w:rPr>
        <w:t>онной способностью</w:t>
      </w:r>
      <w:r w:rsidR="002F3FE9">
        <w:rPr>
          <w:sz w:val="24"/>
          <w:szCs w:val="24"/>
        </w:rPr>
        <w:t xml:space="preserve">. </w:t>
      </w:r>
      <w:r w:rsidR="00980FAD">
        <w:rPr>
          <w:sz w:val="24"/>
          <w:szCs w:val="24"/>
        </w:rPr>
        <w:t xml:space="preserve">При этом модификация метода </w:t>
      </w:r>
      <w:r w:rsidR="00980FAD">
        <w:rPr>
          <w:sz w:val="24"/>
          <w:szCs w:val="24"/>
          <w:lang w:val="en-US"/>
        </w:rPr>
        <w:t>QuPPe</w:t>
      </w:r>
      <w:r w:rsidR="00980FAD" w:rsidRPr="00980FAD">
        <w:rPr>
          <w:sz w:val="24"/>
          <w:szCs w:val="24"/>
        </w:rPr>
        <w:t xml:space="preserve"> </w:t>
      </w:r>
      <w:r w:rsidR="00980FAD">
        <w:rPr>
          <w:sz w:val="24"/>
          <w:szCs w:val="24"/>
        </w:rPr>
        <w:t>позвол</w:t>
      </w:r>
      <w:r w:rsidR="00F8441A">
        <w:rPr>
          <w:sz w:val="24"/>
          <w:szCs w:val="24"/>
        </w:rPr>
        <w:t>яет</w:t>
      </w:r>
      <w:r w:rsidR="00980FAD">
        <w:rPr>
          <w:sz w:val="24"/>
          <w:szCs w:val="24"/>
        </w:rPr>
        <w:t xml:space="preserve"> исключ</w:t>
      </w:r>
      <w:r w:rsidR="00F8441A">
        <w:rPr>
          <w:sz w:val="24"/>
          <w:szCs w:val="24"/>
        </w:rPr>
        <w:t>а</w:t>
      </w:r>
      <w:r w:rsidR="00980FAD">
        <w:rPr>
          <w:sz w:val="24"/>
          <w:szCs w:val="24"/>
        </w:rPr>
        <w:t>ть стадию твёрдофазной экстракции, сокра</w:t>
      </w:r>
      <w:r w:rsidR="00F8441A">
        <w:rPr>
          <w:sz w:val="24"/>
          <w:szCs w:val="24"/>
        </w:rPr>
        <w:t>щая</w:t>
      </w:r>
      <w:r w:rsidR="00980FAD">
        <w:rPr>
          <w:sz w:val="24"/>
          <w:szCs w:val="24"/>
        </w:rPr>
        <w:t xml:space="preserve"> общее время пробоподготовки. Несмотря на невысокую степень извлечения гербицида</w:t>
      </w:r>
      <w:bookmarkStart w:id="1" w:name="_GoBack"/>
      <w:bookmarkEnd w:id="1"/>
      <w:r w:rsidR="002F3FE9">
        <w:rPr>
          <w:sz w:val="24"/>
          <w:szCs w:val="24"/>
        </w:rPr>
        <w:t>,</w:t>
      </w:r>
      <w:r w:rsidR="0021071B">
        <w:rPr>
          <w:sz w:val="24"/>
          <w:szCs w:val="24"/>
        </w:rPr>
        <w:t xml:space="preserve"> </w:t>
      </w:r>
      <w:r w:rsidR="002F3FE9">
        <w:rPr>
          <w:sz w:val="24"/>
          <w:szCs w:val="24"/>
        </w:rPr>
        <w:t xml:space="preserve">предел определения </w:t>
      </w:r>
      <w:r w:rsidR="0021071B">
        <w:rPr>
          <w:sz w:val="24"/>
          <w:szCs w:val="24"/>
        </w:rPr>
        <w:t>состав</w:t>
      </w:r>
      <w:r w:rsidR="00F8441A">
        <w:rPr>
          <w:sz w:val="24"/>
          <w:szCs w:val="24"/>
        </w:rPr>
        <w:t>лял</w:t>
      </w:r>
      <w:r w:rsidR="0021071B">
        <w:rPr>
          <w:sz w:val="24"/>
          <w:szCs w:val="24"/>
        </w:rPr>
        <w:t xml:space="preserve"> 0,1 мкг/кг, что позволяет надежно </w:t>
      </w:r>
      <w:r w:rsidR="001F3554">
        <w:rPr>
          <w:sz w:val="24"/>
          <w:szCs w:val="24"/>
        </w:rPr>
        <w:t>проводить количественную оценку диквата в</w:t>
      </w:r>
      <w:r w:rsidR="0021071B">
        <w:rPr>
          <w:sz w:val="24"/>
          <w:szCs w:val="24"/>
        </w:rPr>
        <w:t xml:space="preserve"> образцах почвы</w:t>
      </w:r>
      <w:r w:rsidR="004D4187">
        <w:rPr>
          <w:sz w:val="24"/>
          <w:szCs w:val="24"/>
        </w:rPr>
        <w:t xml:space="preserve"> при низких концентрациях</w:t>
      </w:r>
      <w:r w:rsidR="0021071B">
        <w:rPr>
          <w:sz w:val="24"/>
          <w:szCs w:val="24"/>
        </w:rPr>
        <w:t>.</w:t>
      </w:r>
    </w:p>
    <w:p w:rsidR="000C186E" w:rsidRPr="000C186E" w:rsidRDefault="000C186E" w:rsidP="005F61FA">
      <w:pPr>
        <w:spacing w:after="0" w:line="240" w:lineRule="auto"/>
        <w:ind w:firstLine="397"/>
        <w:jc w:val="both"/>
        <w:rPr>
          <w:sz w:val="24"/>
          <w:szCs w:val="24"/>
        </w:rPr>
      </w:pPr>
    </w:p>
    <w:p w:rsidR="0020159F" w:rsidRDefault="0020159F" w:rsidP="005F61FA">
      <w:pPr>
        <w:spacing w:after="0" w:line="240" w:lineRule="auto"/>
        <w:ind w:firstLine="397"/>
        <w:jc w:val="both"/>
        <w:rPr>
          <w:sz w:val="24"/>
          <w:szCs w:val="24"/>
        </w:rPr>
      </w:pPr>
    </w:p>
    <w:p w:rsidR="005F61FA" w:rsidRPr="00B9519E" w:rsidRDefault="005F61FA" w:rsidP="005F61FA">
      <w:pPr>
        <w:spacing w:after="0" w:line="240" w:lineRule="auto"/>
        <w:ind w:firstLine="397"/>
        <w:jc w:val="center"/>
        <w:rPr>
          <w:b/>
          <w:bCs/>
          <w:sz w:val="24"/>
          <w:szCs w:val="24"/>
        </w:rPr>
      </w:pPr>
      <w:r w:rsidRPr="00164EEB">
        <w:rPr>
          <w:b/>
          <w:bCs/>
          <w:sz w:val="24"/>
          <w:szCs w:val="24"/>
        </w:rPr>
        <w:t>Литература</w:t>
      </w:r>
    </w:p>
    <w:p w:rsidR="0021071B" w:rsidRPr="001F3554" w:rsidRDefault="0021071B" w:rsidP="0021071B">
      <w:pPr>
        <w:autoSpaceDE w:val="0"/>
        <w:autoSpaceDN w:val="0"/>
        <w:adjustRightInd w:val="0"/>
        <w:spacing w:after="0" w:line="240" w:lineRule="auto"/>
        <w:rPr>
          <w:rFonts w:ascii="Roboto-Regular" w:eastAsiaTheme="minorHAnsi" w:hAnsi="Roboto-Regular" w:cs="Roboto-Regular"/>
          <w:sz w:val="18"/>
          <w:szCs w:val="18"/>
          <w:lang w:eastAsia="en-US"/>
        </w:rPr>
      </w:pPr>
    </w:p>
    <w:p w:rsidR="0021071B" w:rsidRPr="007E20D9" w:rsidRDefault="0021071B" w:rsidP="002107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Theme="minorHAnsi"/>
          <w:sz w:val="24"/>
          <w:szCs w:val="24"/>
          <w:lang w:val="en-US" w:eastAsia="en-US"/>
        </w:rPr>
      </w:pPr>
      <w:r w:rsidRPr="004D4187">
        <w:rPr>
          <w:sz w:val="24"/>
          <w:szCs w:val="24"/>
          <w:lang w:val="en-US"/>
        </w:rPr>
        <w:t xml:space="preserve">Francesquett </w:t>
      </w:r>
      <w:r w:rsidRPr="004D4187">
        <w:rPr>
          <w:sz w:val="24"/>
          <w:szCs w:val="24"/>
          <w:lang w:val="en-US"/>
        </w:rPr>
        <w:t>J.</w:t>
      </w:r>
      <w:r w:rsidR="004D4187" w:rsidRPr="004D4187">
        <w:rPr>
          <w:sz w:val="24"/>
          <w:szCs w:val="24"/>
          <w:lang w:val="en-US"/>
        </w:rPr>
        <w:t xml:space="preserve"> Z.</w:t>
      </w:r>
      <w:r w:rsidRPr="004D4187">
        <w:rPr>
          <w:sz w:val="24"/>
          <w:szCs w:val="24"/>
          <w:lang w:val="en-US"/>
        </w:rPr>
        <w:t xml:space="preserve">, Rizzetti </w:t>
      </w:r>
      <w:r w:rsidRPr="004D4187">
        <w:rPr>
          <w:sz w:val="24"/>
          <w:szCs w:val="24"/>
          <w:lang w:val="en-US"/>
        </w:rPr>
        <w:t>T.</w:t>
      </w:r>
      <w:r w:rsidR="004D4187" w:rsidRPr="004D4187">
        <w:rPr>
          <w:sz w:val="24"/>
          <w:szCs w:val="24"/>
          <w:lang w:val="en-US"/>
        </w:rPr>
        <w:t xml:space="preserve"> </w:t>
      </w:r>
      <w:r w:rsidRPr="004D4187">
        <w:rPr>
          <w:sz w:val="24"/>
          <w:szCs w:val="24"/>
          <w:lang w:val="en-US"/>
        </w:rPr>
        <w:t>M.</w:t>
      </w:r>
      <w:r w:rsidRPr="004D4187">
        <w:rPr>
          <w:sz w:val="24"/>
          <w:szCs w:val="24"/>
          <w:lang w:val="en-US"/>
        </w:rPr>
        <w:t>, Cadaval Jr.</w:t>
      </w:r>
      <w:r w:rsidR="004D4187" w:rsidRPr="004D4187">
        <w:rPr>
          <w:sz w:val="24"/>
          <w:szCs w:val="24"/>
          <w:lang w:val="en-US"/>
        </w:rPr>
        <w:t xml:space="preserve"> T.</w:t>
      </w:r>
      <w:r w:rsidRPr="004D4187">
        <w:rPr>
          <w:sz w:val="24"/>
          <w:szCs w:val="24"/>
          <w:lang w:val="en-US"/>
        </w:rPr>
        <w:t xml:space="preserve">, Prestes </w:t>
      </w:r>
      <w:r w:rsidR="004D4187" w:rsidRPr="004D4187">
        <w:rPr>
          <w:sz w:val="24"/>
          <w:szCs w:val="24"/>
          <w:lang w:val="en-US"/>
        </w:rPr>
        <w:t>O. D.</w:t>
      </w:r>
      <w:r w:rsidRPr="004D4187">
        <w:rPr>
          <w:sz w:val="24"/>
          <w:szCs w:val="24"/>
          <w:lang w:val="en-US"/>
        </w:rPr>
        <w:t>, Adaime</w:t>
      </w:r>
      <w:r w:rsidR="004D4187" w:rsidRPr="004D4187">
        <w:rPr>
          <w:sz w:val="24"/>
          <w:szCs w:val="24"/>
          <w:lang w:val="en-US"/>
        </w:rPr>
        <w:t xml:space="preserve"> M. B.</w:t>
      </w:r>
      <w:r w:rsidRPr="004D4187">
        <w:rPr>
          <w:sz w:val="24"/>
          <w:szCs w:val="24"/>
          <w:lang w:val="en-US"/>
        </w:rPr>
        <w:t>, Zanella</w:t>
      </w:r>
      <w:r w:rsidR="004D4187" w:rsidRPr="004D4187">
        <w:rPr>
          <w:sz w:val="24"/>
          <w:szCs w:val="24"/>
          <w:lang w:val="en-US"/>
        </w:rPr>
        <w:t xml:space="preserve"> R. </w:t>
      </w:r>
      <w:r w:rsidR="004D4187" w:rsidRPr="004D4187">
        <w:rPr>
          <w:sz w:val="24"/>
          <w:szCs w:val="24"/>
          <w:lang w:val="en-US"/>
        </w:rPr>
        <w:t>Simultaneous determination of the quaternary ammonium pesticides paraquat, diquat, chlormequat, and mepiquat in barley and wheat using a modified quick polar pesticides method, diluted standard addition calibration and hydrophilic interaction liquid chromatography coupled to tandem mass spectrometry</w:t>
      </w:r>
      <w:r w:rsidR="004D4187" w:rsidRPr="004D4187">
        <w:rPr>
          <w:sz w:val="24"/>
          <w:szCs w:val="24"/>
          <w:lang w:val="en-US"/>
        </w:rPr>
        <w:t xml:space="preserve"> // J. Chromatogr. A. 2019. V. 11.</w:t>
      </w:r>
    </w:p>
    <w:p w:rsidR="007E20D9" w:rsidRPr="007E20D9" w:rsidRDefault="007E20D9" w:rsidP="007E20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Theme="minorHAnsi"/>
          <w:sz w:val="24"/>
          <w:szCs w:val="24"/>
          <w:lang w:val="en-US" w:eastAsia="en-US"/>
        </w:rPr>
      </w:pPr>
      <w:r w:rsidRPr="0021071B">
        <w:rPr>
          <w:rFonts w:eastAsiaTheme="minorHAnsi"/>
          <w:sz w:val="24"/>
          <w:szCs w:val="24"/>
          <w:lang w:val="en-US" w:eastAsia="en-US"/>
        </w:rPr>
        <w:t>Liao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Pr="0021071B">
        <w:rPr>
          <w:rFonts w:eastAsiaTheme="minorHAnsi"/>
          <w:sz w:val="24"/>
          <w:szCs w:val="24"/>
          <w:lang w:val="en-US" w:eastAsia="en-US"/>
        </w:rPr>
        <w:t>W</w:t>
      </w:r>
      <w:r>
        <w:rPr>
          <w:rFonts w:eastAsiaTheme="minorHAnsi"/>
          <w:sz w:val="24"/>
          <w:szCs w:val="24"/>
          <w:lang w:val="en-US" w:eastAsia="en-US"/>
        </w:rPr>
        <w:t>.,</w:t>
      </w:r>
      <w:r w:rsidRPr="0021071B">
        <w:rPr>
          <w:rFonts w:eastAsiaTheme="minorHAnsi"/>
          <w:sz w:val="24"/>
          <w:szCs w:val="24"/>
          <w:lang w:val="en-US" w:eastAsia="en-US"/>
        </w:rPr>
        <w:t xml:space="preserve"> </w:t>
      </w:r>
      <w:r w:rsidRPr="004D4187">
        <w:rPr>
          <w:rFonts w:eastAsiaTheme="minorHAnsi"/>
          <w:sz w:val="24"/>
          <w:szCs w:val="24"/>
          <w:lang w:val="en-US" w:eastAsia="en-US"/>
        </w:rPr>
        <w:t>Wu K., Chiang K., Teng C., Chen S. Analysis of highly polar pesticides in foods by LC-MS/MS // Journal of Food and Drug Analysis. 2022. Vol. 12.</w:t>
      </w:r>
    </w:p>
    <w:p w:rsidR="009C7C7C" w:rsidRPr="004D4187" w:rsidRDefault="009C7C7C">
      <w:pPr>
        <w:rPr>
          <w:sz w:val="24"/>
          <w:szCs w:val="24"/>
          <w:lang w:val="en-US"/>
        </w:rPr>
      </w:pPr>
    </w:p>
    <w:sectPr w:rsidR="009C7C7C" w:rsidRPr="004D4187" w:rsidSect="009C19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548A2"/>
    <w:multiLevelType w:val="hybridMultilevel"/>
    <w:tmpl w:val="DA5A2820"/>
    <w:lvl w:ilvl="0" w:tplc="D0C499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8F57A9"/>
    <w:multiLevelType w:val="hybridMultilevel"/>
    <w:tmpl w:val="5998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A"/>
    <w:rsid w:val="00092FE8"/>
    <w:rsid w:val="000A3E4E"/>
    <w:rsid w:val="000C186E"/>
    <w:rsid w:val="000C1DFB"/>
    <w:rsid w:val="001174FE"/>
    <w:rsid w:val="001F3554"/>
    <w:rsid w:val="0020159F"/>
    <w:rsid w:val="0021071B"/>
    <w:rsid w:val="00211B02"/>
    <w:rsid w:val="002B46EF"/>
    <w:rsid w:val="002D1229"/>
    <w:rsid w:val="002F3FE9"/>
    <w:rsid w:val="003B3A73"/>
    <w:rsid w:val="00421B37"/>
    <w:rsid w:val="004746CC"/>
    <w:rsid w:val="004D4187"/>
    <w:rsid w:val="004F181F"/>
    <w:rsid w:val="005558BA"/>
    <w:rsid w:val="0056040D"/>
    <w:rsid w:val="005950EC"/>
    <w:rsid w:val="005C5AE1"/>
    <w:rsid w:val="005D7ADF"/>
    <w:rsid w:val="005F61FA"/>
    <w:rsid w:val="006926B2"/>
    <w:rsid w:val="007E20D9"/>
    <w:rsid w:val="00980FAD"/>
    <w:rsid w:val="009C7C7C"/>
    <w:rsid w:val="00D84FA2"/>
    <w:rsid w:val="00EB085A"/>
    <w:rsid w:val="00F067CA"/>
    <w:rsid w:val="00F33CA0"/>
    <w:rsid w:val="00F51526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582E6"/>
  <w15:chartTrackingRefBased/>
  <w15:docId w15:val="{7ADA6700-0EB0-439B-A615-F74BBF86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1FA"/>
    <w:pPr>
      <w:spacing w:after="200" w:line="276" w:lineRule="auto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Ivakina</dc:creator>
  <cp:keywords/>
  <dc:description/>
  <cp:lastModifiedBy>Ksenia Ivakina</cp:lastModifiedBy>
  <cp:revision>15</cp:revision>
  <dcterms:created xsi:type="dcterms:W3CDTF">2026-02-27T07:30:00Z</dcterms:created>
  <dcterms:modified xsi:type="dcterms:W3CDTF">2026-03-02T11:02:00Z</dcterms:modified>
</cp:coreProperties>
</file>