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6F98829" w:rsidR="00130241" w:rsidRPr="00263EFB" w:rsidRDefault="00590B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3EFB">
        <w:rPr>
          <w:b/>
          <w:color w:val="000000"/>
        </w:rPr>
        <w:t xml:space="preserve">Разделение натуральных подсластителей и углеводов на </w:t>
      </w:r>
      <w:r w:rsidR="00091CC9" w:rsidRPr="00263EFB">
        <w:rPr>
          <w:b/>
          <w:color w:val="000000"/>
        </w:rPr>
        <w:t xml:space="preserve">различных </w:t>
      </w:r>
      <w:r w:rsidRPr="00263EFB">
        <w:rPr>
          <w:b/>
          <w:color w:val="000000"/>
        </w:rPr>
        <w:t>колонках в режимах гидрофильной и ионной хроматографии</w:t>
      </w:r>
    </w:p>
    <w:p w14:paraId="00000002" w14:textId="44128B6A" w:rsidR="00130241" w:rsidRPr="00263EFB" w:rsidRDefault="005C7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911FC8">
        <w:rPr>
          <w:b/>
          <w:i/>
        </w:rPr>
        <w:t>Гупта</w:t>
      </w:r>
      <w:proofErr w:type="spellEnd"/>
      <w:r w:rsidRPr="00911FC8">
        <w:rPr>
          <w:b/>
          <w:i/>
        </w:rPr>
        <w:t xml:space="preserve"> К.Н.,</w:t>
      </w:r>
      <w:r w:rsidRPr="00263EFB">
        <w:rPr>
          <w:b/>
          <w:i/>
        </w:rPr>
        <w:t xml:space="preserve"> </w:t>
      </w:r>
      <w:r w:rsidR="00A515CC" w:rsidRPr="00263EFB">
        <w:rPr>
          <w:b/>
          <w:i/>
        </w:rPr>
        <w:t>Бородина А.Ф., Горбовская А.В.,</w:t>
      </w:r>
      <w:r w:rsidR="00ED118A" w:rsidRPr="00263EFB">
        <w:rPr>
          <w:b/>
          <w:i/>
        </w:rPr>
        <w:t xml:space="preserve"> </w:t>
      </w:r>
      <w:proofErr w:type="spellStart"/>
      <w:r w:rsidRPr="00263EFB">
        <w:rPr>
          <w:b/>
          <w:i/>
        </w:rPr>
        <w:t>Чикурова</w:t>
      </w:r>
      <w:proofErr w:type="spellEnd"/>
      <w:r w:rsidRPr="00263EFB">
        <w:rPr>
          <w:b/>
          <w:i/>
        </w:rPr>
        <w:t xml:space="preserve"> Н.Ю. </w:t>
      </w:r>
    </w:p>
    <w:p w14:paraId="00000005" w14:textId="60EABB42" w:rsidR="00130241" w:rsidRPr="00263EFB" w:rsidRDefault="005C765C" w:rsidP="005C7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3EFB">
        <w:rPr>
          <w:i/>
          <w:color w:val="000000"/>
        </w:rPr>
        <w:t>Студент, 4 курс специалитета</w:t>
      </w:r>
    </w:p>
    <w:p w14:paraId="0C2B7C5B" w14:textId="086C1BDA" w:rsidR="005C765C" w:rsidRPr="00263EFB" w:rsidRDefault="005C765C" w:rsidP="005C765C">
      <w:pPr>
        <w:jc w:val="center"/>
        <w:rPr>
          <w:i/>
        </w:rPr>
      </w:pPr>
      <w:r w:rsidRPr="00263EFB">
        <w:rPr>
          <w:i/>
        </w:rPr>
        <w:t xml:space="preserve">Московский государственный университет имени М.В. Ломоносова, </w:t>
      </w:r>
    </w:p>
    <w:p w14:paraId="7B4E5DA9" w14:textId="7FBE6573" w:rsidR="005C765C" w:rsidRPr="00263EFB" w:rsidRDefault="005C765C" w:rsidP="00DF53C7">
      <w:pPr>
        <w:jc w:val="center"/>
        <w:rPr>
          <w:i/>
        </w:rPr>
      </w:pPr>
      <w:r w:rsidRPr="00263EFB">
        <w:rPr>
          <w:i/>
        </w:rPr>
        <w:t>Химический факультет, Россия 119991, г. Москва, ул. Ленинские горы, 1, стр. 3</w:t>
      </w:r>
    </w:p>
    <w:p w14:paraId="00000008" w14:textId="726C0411" w:rsidR="00130241" w:rsidRPr="00911FC8" w:rsidRDefault="00EB1F49" w:rsidP="00DF53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3EFB">
        <w:rPr>
          <w:i/>
          <w:color w:val="000000"/>
          <w:lang w:val="en-US"/>
        </w:rPr>
        <w:t>E</w:t>
      </w:r>
      <w:r w:rsidR="003B76D6" w:rsidRPr="00911FC8">
        <w:rPr>
          <w:i/>
          <w:color w:val="000000"/>
        </w:rPr>
        <w:t>-</w:t>
      </w:r>
      <w:r w:rsidRPr="00263EFB">
        <w:rPr>
          <w:i/>
          <w:color w:val="000000"/>
          <w:lang w:val="en-US"/>
        </w:rPr>
        <w:t>mail</w:t>
      </w:r>
      <w:r w:rsidRPr="00911FC8">
        <w:rPr>
          <w:i/>
        </w:rPr>
        <w:t xml:space="preserve">: </w:t>
      </w:r>
      <w:r w:rsidR="00911FC8">
        <w:fldChar w:fldCharType="begin"/>
      </w:r>
      <w:r w:rsidR="00911FC8">
        <w:instrText xml:space="preserve"> HYPERLINK "mailto:karina_gupta@mail.ru" </w:instrText>
      </w:r>
      <w:r w:rsidR="00911FC8">
        <w:fldChar w:fldCharType="separate"/>
      </w:r>
      <w:r w:rsidR="005C765C" w:rsidRPr="00263EFB">
        <w:rPr>
          <w:rStyle w:val="a9"/>
          <w:i/>
          <w:color w:val="auto"/>
          <w:u w:val="none"/>
          <w:lang w:val="en-US"/>
        </w:rPr>
        <w:t>karina</w:t>
      </w:r>
      <w:r w:rsidR="005C765C" w:rsidRPr="00911FC8">
        <w:rPr>
          <w:rStyle w:val="a9"/>
          <w:i/>
          <w:color w:val="auto"/>
          <w:u w:val="none"/>
        </w:rPr>
        <w:t>_</w:t>
      </w:r>
      <w:r w:rsidR="005C765C" w:rsidRPr="00263EFB">
        <w:rPr>
          <w:rStyle w:val="a9"/>
          <w:i/>
          <w:color w:val="auto"/>
          <w:u w:val="none"/>
          <w:lang w:val="en-US"/>
        </w:rPr>
        <w:t>gupta</w:t>
      </w:r>
      <w:r w:rsidR="005C765C" w:rsidRPr="00911FC8">
        <w:rPr>
          <w:rStyle w:val="a9"/>
          <w:i/>
          <w:color w:val="auto"/>
          <w:u w:val="none"/>
        </w:rPr>
        <w:t>@</w:t>
      </w:r>
      <w:r w:rsidR="005C765C" w:rsidRPr="00263EFB">
        <w:rPr>
          <w:rStyle w:val="a9"/>
          <w:i/>
          <w:color w:val="auto"/>
          <w:u w:val="none"/>
          <w:lang w:val="en-US"/>
        </w:rPr>
        <w:t>mail</w:t>
      </w:r>
      <w:r w:rsidR="005C765C" w:rsidRPr="00911FC8">
        <w:rPr>
          <w:rStyle w:val="a9"/>
          <w:i/>
          <w:color w:val="auto"/>
          <w:u w:val="none"/>
        </w:rPr>
        <w:t>.</w:t>
      </w:r>
      <w:r w:rsidR="005C765C" w:rsidRPr="00263EFB">
        <w:rPr>
          <w:rStyle w:val="a9"/>
          <w:i/>
          <w:color w:val="auto"/>
          <w:u w:val="none"/>
          <w:lang w:val="en-US"/>
        </w:rPr>
        <w:t>ru</w:t>
      </w:r>
      <w:r w:rsidR="00911FC8">
        <w:rPr>
          <w:rStyle w:val="a9"/>
          <w:i/>
          <w:color w:val="auto"/>
          <w:u w:val="none"/>
          <w:lang w:val="en-US"/>
        </w:rPr>
        <w:fldChar w:fldCharType="end"/>
      </w:r>
    </w:p>
    <w:p w14:paraId="3F7EA408" w14:textId="64765FAD" w:rsidR="00F7571E" w:rsidRPr="00263EFB" w:rsidRDefault="005E1B17" w:rsidP="00DF53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263EFB">
        <w:rPr>
          <w:color w:val="000000"/>
        </w:rPr>
        <w:t xml:space="preserve">Сахара и </w:t>
      </w:r>
      <w:r w:rsidR="00E0460B" w:rsidRPr="00263EFB">
        <w:rPr>
          <w:color w:val="000000"/>
        </w:rPr>
        <w:t xml:space="preserve">натуральные </w:t>
      </w:r>
      <w:r w:rsidRPr="00263EFB">
        <w:rPr>
          <w:color w:val="000000"/>
        </w:rPr>
        <w:t>подсластители</w:t>
      </w:r>
      <w:r w:rsidR="00E0460B" w:rsidRPr="00263EFB">
        <w:rPr>
          <w:color w:val="000000"/>
        </w:rPr>
        <w:t xml:space="preserve"> (</w:t>
      </w:r>
      <w:proofErr w:type="spellStart"/>
      <w:r w:rsidR="00E0460B" w:rsidRPr="00263EFB">
        <w:rPr>
          <w:color w:val="000000"/>
        </w:rPr>
        <w:t>полиолы</w:t>
      </w:r>
      <w:proofErr w:type="spellEnd"/>
      <w:r w:rsidR="00E0460B" w:rsidRPr="00263EFB">
        <w:rPr>
          <w:color w:val="000000"/>
        </w:rPr>
        <w:t>)</w:t>
      </w:r>
      <w:r w:rsidRPr="00263EFB">
        <w:rPr>
          <w:color w:val="000000"/>
        </w:rPr>
        <w:t xml:space="preserve"> </w:t>
      </w:r>
      <w:r w:rsidR="001F2112" w:rsidRPr="00263EFB">
        <w:rPr>
          <w:color w:val="000000"/>
        </w:rPr>
        <w:t xml:space="preserve">присутствуют </w:t>
      </w:r>
      <w:r w:rsidRPr="00263EFB">
        <w:rPr>
          <w:color w:val="000000"/>
        </w:rPr>
        <w:t>в продуктах питания и средствах гигиены</w:t>
      </w:r>
      <w:r w:rsidR="001F2112" w:rsidRPr="00263EFB">
        <w:rPr>
          <w:color w:val="000000"/>
        </w:rPr>
        <w:t xml:space="preserve"> и </w:t>
      </w:r>
      <w:r w:rsidRPr="00263EFB">
        <w:rPr>
          <w:color w:val="000000"/>
        </w:rPr>
        <w:t xml:space="preserve">являются неотъемлемой частью жизни любого человека. </w:t>
      </w:r>
      <w:r w:rsidR="00E0460B" w:rsidRPr="00263EFB">
        <w:rPr>
          <w:color w:val="000000"/>
        </w:rPr>
        <w:t xml:space="preserve">Однако чрезмерное их потребление может оказывать негативное воздействие на </w:t>
      </w:r>
      <w:r w:rsidR="00D76CE9" w:rsidRPr="00263EFB">
        <w:rPr>
          <w:color w:val="000000"/>
        </w:rPr>
        <w:t xml:space="preserve">состояние </w:t>
      </w:r>
      <w:r w:rsidR="00E0460B" w:rsidRPr="00263EFB">
        <w:rPr>
          <w:color w:val="000000"/>
        </w:rPr>
        <w:t xml:space="preserve">здоровья. Поэтому весьма важно контролировать </w:t>
      </w:r>
      <w:r w:rsidR="00D76CE9" w:rsidRPr="00263EFB">
        <w:rPr>
          <w:color w:val="000000"/>
        </w:rPr>
        <w:t xml:space="preserve">содержание </w:t>
      </w:r>
      <w:r w:rsidR="00E0460B" w:rsidRPr="00263EFB">
        <w:rPr>
          <w:color w:val="000000"/>
        </w:rPr>
        <w:t>сахарозаменителей</w:t>
      </w:r>
      <w:r w:rsidR="001F2112" w:rsidRPr="00263EFB">
        <w:rPr>
          <w:color w:val="000000"/>
        </w:rPr>
        <w:t xml:space="preserve"> в напитках и продуктах питания</w:t>
      </w:r>
      <w:r w:rsidR="00E0460B" w:rsidRPr="00263EFB">
        <w:rPr>
          <w:color w:val="000000"/>
        </w:rPr>
        <w:t>. Следовательно, крайне актуальной задачей является поиск эффективных способов</w:t>
      </w:r>
      <w:r w:rsidR="00091B10" w:rsidRPr="00263EFB">
        <w:rPr>
          <w:color w:val="000000"/>
        </w:rPr>
        <w:t xml:space="preserve"> экспрессного</w:t>
      </w:r>
      <w:r w:rsidR="00E0460B" w:rsidRPr="00263EFB">
        <w:rPr>
          <w:color w:val="000000"/>
        </w:rPr>
        <w:t xml:space="preserve"> определения </w:t>
      </w:r>
      <w:r w:rsidR="001F2112" w:rsidRPr="00263EFB">
        <w:rPr>
          <w:color w:val="000000"/>
        </w:rPr>
        <w:t xml:space="preserve">веществ </w:t>
      </w:r>
      <w:r w:rsidR="00AF1FDA" w:rsidRPr="00263EFB">
        <w:rPr>
          <w:color w:val="000000"/>
        </w:rPr>
        <w:t xml:space="preserve">данных </w:t>
      </w:r>
      <w:r w:rsidR="00091B10" w:rsidRPr="00263EFB">
        <w:rPr>
          <w:color w:val="000000"/>
        </w:rPr>
        <w:t>класс</w:t>
      </w:r>
      <w:r w:rsidR="00AF1FDA" w:rsidRPr="00263EFB">
        <w:rPr>
          <w:color w:val="000000"/>
        </w:rPr>
        <w:t>ов</w:t>
      </w:r>
      <w:r w:rsidR="00091B10" w:rsidRPr="00263EFB">
        <w:rPr>
          <w:color w:val="000000"/>
        </w:rPr>
        <w:t xml:space="preserve">, в том числе в многокомпонентных смесях, в продуктах потребления. </w:t>
      </w:r>
    </w:p>
    <w:bookmarkEnd w:id="0"/>
    <w:p w14:paraId="1F8DC532" w14:textId="2D9DA32C" w:rsidR="00DF53C7" w:rsidRPr="00263EFB" w:rsidRDefault="00091B10" w:rsidP="00DF53C7">
      <w:pPr>
        <w:ind w:firstLine="397"/>
        <w:jc w:val="both"/>
      </w:pPr>
      <w:r w:rsidRPr="00263EFB">
        <w:t>В современном мире наиболее распространённым методом разделения смесей углеводов и</w:t>
      </w:r>
      <w:r w:rsidR="00AF1FDA" w:rsidRPr="00263EFB">
        <w:t>ли</w:t>
      </w:r>
      <w:r w:rsidRPr="00263EFB">
        <w:t xml:space="preserve"> </w:t>
      </w:r>
      <w:proofErr w:type="spellStart"/>
      <w:r w:rsidR="001A63BF" w:rsidRPr="00263EFB">
        <w:t>полиолов</w:t>
      </w:r>
      <w:proofErr w:type="spellEnd"/>
      <w:r w:rsidR="001A63BF" w:rsidRPr="00263EFB">
        <w:t xml:space="preserve"> </w:t>
      </w:r>
      <w:r w:rsidRPr="00263EFB">
        <w:t>является г</w:t>
      </w:r>
      <w:r w:rsidR="00CB686B" w:rsidRPr="00263EFB">
        <w:t>идрофильная хромат</w:t>
      </w:r>
      <w:r w:rsidR="006C2218" w:rsidRPr="00263EFB">
        <w:t>ография</w:t>
      </w:r>
      <w:r w:rsidRPr="00263EFB">
        <w:t xml:space="preserve"> (ГИХ), демонстрирующая исключительную </w:t>
      </w:r>
      <w:r w:rsidR="00CB686B" w:rsidRPr="00263EFB">
        <w:t xml:space="preserve">селективность </w:t>
      </w:r>
      <w:r w:rsidRPr="00263EFB">
        <w:t>к сильно полярным</w:t>
      </w:r>
      <w:r w:rsidR="006C2218" w:rsidRPr="00263EFB">
        <w:t xml:space="preserve"> </w:t>
      </w:r>
      <w:proofErr w:type="spellStart"/>
      <w:r w:rsidRPr="00263EFB">
        <w:t>аналитам</w:t>
      </w:r>
      <w:proofErr w:type="spellEnd"/>
      <w:r w:rsidR="00AF1FDA" w:rsidRPr="00263EFB">
        <w:t>.</w:t>
      </w:r>
      <w:r w:rsidRPr="00263EFB">
        <w:t xml:space="preserve"> Однако </w:t>
      </w:r>
      <w:r w:rsidR="00AF1FDA" w:rsidRPr="00263EFB">
        <w:t>для данной задачи</w:t>
      </w:r>
      <w:r w:rsidR="00840878" w:rsidRPr="00263EFB">
        <w:t xml:space="preserve"> </w:t>
      </w:r>
      <w:r w:rsidRPr="00263EFB">
        <w:t xml:space="preserve">также </w:t>
      </w:r>
      <w:r w:rsidR="001F2112" w:rsidRPr="00263EFB">
        <w:t>перспективен</w:t>
      </w:r>
      <w:r w:rsidRPr="00263EFB">
        <w:t xml:space="preserve"> метод и</w:t>
      </w:r>
      <w:r w:rsidR="006C2218" w:rsidRPr="00263EFB">
        <w:t>онн</w:t>
      </w:r>
      <w:r w:rsidRPr="00263EFB">
        <w:t>ой хроматографии (ИХ), обладающий перед ГИХ сравнительным преимуществом – отсутствие</w:t>
      </w:r>
      <w:r w:rsidR="00431C73" w:rsidRPr="00263EFB">
        <w:t>м</w:t>
      </w:r>
      <w:r w:rsidRPr="00263EFB">
        <w:t xml:space="preserve"> необходимости использования </w:t>
      </w:r>
      <w:r w:rsidR="00BD23F0" w:rsidRPr="00263EFB">
        <w:t>органических растворителей (ацетонитрил, метанол) в составе элюентов, что</w:t>
      </w:r>
      <w:r w:rsidR="00B40C6E" w:rsidRPr="00263EFB">
        <w:t>,</w:t>
      </w:r>
      <w:r w:rsidR="00BD23F0" w:rsidRPr="00263EFB">
        <w:t xml:space="preserve"> бесспорно</w:t>
      </w:r>
      <w:r w:rsidR="00B40C6E" w:rsidRPr="00263EFB">
        <w:t>,</w:t>
      </w:r>
      <w:r w:rsidR="00BD23F0" w:rsidRPr="00263EFB">
        <w:t xml:space="preserve"> зарекомендовало его как </w:t>
      </w:r>
      <w:proofErr w:type="spellStart"/>
      <w:r w:rsidR="00BD23F0" w:rsidRPr="00263EFB">
        <w:t>высокоэкологичный</w:t>
      </w:r>
      <w:proofErr w:type="spellEnd"/>
      <w:r w:rsidR="00BD23F0" w:rsidRPr="00263EFB">
        <w:t xml:space="preserve"> метод. Помимо того</w:t>
      </w:r>
      <w:r w:rsidR="00AF1FDA" w:rsidRPr="00263EFB">
        <w:t>,</w:t>
      </w:r>
      <w:r w:rsidR="00BD23F0" w:rsidRPr="00263EFB">
        <w:t xml:space="preserve"> </w:t>
      </w:r>
      <w:r w:rsidR="00B40C6E" w:rsidRPr="00263EFB">
        <w:t xml:space="preserve">разделение </w:t>
      </w:r>
      <w:proofErr w:type="spellStart"/>
      <w:r w:rsidR="00B40C6E" w:rsidRPr="00263EFB">
        <w:t>аналитов</w:t>
      </w:r>
      <w:proofErr w:type="spellEnd"/>
      <w:r w:rsidR="00BD23F0" w:rsidRPr="00263EFB">
        <w:t xml:space="preserve"> </w:t>
      </w:r>
      <w:r w:rsidR="00B40C6E" w:rsidRPr="00263EFB">
        <w:t xml:space="preserve">в </w:t>
      </w:r>
      <w:r w:rsidR="00BD23F0" w:rsidRPr="00263EFB">
        <w:t xml:space="preserve">режиме ИХ позволяет </w:t>
      </w:r>
      <w:r w:rsidR="00B40C6E" w:rsidRPr="00263EFB">
        <w:t>совмещать условия анализа с</w:t>
      </w:r>
      <w:r w:rsidR="00BD23F0" w:rsidRPr="00263EFB">
        <w:t xml:space="preserve"> электрохимич</w:t>
      </w:r>
      <w:r w:rsidR="00B40C6E" w:rsidRPr="00263EFB">
        <w:t>еским</w:t>
      </w:r>
      <w:r w:rsidR="00BD23F0" w:rsidRPr="00263EFB">
        <w:t xml:space="preserve"> дет</w:t>
      </w:r>
      <w:r w:rsidR="00B40C6E" w:rsidRPr="00263EFB">
        <w:t>ектированием</w:t>
      </w:r>
      <w:r w:rsidR="00BD23F0" w:rsidRPr="00263EFB">
        <w:t>, что обеспечивает крайне высокую чувствительность</w:t>
      </w:r>
      <w:r w:rsidR="00397104" w:rsidRPr="00263EFB">
        <w:t xml:space="preserve"> анализа</w:t>
      </w:r>
      <w:r w:rsidR="00BD23F0" w:rsidRPr="00263EFB">
        <w:t>.</w:t>
      </w:r>
    </w:p>
    <w:p w14:paraId="085560B6" w14:textId="39B62162" w:rsidR="00B45A8A" w:rsidRPr="00263EFB" w:rsidRDefault="000C117E" w:rsidP="005169A4">
      <w:pPr>
        <w:ind w:firstLine="397"/>
        <w:jc w:val="both"/>
        <w:rPr>
          <w:color w:val="211D1E"/>
        </w:rPr>
      </w:pPr>
      <w:r w:rsidRPr="00263EFB">
        <w:rPr>
          <w:color w:val="000000" w:themeColor="text1"/>
        </w:rPr>
        <w:t xml:space="preserve">Наиболее </w:t>
      </w:r>
      <w:r w:rsidR="002B5026" w:rsidRPr="00263EFB">
        <w:rPr>
          <w:color w:val="000000" w:themeColor="text1"/>
        </w:rPr>
        <w:t xml:space="preserve">популярными для определения </w:t>
      </w:r>
      <w:r w:rsidR="00B40C6E" w:rsidRPr="00263EFB">
        <w:rPr>
          <w:color w:val="000000" w:themeColor="text1"/>
        </w:rPr>
        <w:t>сахаров</w:t>
      </w:r>
      <w:r w:rsidR="002B5026" w:rsidRPr="00263EFB">
        <w:rPr>
          <w:color w:val="000000" w:themeColor="text1"/>
        </w:rPr>
        <w:t xml:space="preserve"> и </w:t>
      </w:r>
      <w:proofErr w:type="spellStart"/>
      <w:r w:rsidR="002B5026" w:rsidRPr="00263EFB">
        <w:rPr>
          <w:color w:val="000000" w:themeColor="text1"/>
        </w:rPr>
        <w:t>полиолов</w:t>
      </w:r>
      <w:proofErr w:type="spellEnd"/>
      <w:r w:rsidR="002B5026" w:rsidRPr="00263EFB">
        <w:rPr>
          <w:color w:val="000000" w:themeColor="text1"/>
        </w:rPr>
        <w:t xml:space="preserve"> сорбентами в ГИХ являются </w:t>
      </w:r>
      <w:proofErr w:type="spellStart"/>
      <w:r w:rsidR="002B5026" w:rsidRPr="00263EFB">
        <w:rPr>
          <w:color w:val="000000" w:themeColor="text1"/>
        </w:rPr>
        <w:t>д</w:t>
      </w:r>
      <w:r w:rsidR="00CB686B" w:rsidRPr="00263EFB">
        <w:rPr>
          <w:color w:val="000000" w:themeColor="text1"/>
        </w:rPr>
        <w:t>иольные</w:t>
      </w:r>
      <w:proofErr w:type="spellEnd"/>
      <w:r w:rsidR="00CB686B" w:rsidRPr="00263EFB">
        <w:rPr>
          <w:color w:val="000000" w:themeColor="text1"/>
        </w:rPr>
        <w:t xml:space="preserve"> и амидные</w:t>
      </w:r>
      <w:r w:rsidR="002B5026" w:rsidRPr="00263EFB">
        <w:rPr>
          <w:color w:val="000000" w:themeColor="text1"/>
        </w:rPr>
        <w:t xml:space="preserve"> фазы, т.к.</w:t>
      </w:r>
      <w:r w:rsidR="00CB686B" w:rsidRPr="00263EFB">
        <w:rPr>
          <w:color w:val="000000" w:themeColor="text1"/>
        </w:rPr>
        <w:t xml:space="preserve"> </w:t>
      </w:r>
      <w:r w:rsidR="00B45A8A" w:rsidRPr="00263EFB">
        <w:rPr>
          <w:color w:val="000000" w:themeColor="text1"/>
        </w:rPr>
        <w:t xml:space="preserve">они </w:t>
      </w:r>
      <w:r w:rsidR="00CB686B" w:rsidRPr="00263EFB">
        <w:rPr>
          <w:color w:val="211D1E"/>
        </w:rPr>
        <w:t xml:space="preserve">не </w:t>
      </w:r>
      <w:r w:rsidR="00B45A8A" w:rsidRPr="00263EFB">
        <w:rPr>
          <w:color w:val="211D1E"/>
        </w:rPr>
        <w:t xml:space="preserve">образуют </w:t>
      </w:r>
      <w:r w:rsidR="00CB686B" w:rsidRPr="00263EFB">
        <w:rPr>
          <w:color w:val="211D1E"/>
        </w:rPr>
        <w:t xml:space="preserve">с </w:t>
      </w:r>
      <w:r w:rsidR="001D2ECC">
        <w:rPr>
          <w:color w:val="211D1E"/>
        </w:rPr>
        <w:t>углеводами</w:t>
      </w:r>
      <w:r w:rsidR="00CB686B" w:rsidRPr="00263EFB">
        <w:rPr>
          <w:color w:val="211D1E"/>
        </w:rPr>
        <w:t xml:space="preserve"> оснований Шиффа</w:t>
      </w:r>
      <w:r w:rsidR="00B45A8A" w:rsidRPr="00263EFB">
        <w:rPr>
          <w:color w:val="211D1E"/>
        </w:rPr>
        <w:t xml:space="preserve"> в отличие от </w:t>
      </w:r>
      <w:proofErr w:type="spellStart"/>
      <w:r w:rsidR="00B45A8A" w:rsidRPr="00263EFB">
        <w:rPr>
          <w:color w:val="211D1E"/>
        </w:rPr>
        <w:t>аминофаз</w:t>
      </w:r>
      <w:proofErr w:type="spellEnd"/>
      <w:r w:rsidR="00CB686B" w:rsidRPr="00263EFB">
        <w:rPr>
          <w:color w:val="211D1E"/>
        </w:rPr>
        <w:t xml:space="preserve">. </w:t>
      </w:r>
      <w:r w:rsidR="002B5026" w:rsidRPr="00263EFB">
        <w:rPr>
          <w:color w:val="211D1E"/>
        </w:rPr>
        <w:t xml:space="preserve">В ходе данной работы показана </w:t>
      </w:r>
      <w:proofErr w:type="spellStart"/>
      <w:r w:rsidR="006C2218" w:rsidRPr="00263EFB">
        <w:rPr>
          <w:color w:val="211D1E"/>
        </w:rPr>
        <w:t>б</w:t>
      </w:r>
      <w:r w:rsidR="001D2ECC">
        <w:rPr>
          <w:i/>
          <w:color w:val="211D1E"/>
        </w:rPr>
        <w:t>ó</w:t>
      </w:r>
      <w:r w:rsidR="006C2218" w:rsidRPr="00263EFB">
        <w:rPr>
          <w:color w:val="211D1E"/>
        </w:rPr>
        <w:t>л</w:t>
      </w:r>
      <w:r w:rsidR="002B5026" w:rsidRPr="00263EFB">
        <w:rPr>
          <w:color w:val="211D1E"/>
        </w:rPr>
        <w:t>ьшая</w:t>
      </w:r>
      <w:proofErr w:type="spellEnd"/>
      <w:r w:rsidR="006C2218" w:rsidRPr="00263EFB">
        <w:rPr>
          <w:color w:val="211D1E"/>
        </w:rPr>
        <w:t xml:space="preserve"> </w:t>
      </w:r>
      <w:r w:rsidR="002B5026" w:rsidRPr="00263EFB">
        <w:rPr>
          <w:color w:val="211D1E"/>
        </w:rPr>
        <w:t>эффективность по отношению к</w:t>
      </w:r>
      <w:r w:rsidR="006C2218" w:rsidRPr="00263EFB">
        <w:rPr>
          <w:color w:val="211D1E"/>
        </w:rPr>
        <w:t xml:space="preserve"> </w:t>
      </w:r>
      <w:r w:rsidR="00B40C6E" w:rsidRPr="00263EFB">
        <w:rPr>
          <w:color w:val="211D1E"/>
        </w:rPr>
        <w:t>углеводам</w:t>
      </w:r>
      <w:r w:rsidR="006C2218" w:rsidRPr="00263EFB">
        <w:rPr>
          <w:color w:val="211D1E"/>
        </w:rPr>
        <w:t xml:space="preserve"> и </w:t>
      </w:r>
      <w:proofErr w:type="spellStart"/>
      <w:r w:rsidR="002B5026" w:rsidRPr="00263EFB">
        <w:rPr>
          <w:color w:val="211D1E"/>
        </w:rPr>
        <w:t>полиспиртам</w:t>
      </w:r>
      <w:proofErr w:type="spellEnd"/>
      <w:r w:rsidR="002B5026" w:rsidRPr="00263EFB">
        <w:rPr>
          <w:color w:val="211D1E"/>
        </w:rPr>
        <w:t xml:space="preserve"> для </w:t>
      </w:r>
      <w:r w:rsidR="00B45A8A" w:rsidRPr="00263EFB">
        <w:rPr>
          <w:color w:val="211D1E"/>
        </w:rPr>
        <w:t xml:space="preserve">сорбента </w:t>
      </w:r>
      <w:r w:rsidR="002B5026" w:rsidRPr="00263EFB">
        <w:rPr>
          <w:color w:val="211D1E"/>
        </w:rPr>
        <w:t xml:space="preserve">на основе </w:t>
      </w:r>
      <w:proofErr w:type="spellStart"/>
      <w:r w:rsidR="002B5026" w:rsidRPr="00263EFB">
        <w:rPr>
          <w:color w:val="211D1E"/>
        </w:rPr>
        <w:t>аминопропилсиликагеля</w:t>
      </w:r>
      <w:proofErr w:type="spellEnd"/>
      <w:r w:rsidR="002B5026" w:rsidRPr="00263EFB">
        <w:rPr>
          <w:color w:val="211D1E"/>
        </w:rPr>
        <w:t xml:space="preserve"> с привитыми </w:t>
      </w:r>
      <w:proofErr w:type="spellStart"/>
      <w:r w:rsidR="002B5026" w:rsidRPr="00263EFB">
        <w:rPr>
          <w:color w:val="211D1E"/>
        </w:rPr>
        <w:t>полиэти</w:t>
      </w:r>
      <w:r w:rsidR="00B40C6E" w:rsidRPr="00263EFB">
        <w:rPr>
          <w:color w:val="211D1E"/>
        </w:rPr>
        <w:t>ленгликольными</w:t>
      </w:r>
      <w:proofErr w:type="spellEnd"/>
      <w:r w:rsidR="00B40C6E" w:rsidRPr="00263EFB">
        <w:rPr>
          <w:color w:val="211D1E"/>
        </w:rPr>
        <w:t xml:space="preserve"> </w:t>
      </w:r>
      <w:r w:rsidR="002C516C" w:rsidRPr="00263EFB">
        <w:rPr>
          <w:color w:val="211D1E"/>
        </w:rPr>
        <w:t xml:space="preserve">фрагментами </w:t>
      </w:r>
      <w:r w:rsidR="002B5026" w:rsidRPr="00263EFB">
        <w:rPr>
          <w:color w:val="211D1E"/>
        </w:rPr>
        <w:t xml:space="preserve">по сравнению с амидной фазой, полученной по реакции </w:t>
      </w:r>
      <w:proofErr w:type="spellStart"/>
      <w:r w:rsidR="002B5026" w:rsidRPr="00263EFB">
        <w:rPr>
          <w:color w:val="211D1E"/>
        </w:rPr>
        <w:t>Уги</w:t>
      </w:r>
      <w:proofErr w:type="spellEnd"/>
      <w:r w:rsidR="006C2218" w:rsidRPr="00263EFB">
        <w:rPr>
          <w:color w:val="211D1E"/>
        </w:rPr>
        <w:t xml:space="preserve">. </w:t>
      </w:r>
      <w:r w:rsidR="00721142" w:rsidRPr="00263EFB">
        <w:t xml:space="preserve">Продемонстрирована возможность разделения в режиме ГИХ 9 </w:t>
      </w:r>
      <w:proofErr w:type="spellStart"/>
      <w:r w:rsidR="00721142" w:rsidRPr="00263EFB">
        <w:t>аналитов</w:t>
      </w:r>
      <w:proofErr w:type="spellEnd"/>
      <w:r w:rsidR="00721142" w:rsidRPr="002B3491">
        <w:t xml:space="preserve"> </w:t>
      </w:r>
      <w:r w:rsidR="00263EFB">
        <w:t>(</w:t>
      </w:r>
      <w:r w:rsidR="006D2A5A" w:rsidRPr="00263EFB">
        <w:t xml:space="preserve">5 </w:t>
      </w:r>
      <w:proofErr w:type="spellStart"/>
      <w:r w:rsidR="006D2A5A" w:rsidRPr="00263EFB">
        <w:t>полиолов</w:t>
      </w:r>
      <w:proofErr w:type="spellEnd"/>
      <w:r w:rsidR="006D2A5A" w:rsidRPr="00263EFB">
        <w:t xml:space="preserve"> и </w:t>
      </w:r>
      <w:r w:rsidR="009F3325" w:rsidRPr="00263EFB">
        <w:t>4</w:t>
      </w:r>
      <w:r w:rsidR="009F3325">
        <w:t> </w:t>
      </w:r>
      <w:r w:rsidR="006D2A5A" w:rsidRPr="00263EFB">
        <w:t xml:space="preserve">сахара) </w:t>
      </w:r>
      <w:r w:rsidR="00721142" w:rsidRPr="00263EFB">
        <w:t xml:space="preserve">за 14 минут с использованием </w:t>
      </w:r>
      <w:proofErr w:type="spellStart"/>
      <w:r w:rsidR="00721142" w:rsidRPr="00263EFB">
        <w:t>диольной</w:t>
      </w:r>
      <w:proofErr w:type="spellEnd"/>
      <w:r w:rsidR="00721142" w:rsidRPr="00263EFB">
        <w:t xml:space="preserve"> фазы с эффективностью до </w:t>
      </w:r>
      <w:r w:rsidR="00B05DDB" w:rsidRPr="00263EFB">
        <w:t xml:space="preserve">43000 </w:t>
      </w:r>
      <w:proofErr w:type="spellStart"/>
      <w:r w:rsidR="00B05DDB" w:rsidRPr="00263EFB">
        <w:t>тт</w:t>
      </w:r>
      <w:proofErr w:type="spellEnd"/>
      <w:r w:rsidR="00B05DDB" w:rsidRPr="00263EFB">
        <w:t xml:space="preserve">/м </w:t>
      </w:r>
      <w:r w:rsidR="00721142" w:rsidRPr="00263EFB">
        <w:t xml:space="preserve">и смеси 10 </w:t>
      </w:r>
      <w:proofErr w:type="spellStart"/>
      <w:r w:rsidR="00721142" w:rsidRPr="00263EFB">
        <w:t>аналитов</w:t>
      </w:r>
      <w:proofErr w:type="spellEnd"/>
      <w:r w:rsidR="006D2A5A" w:rsidRPr="00263EFB">
        <w:t xml:space="preserve"> (6 спиртов и 4 углевода)</w:t>
      </w:r>
      <w:r w:rsidR="00721142" w:rsidRPr="00263EFB">
        <w:t xml:space="preserve"> за 24 минуты с применением сорбента на основе амидной фазы с эффективностью до</w:t>
      </w:r>
      <w:r w:rsidR="00B05DDB" w:rsidRPr="00263EFB">
        <w:t xml:space="preserve"> 25000 </w:t>
      </w:r>
      <w:proofErr w:type="spellStart"/>
      <w:r w:rsidR="00B05DDB" w:rsidRPr="00263EFB">
        <w:t>тт</w:t>
      </w:r>
      <w:proofErr w:type="spellEnd"/>
      <w:r w:rsidR="00B05DDB" w:rsidRPr="00263EFB">
        <w:t xml:space="preserve">/м </w:t>
      </w:r>
      <w:r w:rsidR="00B05DDB" w:rsidRPr="002B3491">
        <w:t xml:space="preserve">в условиях градиентного элюирования с подвижной фазой </w:t>
      </w:r>
      <w:r w:rsidR="009F3325">
        <w:t>ацетонитрил</w:t>
      </w:r>
      <w:r w:rsidR="00B05DDB" w:rsidRPr="002B3491">
        <w:t>–</w:t>
      </w:r>
      <w:r w:rsidR="009F3325">
        <w:t>вода</w:t>
      </w:r>
      <w:r w:rsidR="00B05DDB" w:rsidRPr="002B3491">
        <w:t xml:space="preserve"> и использованием испарительного детектора по светорассеянию</w:t>
      </w:r>
      <w:r w:rsidR="006D2A5A" w:rsidRPr="00263EFB">
        <w:t xml:space="preserve">. </w:t>
      </w:r>
    </w:p>
    <w:p w14:paraId="6C39921E" w14:textId="36AF2AC0" w:rsidR="00DF53C7" w:rsidRPr="00263EFB" w:rsidRDefault="000557D1">
      <w:pPr>
        <w:ind w:firstLine="397"/>
        <w:jc w:val="both"/>
      </w:pPr>
      <w:r w:rsidRPr="00263EFB">
        <w:rPr>
          <w:color w:val="211D1E"/>
        </w:rPr>
        <w:t>Д</w:t>
      </w:r>
      <w:r w:rsidR="002B5026" w:rsidRPr="00263EFB">
        <w:rPr>
          <w:color w:val="211D1E"/>
        </w:rPr>
        <w:t>ля разделения сахаров и их заменителей</w:t>
      </w:r>
      <w:r w:rsidR="00D24839" w:rsidRPr="00263EFB">
        <w:rPr>
          <w:color w:val="211D1E"/>
        </w:rPr>
        <w:t xml:space="preserve"> натурального происхождения</w:t>
      </w:r>
      <w:r w:rsidR="002B5026" w:rsidRPr="00263EFB">
        <w:rPr>
          <w:color w:val="211D1E"/>
        </w:rPr>
        <w:t xml:space="preserve"> в режиме ИХ </w:t>
      </w:r>
      <w:r w:rsidRPr="00263EFB">
        <w:rPr>
          <w:color w:val="211D1E"/>
        </w:rPr>
        <w:t>наиболее распространены неподвижные фазы на основе ионообменных смол</w:t>
      </w:r>
      <w:r w:rsidR="00B40C6E" w:rsidRPr="00263EFB">
        <w:rPr>
          <w:color w:val="211D1E"/>
        </w:rPr>
        <w:t>, позволяющих</w:t>
      </w:r>
      <w:r w:rsidRPr="00263EFB">
        <w:rPr>
          <w:color w:val="211D1E"/>
        </w:rPr>
        <w:t xml:space="preserve"> проводить анализ при</w:t>
      </w:r>
      <w:r w:rsidR="00B40C6E" w:rsidRPr="00263EFB">
        <w:rPr>
          <w:color w:val="211D1E"/>
        </w:rPr>
        <w:t xml:space="preserve"> повышенных значениях</w:t>
      </w:r>
      <w:r w:rsidRPr="00263EFB">
        <w:rPr>
          <w:color w:val="211D1E"/>
        </w:rPr>
        <w:t xml:space="preserve"> рН</w:t>
      </w:r>
      <w:r w:rsidR="005169A4" w:rsidRPr="00263EFB">
        <w:rPr>
          <w:color w:val="211D1E"/>
        </w:rPr>
        <w:t xml:space="preserve"> (11-13)</w:t>
      </w:r>
      <w:r w:rsidRPr="00263EFB">
        <w:rPr>
          <w:color w:val="211D1E"/>
        </w:rPr>
        <w:t xml:space="preserve">, необходимых для </w:t>
      </w:r>
      <w:proofErr w:type="spellStart"/>
      <w:r w:rsidR="00B40C6E" w:rsidRPr="00263EFB">
        <w:rPr>
          <w:color w:val="211D1E"/>
        </w:rPr>
        <w:t>де</w:t>
      </w:r>
      <w:r w:rsidRPr="00263EFB">
        <w:rPr>
          <w:color w:val="211D1E"/>
        </w:rPr>
        <w:t>протонирования</w:t>
      </w:r>
      <w:proofErr w:type="spellEnd"/>
      <w:r w:rsidRPr="00263EFB">
        <w:rPr>
          <w:color w:val="211D1E"/>
        </w:rPr>
        <w:t xml:space="preserve"> исследуемых </w:t>
      </w:r>
      <w:proofErr w:type="spellStart"/>
      <w:r w:rsidRPr="00263EFB">
        <w:rPr>
          <w:color w:val="211D1E"/>
        </w:rPr>
        <w:t>аналитов</w:t>
      </w:r>
      <w:proofErr w:type="spellEnd"/>
      <w:r w:rsidRPr="00263EFB">
        <w:rPr>
          <w:color w:val="211D1E"/>
        </w:rPr>
        <w:t xml:space="preserve">. Однако в настоящий момент в мире </w:t>
      </w:r>
      <w:r w:rsidR="006C2218" w:rsidRPr="00263EFB">
        <w:rPr>
          <w:color w:val="211D1E"/>
        </w:rPr>
        <w:t xml:space="preserve">разнообразие </w:t>
      </w:r>
      <w:r w:rsidRPr="00263EFB">
        <w:rPr>
          <w:color w:val="211D1E"/>
        </w:rPr>
        <w:t xml:space="preserve">таких </w:t>
      </w:r>
      <w:r w:rsidR="006C2218" w:rsidRPr="00263EFB">
        <w:rPr>
          <w:color w:val="211D1E"/>
        </w:rPr>
        <w:t xml:space="preserve">колонок </w:t>
      </w:r>
      <w:r w:rsidR="005169A4" w:rsidRPr="00263EFB">
        <w:rPr>
          <w:color w:val="211D1E"/>
        </w:rPr>
        <w:t xml:space="preserve">представлено </w:t>
      </w:r>
      <w:r w:rsidRPr="00263EFB">
        <w:rPr>
          <w:color w:val="211D1E"/>
        </w:rPr>
        <w:t xml:space="preserve">крайне узко, при этом не существует аналогов от отечественных производителей. Именно поэтому важно и актуально создание новых </w:t>
      </w:r>
      <w:r w:rsidR="00D24839" w:rsidRPr="00263EFB">
        <w:rPr>
          <w:color w:val="211D1E"/>
        </w:rPr>
        <w:t xml:space="preserve">фаз </w:t>
      </w:r>
      <w:r w:rsidRPr="00263EFB">
        <w:rPr>
          <w:color w:val="211D1E"/>
        </w:rPr>
        <w:t>для</w:t>
      </w:r>
      <w:r w:rsidR="00B45A8A" w:rsidRPr="00263EFB">
        <w:rPr>
          <w:color w:val="211D1E"/>
        </w:rPr>
        <w:t xml:space="preserve"> разделения углеводов</w:t>
      </w:r>
      <w:r w:rsidR="000B7A07" w:rsidRPr="00263EFB">
        <w:rPr>
          <w:color w:val="211D1E"/>
        </w:rPr>
        <w:t xml:space="preserve"> и </w:t>
      </w:r>
      <w:proofErr w:type="spellStart"/>
      <w:r w:rsidR="000B7A07" w:rsidRPr="00263EFB">
        <w:rPr>
          <w:color w:val="211D1E"/>
        </w:rPr>
        <w:t>полиспиртов</w:t>
      </w:r>
      <w:proofErr w:type="spellEnd"/>
      <w:r w:rsidR="00B45A8A" w:rsidRPr="00263EFB">
        <w:rPr>
          <w:color w:val="211D1E"/>
        </w:rPr>
        <w:t xml:space="preserve"> в режиме</w:t>
      </w:r>
      <w:r w:rsidRPr="00263EFB">
        <w:rPr>
          <w:color w:val="211D1E"/>
        </w:rPr>
        <w:t xml:space="preserve"> ИХ. В данном исслед</w:t>
      </w:r>
      <w:r w:rsidR="00D141B6" w:rsidRPr="00263EFB">
        <w:rPr>
          <w:color w:val="211D1E"/>
        </w:rPr>
        <w:t xml:space="preserve">овании </w:t>
      </w:r>
      <w:r w:rsidR="00B45A8A" w:rsidRPr="00263EFB">
        <w:t xml:space="preserve">на сорбенте на основе полистирол-дивинилбензола с </w:t>
      </w:r>
      <w:proofErr w:type="spellStart"/>
      <w:r w:rsidR="00B45A8A" w:rsidRPr="00263EFB">
        <w:t>гиперразветвлённым</w:t>
      </w:r>
      <w:proofErr w:type="spellEnd"/>
      <w:r w:rsidR="00B45A8A" w:rsidRPr="00263EFB">
        <w:t xml:space="preserve"> слоем, полученном в лаборатории хроматографии,</w:t>
      </w:r>
      <w:r w:rsidR="00B45A8A" w:rsidRPr="00263EFB">
        <w:rPr>
          <w:color w:val="211D1E"/>
        </w:rPr>
        <w:t xml:space="preserve"> </w:t>
      </w:r>
      <w:r w:rsidR="00D141B6" w:rsidRPr="00263EFB">
        <w:rPr>
          <w:color w:val="211D1E"/>
        </w:rPr>
        <w:t>был</w:t>
      </w:r>
      <w:r w:rsidRPr="00263EFB">
        <w:rPr>
          <w:color w:val="211D1E"/>
        </w:rPr>
        <w:t xml:space="preserve"> изучен механизм удерживания </w:t>
      </w:r>
      <w:r w:rsidR="00D141B6" w:rsidRPr="00263EFB">
        <w:rPr>
          <w:color w:val="211D1E"/>
        </w:rPr>
        <w:t>данных соединений при</w:t>
      </w:r>
      <w:r w:rsidRPr="00263EFB">
        <w:t xml:space="preserve"> концен</w:t>
      </w:r>
      <w:r w:rsidR="00D141B6" w:rsidRPr="00263EFB">
        <w:t>трации подвижной фазы (гидроксид калия)</w:t>
      </w:r>
      <w:r w:rsidRPr="00263EFB">
        <w:t xml:space="preserve"> от 1 до 70 </w:t>
      </w:r>
      <w:proofErr w:type="spellStart"/>
      <w:r w:rsidRPr="00263EFB">
        <w:t>мМ</w:t>
      </w:r>
      <w:proofErr w:type="spellEnd"/>
      <w:r w:rsidRPr="00263EFB">
        <w:t xml:space="preserve"> </w:t>
      </w:r>
      <w:r w:rsidR="000B7A07" w:rsidRPr="00263EFB">
        <w:t>при термостатировании колонки при 30℃</w:t>
      </w:r>
      <w:r w:rsidR="00B45A8A" w:rsidRPr="00263EFB">
        <w:t xml:space="preserve">, а также температурные зависимости удерживания в </w:t>
      </w:r>
      <w:r w:rsidR="005169A4" w:rsidRPr="00263EFB">
        <w:t>диапазоне от 25</w:t>
      </w:r>
      <w:r w:rsidR="0018043B" w:rsidRPr="00AE622D">
        <w:t>℃</w:t>
      </w:r>
      <w:r w:rsidR="005169A4" w:rsidRPr="00263EFB">
        <w:t xml:space="preserve"> до 50</w:t>
      </w:r>
      <w:r w:rsidRPr="00263EFB">
        <w:t>℃</w:t>
      </w:r>
      <w:r w:rsidR="00B45A8A" w:rsidRPr="00263EFB">
        <w:t xml:space="preserve"> при </w:t>
      </w:r>
      <w:r w:rsidR="00C66997" w:rsidRPr="00263EFB">
        <w:t xml:space="preserve">использовании </w:t>
      </w:r>
      <w:r w:rsidR="00B45A8A" w:rsidRPr="00263EFB">
        <w:t xml:space="preserve">2 </w:t>
      </w:r>
      <w:proofErr w:type="spellStart"/>
      <w:r w:rsidR="00B45A8A" w:rsidRPr="00263EFB">
        <w:t>мМ</w:t>
      </w:r>
      <w:proofErr w:type="spellEnd"/>
      <w:r w:rsidR="00C66997" w:rsidRPr="00263EFB">
        <w:t xml:space="preserve"> гидроксида калия</w:t>
      </w:r>
      <w:r w:rsidR="00B05DDB" w:rsidRPr="00263EFB">
        <w:t>. Осуществлено</w:t>
      </w:r>
      <w:r w:rsidR="005169A4" w:rsidRPr="00263EFB">
        <w:t xml:space="preserve"> разделени</w:t>
      </w:r>
      <w:r w:rsidR="00B05DDB" w:rsidRPr="00263EFB">
        <w:t>е</w:t>
      </w:r>
      <w:r w:rsidR="005169A4" w:rsidRPr="00263EFB">
        <w:t xml:space="preserve"> 5</w:t>
      </w:r>
      <w:r w:rsidR="008B6B3C" w:rsidRPr="00263EFB">
        <w:t xml:space="preserve"> </w:t>
      </w:r>
      <w:r w:rsidR="005169A4" w:rsidRPr="00263EFB">
        <w:t>соединений</w:t>
      </w:r>
      <w:r w:rsidR="00431C73" w:rsidRPr="002B3491">
        <w:t>:</w:t>
      </w:r>
      <w:r w:rsidR="00817AA6" w:rsidRPr="00263EFB">
        <w:t xml:space="preserve"> </w:t>
      </w:r>
      <w:proofErr w:type="spellStart"/>
      <w:r w:rsidR="00817AA6" w:rsidRPr="00263EFB">
        <w:t>изомальт</w:t>
      </w:r>
      <w:r w:rsidR="00CD5F49">
        <w:t>а</w:t>
      </w:r>
      <w:proofErr w:type="spellEnd"/>
      <w:r w:rsidR="00817AA6" w:rsidRPr="00263EFB">
        <w:t>, раффиноз</w:t>
      </w:r>
      <w:r w:rsidR="00CD5F49">
        <w:t>ы</w:t>
      </w:r>
      <w:r w:rsidR="00817AA6" w:rsidRPr="00263EFB">
        <w:t>, арабиноз</w:t>
      </w:r>
      <w:r w:rsidR="00CD5F49">
        <w:t>ы</w:t>
      </w:r>
      <w:r w:rsidR="00817AA6" w:rsidRPr="00263EFB">
        <w:t xml:space="preserve">, </w:t>
      </w:r>
      <w:r w:rsidR="00CD5F49" w:rsidRPr="00263EFB">
        <w:t>ксилоз</w:t>
      </w:r>
      <w:r w:rsidR="00CD5F49">
        <w:t>ы и</w:t>
      </w:r>
      <w:r w:rsidR="001C7017">
        <w:t xml:space="preserve"> </w:t>
      </w:r>
      <w:r w:rsidR="00CD5F49" w:rsidRPr="00263EFB">
        <w:t>рибоз</w:t>
      </w:r>
      <w:r w:rsidR="00CD5F49">
        <w:t>ы</w:t>
      </w:r>
      <w:r w:rsidR="00CD5F49" w:rsidRPr="00263EFB">
        <w:t xml:space="preserve"> </w:t>
      </w:r>
      <w:r w:rsidR="00817AA6" w:rsidRPr="00263EFB">
        <w:t>–</w:t>
      </w:r>
      <w:r w:rsidR="008B6B3C" w:rsidRPr="00263EFB">
        <w:t xml:space="preserve"> </w:t>
      </w:r>
      <w:r w:rsidR="00CD5F49">
        <w:t>за</w:t>
      </w:r>
      <w:r w:rsidR="008B6B3C" w:rsidRPr="00263EFB">
        <w:t xml:space="preserve"> </w:t>
      </w:r>
      <w:r w:rsidR="001C7017" w:rsidRPr="00263EFB">
        <w:t>5</w:t>
      </w:r>
      <w:r w:rsidR="001C7017">
        <w:t> </w:t>
      </w:r>
      <w:r w:rsidR="008B6B3C" w:rsidRPr="00263EFB">
        <w:t xml:space="preserve">минут </w:t>
      </w:r>
      <w:r w:rsidR="00CD5F49">
        <w:t xml:space="preserve">при использовании </w:t>
      </w:r>
      <w:r w:rsidR="003A3FF7">
        <w:t>2</w:t>
      </w:r>
      <w:r w:rsidR="00CD5F49" w:rsidRPr="003A3FF7">
        <w:t xml:space="preserve"> </w:t>
      </w:r>
      <w:proofErr w:type="spellStart"/>
      <w:r w:rsidR="00CD5F49">
        <w:t>мМ</w:t>
      </w:r>
      <w:proofErr w:type="spellEnd"/>
      <w:r w:rsidR="00CD5F49">
        <w:t xml:space="preserve"> гидроксида калия </w:t>
      </w:r>
      <w:r w:rsidR="005169A4" w:rsidRPr="00263EFB">
        <w:t>в режиме ИХ</w:t>
      </w:r>
      <w:r w:rsidR="00E8758B" w:rsidRPr="00263EFB">
        <w:t xml:space="preserve"> с эффективностью до</w:t>
      </w:r>
      <w:r w:rsidR="00817AA6" w:rsidRPr="00263EFB">
        <w:t xml:space="preserve"> 9000 </w:t>
      </w:r>
      <w:proofErr w:type="spellStart"/>
      <w:r w:rsidR="00817AA6" w:rsidRPr="00263EFB">
        <w:t>тт</w:t>
      </w:r>
      <w:proofErr w:type="spellEnd"/>
      <w:r w:rsidR="00817AA6" w:rsidRPr="00263EFB">
        <w:t>/м</w:t>
      </w:r>
      <w:r w:rsidR="005169A4" w:rsidRPr="00263EFB">
        <w:t>.</w:t>
      </w:r>
    </w:p>
    <w:p w14:paraId="57353E75" w14:textId="77777777" w:rsidR="00DF53C7" w:rsidRPr="00263EFB" w:rsidRDefault="00DF53C7" w:rsidP="003A3FF7">
      <w:pPr>
        <w:ind w:firstLine="397"/>
        <w:jc w:val="both"/>
        <w:rPr>
          <w:i/>
          <w:iCs/>
          <w:color w:val="000000"/>
        </w:rPr>
      </w:pPr>
    </w:p>
    <w:sectPr w:rsidR="00DF53C7" w:rsidRPr="00263EFB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A65"/>
    <w:multiLevelType w:val="multilevel"/>
    <w:tmpl w:val="737A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15C14"/>
    <w:multiLevelType w:val="hybridMultilevel"/>
    <w:tmpl w:val="2A1E3392"/>
    <w:lvl w:ilvl="0" w:tplc="0108D94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557D1"/>
    <w:rsid w:val="00063966"/>
    <w:rsid w:val="00075D6E"/>
    <w:rsid w:val="00086081"/>
    <w:rsid w:val="00091B10"/>
    <w:rsid w:val="00091CC9"/>
    <w:rsid w:val="0009449A"/>
    <w:rsid w:val="00094FD0"/>
    <w:rsid w:val="000B7A07"/>
    <w:rsid w:val="000C117E"/>
    <w:rsid w:val="000E334E"/>
    <w:rsid w:val="00101A1C"/>
    <w:rsid w:val="00103657"/>
    <w:rsid w:val="00106375"/>
    <w:rsid w:val="00107AA3"/>
    <w:rsid w:val="00116478"/>
    <w:rsid w:val="00130241"/>
    <w:rsid w:val="0018043B"/>
    <w:rsid w:val="001A63BF"/>
    <w:rsid w:val="001C7017"/>
    <w:rsid w:val="001D2ECC"/>
    <w:rsid w:val="001E61C2"/>
    <w:rsid w:val="001F0493"/>
    <w:rsid w:val="001F2112"/>
    <w:rsid w:val="0022260A"/>
    <w:rsid w:val="002264EE"/>
    <w:rsid w:val="0023307C"/>
    <w:rsid w:val="00263EFB"/>
    <w:rsid w:val="00284DFE"/>
    <w:rsid w:val="002B1CD0"/>
    <w:rsid w:val="002B3491"/>
    <w:rsid w:val="002B5026"/>
    <w:rsid w:val="002C516C"/>
    <w:rsid w:val="0031361E"/>
    <w:rsid w:val="00344930"/>
    <w:rsid w:val="0035157F"/>
    <w:rsid w:val="00373E2D"/>
    <w:rsid w:val="003846E0"/>
    <w:rsid w:val="00391C38"/>
    <w:rsid w:val="00397104"/>
    <w:rsid w:val="003A3FF7"/>
    <w:rsid w:val="003B76D6"/>
    <w:rsid w:val="003D09AD"/>
    <w:rsid w:val="003E2601"/>
    <w:rsid w:val="003F4E6B"/>
    <w:rsid w:val="00405213"/>
    <w:rsid w:val="00431C73"/>
    <w:rsid w:val="00495CAD"/>
    <w:rsid w:val="004A26A3"/>
    <w:rsid w:val="004C5291"/>
    <w:rsid w:val="004F0EDF"/>
    <w:rsid w:val="005169A4"/>
    <w:rsid w:val="00522BF1"/>
    <w:rsid w:val="00590166"/>
    <w:rsid w:val="00590B4B"/>
    <w:rsid w:val="005B07E6"/>
    <w:rsid w:val="005B6D1D"/>
    <w:rsid w:val="005C765C"/>
    <w:rsid w:val="005D022B"/>
    <w:rsid w:val="005E1B17"/>
    <w:rsid w:val="005E5BE9"/>
    <w:rsid w:val="00665279"/>
    <w:rsid w:val="0069427D"/>
    <w:rsid w:val="006C2218"/>
    <w:rsid w:val="006D2A5A"/>
    <w:rsid w:val="006F7A19"/>
    <w:rsid w:val="00705378"/>
    <w:rsid w:val="00721142"/>
    <w:rsid w:val="007213E1"/>
    <w:rsid w:val="00775389"/>
    <w:rsid w:val="00797838"/>
    <w:rsid w:val="007C36D8"/>
    <w:rsid w:val="007F2744"/>
    <w:rsid w:val="00817AA6"/>
    <w:rsid w:val="00840878"/>
    <w:rsid w:val="008931BE"/>
    <w:rsid w:val="008B6B3C"/>
    <w:rsid w:val="008C67E3"/>
    <w:rsid w:val="00911FC8"/>
    <w:rsid w:val="00914205"/>
    <w:rsid w:val="00921D45"/>
    <w:rsid w:val="009426C0"/>
    <w:rsid w:val="00980A65"/>
    <w:rsid w:val="009A66DB"/>
    <w:rsid w:val="009B2F80"/>
    <w:rsid w:val="009B3300"/>
    <w:rsid w:val="009F3325"/>
    <w:rsid w:val="009F3380"/>
    <w:rsid w:val="00A02163"/>
    <w:rsid w:val="00A314FE"/>
    <w:rsid w:val="00A515CC"/>
    <w:rsid w:val="00AA1D62"/>
    <w:rsid w:val="00AD7380"/>
    <w:rsid w:val="00AF1FDA"/>
    <w:rsid w:val="00B05DDB"/>
    <w:rsid w:val="00B40C6E"/>
    <w:rsid w:val="00B45A8A"/>
    <w:rsid w:val="00B83AB6"/>
    <w:rsid w:val="00BD23F0"/>
    <w:rsid w:val="00BF36F8"/>
    <w:rsid w:val="00BF4622"/>
    <w:rsid w:val="00C36346"/>
    <w:rsid w:val="00C616E1"/>
    <w:rsid w:val="00C66997"/>
    <w:rsid w:val="00C844E2"/>
    <w:rsid w:val="00CB686B"/>
    <w:rsid w:val="00CD00B1"/>
    <w:rsid w:val="00CD5F49"/>
    <w:rsid w:val="00D141B6"/>
    <w:rsid w:val="00D22306"/>
    <w:rsid w:val="00D24839"/>
    <w:rsid w:val="00D37D84"/>
    <w:rsid w:val="00D42542"/>
    <w:rsid w:val="00D76CE9"/>
    <w:rsid w:val="00D8121C"/>
    <w:rsid w:val="00DD47C4"/>
    <w:rsid w:val="00DF53C7"/>
    <w:rsid w:val="00E0460B"/>
    <w:rsid w:val="00E22189"/>
    <w:rsid w:val="00E74069"/>
    <w:rsid w:val="00E81D35"/>
    <w:rsid w:val="00E8758B"/>
    <w:rsid w:val="00EA4C27"/>
    <w:rsid w:val="00EB1F49"/>
    <w:rsid w:val="00ED118A"/>
    <w:rsid w:val="00F55054"/>
    <w:rsid w:val="00F7571E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ABD212D-8DE3-44A9-A3FE-E04E4910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annotation text"/>
    <w:basedOn w:val="a"/>
    <w:link w:val="ac"/>
    <w:rsid w:val="00CB686B"/>
    <w:pPr>
      <w:spacing w:after="160"/>
    </w:pPr>
    <w:rPr>
      <w:rFonts w:asciiTheme="minorHAnsi" w:hAnsiTheme="minorHAnsi"/>
      <w:color w:val="000000"/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B686B"/>
    <w:rPr>
      <w:rFonts w:asciiTheme="minorHAnsi" w:eastAsia="Times New Roman" w:hAnsiTheme="minorHAnsi" w:cs="Times New Roman"/>
      <w:color w:val="000000"/>
    </w:rPr>
  </w:style>
  <w:style w:type="paragraph" w:customStyle="1" w:styleId="11">
    <w:name w:val="Знак примечания1"/>
    <w:basedOn w:val="a"/>
    <w:link w:val="ad"/>
    <w:rsid w:val="00CB686B"/>
    <w:pPr>
      <w:spacing w:after="160" w:line="259" w:lineRule="auto"/>
    </w:pPr>
    <w:rPr>
      <w:rFonts w:asciiTheme="minorHAnsi" w:hAnsiTheme="minorHAnsi"/>
      <w:color w:val="000000"/>
      <w:sz w:val="16"/>
      <w:szCs w:val="20"/>
    </w:rPr>
  </w:style>
  <w:style w:type="character" w:styleId="ad">
    <w:name w:val="annotation reference"/>
    <w:basedOn w:val="a0"/>
    <w:link w:val="11"/>
    <w:rsid w:val="00CB686B"/>
    <w:rPr>
      <w:rFonts w:asciiTheme="minorHAnsi" w:eastAsia="Times New Roman" w:hAnsiTheme="minorHAnsi" w:cs="Times New Roman"/>
      <w:color w:val="000000"/>
      <w:sz w:val="16"/>
    </w:rPr>
  </w:style>
  <w:style w:type="paragraph" w:styleId="ae">
    <w:name w:val="Balloon Text"/>
    <w:basedOn w:val="a"/>
    <w:link w:val="af"/>
    <w:uiPriority w:val="99"/>
    <w:semiHidden/>
    <w:unhideWhenUsed/>
    <w:rsid w:val="006C221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C2218"/>
    <w:rPr>
      <w:rFonts w:ascii="Segoe UI" w:eastAsia="Times New Roman" w:hAnsi="Segoe UI" w:cs="Segoe UI"/>
      <w:sz w:val="18"/>
      <w:szCs w:val="18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431C73"/>
    <w:pPr>
      <w:spacing w:after="0"/>
    </w:pPr>
    <w:rPr>
      <w:rFonts w:ascii="Times New Roman" w:hAnsi="Times New Roman"/>
      <w:b/>
      <w:bCs/>
      <w:color w:val="auto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431C73"/>
    <w:rPr>
      <w:rFonts w:ascii="Times New Roman" w:eastAsia="Times New Roman" w:hAnsi="Times New Roman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9D9CB4-AE99-4888-87C3-EF603B61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Komkova</cp:lastModifiedBy>
  <cp:revision>3</cp:revision>
  <cp:lastPrinted>2026-01-28T14:24:00Z</cp:lastPrinted>
  <dcterms:created xsi:type="dcterms:W3CDTF">2026-04-13T14:11:00Z</dcterms:created>
  <dcterms:modified xsi:type="dcterms:W3CDTF">2026-05-01T05:00:00Z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