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4D4F" w14:textId="282DE9C1" w:rsidR="009003B8" w:rsidRPr="00115E46" w:rsidRDefault="009003B8" w:rsidP="00900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r w:rsidRPr="00115E46">
        <w:rPr>
          <w:b/>
          <w:bCs/>
          <w:color w:val="000000"/>
        </w:rPr>
        <w:t xml:space="preserve">Распознавание производителей молочной продукции </w:t>
      </w:r>
      <w:proofErr w:type="spellStart"/>
      <w:r w:rsidRPr="00115E46">
        <w:rPr>
          <w:b/>
          <w:bCs/>
          <w:color w:val="000000"/>
        </w:rPr>
        <w:t>флуориметрическим</w:t>
      </w:r>
      <w:proofErr w:type="spellEnd"/>
      <w:r w:rsidRPr="00115E46">
        <w:rPr>
          <w:b/>
          <w:bCs/>
          <w:color w:val="000000"/>
        </w:rPr>
        <w:t xml:space="preserve"> методом «отпечатков пальцев» с использованием «сэндвич»-систем</w:t>
      </w:r>
      <w:r w:rsidRPr="00115E46">
        <w:rPr>
          <w:b/>
          <w:bCs/>
          <w:i/>
          <w:color w:val="000000"/>
        </w:rPr>
        <w:t xml:space="preserve"> магнетит – частица объекта – </w:t>
      </w:r>
      <w:proofErr w:type="spellStart"/>
      <w:r w:rsidRPr="00115E46">
        <w:rPr>
          <w:b/>
          <w:bCs/>
          <w:i/>
          <w:color w:val="000000"/>
        </w:rPr>
        <w:t>флуорофор</w:t>
      </w:r>
      <w:proofErr w:type="spellEnd"/>
      <w:r w:rsidRPr="00115E46">
        <w:rPr>
          <w:b/>
          <w:bCs/>
          <w:i/>
          <w:color w:val="000000"/>
        </w:rPr>
        <w:t xml:space="preserve">  </w:t>
      </w:r>
    </w:p>
    <w:p w14:paraId="1F2393E3" w14:textId="77777777" w:rsidR="009003B8" w:rsidRPr="00115E46" w:rsidRDefault="009003B8" w:rsidP="00900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proofErr w:type="spellStart"/>
      <w:r w:rsidRPr="00115E46">
        <w:rPr>
          <w:b/>
          <w:bCs/>
          <w:i/>
          <w:color w:val="000000"/>
        </w:rPr>
        <w:t>Е.М.Полякова</w:t>
      </w:r>
      <w:proofErr w:type="spellEnd"/>
      <w:r w:rsidRPr="00115E46">
        <w:rPr>
          <w:b/>
          <w:bCs/>
          <w:i/>
          <w:color w:val="000000"/>
        </w:rPr>
        <w:t xml:space="preserve">, </w:t>
      </w:r>
      <w:proofErr w:type="spellStart"/>
      <w:r w:rsidRPr="00115E46">
        <w:rPr>
          <w:b/>
          <w:bCs/>
          <w:i/>
          <w:color w:val="000000"/>
        </w:rPr>
        <w:t>Е.В.Скоробогатов</w:t>
      </w:r>
      <w:proofErr w:type="spellEnd"/>
      <w:r w:rsidRPr="00115E46">
        <w:rPr>
          <w:b/>
          <w:bCs/>
          <w:i/>
          <w:color w:val="000000"/>
        </w:rPr>
        <w:t xml:space="preserve">, </w:t>
      </w:r>
      <w:proofErr w:type="spellStart"/>
      <w:r w:rsidRPr="00115E46">
        <w:rPr>
          <w:b/>
          <w:bCs/>
          <w:i/>
          <w:color w:val="000000"/>
        </w:rPr>
        <w:t>М.К.Беклемишев</w:t>
      </w:r>
      <w:proofErr w:type="spellEnd"/>
    </w:p>
    <w:p w14:paraId="32ED2A2E" w14:textId="77777777" w:rsidR="009003B8" w:rsidRPr="00452189" w:rsidRDefault="009003B8" w:rsidP="00900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специалитета</w:t>
      </w:r>
    </w:p>
    <w:p w14:paraId="4F7801D3" w14:textId="77777777" w:rsidR="009003B8" w:rsidRPr="000E334E" w:rsidRDefault="009003B8" w:rsidP="00900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49EAD0B2" w14:textId="77777777" w:rsidR="009003B8" w:rsidRPr="000E334E" w:rsidRDefault="009003B8" w:rsidP="00900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</w:t>
      </w:r>
      <w:r w:rsidRPr="002B1CD0">
        <w:rPr>
          <w:i/>
          <w:color w:val="000000"/>
        </w:rPr>
        <w:t xml:space="preserve">, </w:t>
      </w:r>
      <w:r>
        <w:rPr>
          <w:i/>
          <w:color w:val="000000"/>
        </w:rPr>
        <w:t>Москва</w:t>
      </w:r>
      <w:r w:rsidRPr="002B1CD0">
        <w:rPr>
          <w:i/>
          <w:color w:val="000000"/>
        </w:rPr>
        <w:t>, Россия</w:t>
      </w:r>
    </w:p>
    <w:p w14:paraId="50551CB9" w14:textId="77777777" w:rsidR="009003B8" w:rsidRPr="005E68D6" w:rsidRDefault="009003B8" w:rsidP="00900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2189">
        <w:rPr>
          <w:i/>
          <w:color w:val="000000"/>
          <w:lang w:val="en-US"/>
        </w:rPr>
        <w:t>E</w:t>
      </w:r>
      <w:r w:rsidRPr="005E68D6">
        <w:rPr>
          <w:i/>
          <w:color w:val="000000"/>
        </w:rPr>
        <w:t>-</w:t>
      </w:r>
      <w:r w:rsidRPr="00452189">
        <w:rPr>
          <w:i/>
          <w:color w:val="000000"/>
          <w:lang w:val="en-US"/>
        </w:rPr>
        <w:t>mail</w:t>
      </w:r>
      <w:r w:rsidRPr="005E68D6">
        <w:rPr>
          <w:i/>
          <w:color w:val="000000"/>
        </w:rPr>
        <w:t xml:space="preserve">: </w:t>
      </w:r>
      <w:proofErr w:type="spellStart"/>
      <w:r w:rsidRPr="00452189">
        <w:rPr>
          <w:i/>
          <w:color w:val="000000"/>
          <w:lang w:val="en-US"/>
        </w:rPr>
        <w:t>elizaveta</w:t>
      </w:r>
      <w:proofErr w:type="spellEnd"/>
      <w:r w:rsidRPr="005E68D6">
        <w:rPr>
          <w:i/>
          <w:color w:val="000000"/>
        </w:rPr>
        <w:t>.</w:t>
      </w:r>
      <w:proofErr w:type="spellStart"/>
      <w:r w:rsidRPr="00452189">
        <w:rPr>
          <w:i/>
          <w:color w:val="000000"/>
          <w:lang w:val="en-US"/>
        </w:rPr>
        <w:t>poliakova</w:t>
      </w:r>
      <w:proofErr w:type="spellEnd"/>
      <w:r w:rsidRPr="005E68D6">
        <w:rPr>
          <w:i/>
          <w:color w:val="000000"/>
        </w:rPr>
        <w:t>2017@</w:t>
      </w:r>
      <w:proofErr w:type="spellStart"/>
      <w:r w:rsidRPr="00452189">
        <w:rPr>
          <w:i/>
          <w:color w:val="000000"/>
          <w:lang w:val="en-US"/>
        </w:rPr>
        <w:t>yandex</w:t>
      </w:r>
      <w:proofErr w:type="spellEnd"/>
      <w:r w:rsidRPr="005E68D6">
        <w:rPr>
          <w:i/>
          <w:color w:val="000000"/>
        </w:rPr>
        <w:t>.</w:t>
      </w:r>
      <w:proofErr w:type="spellStart"/>
      <w:r w:rsidRPr="00452189">
        <w:rPr>
          <w:i/>
          <w:color w:val="000000"/>
          <w:lang w:val="en-US"/>
        </w:rPr>
        <w:t>ru</w:t>
      </w:r>
      <w:proofErr w:type="spellEnd"/>
    </w:p>
    <w:p w14:paraId="7AF43C1D" w14:textId="7EE0D4A7" w:rsidR="009003B8" w:rsidRDefault="009003B8" w:rsidP="00900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Оценке качества молока с точки зрения фальсификац</w:t>
      </w:r>
      <w:r w:rsidRPr="0087427E">
        <w:t xml:space="preserve">ии посвящено значительное </w:t>
      </w:r>
      <w:r w:rsidR="005A215A">
        <w:t>числ</w:t>
      </w:r>
      <w:r w:rsidR="005A215A" w:rsidRPr="0087427E">
        <w:t xml:space="preserve">о </w:t>
      </w:r>
      <w:r w:rsidRPr="0087427E">
        <w:t>работ, большинство которых сосредоточено на обнаружении и определении</w:t>
      </w:r>
      <w:r>
        <w:t xml:space="preserve"> конкретных соединений </w:t>
      </w:r>
      <w:r w:rsidRPr="009003B8">
        <w:t>[1]</w:t>
      </w:r>
      <w:r w:rsidR="00ED772D">
        <w:t>,</w:t>
      </w:r>
      <w:r w:rsidR="005A215A">
        <w:t xml:space="preserve"> но не</w:t>
      </w:r>
      <w:r>
        <w:t xml:space="preserve"> на идентификаци</w:t>
      </w:r>
      <w:r w:rsidR="005A215A">
        <w:t>и</w:t>
      </w:r>
      <w:r>
        <w:t xml:space="preserve"> </w:t>
      </w:r>
      <w:r w:rsidRPr="00A633F7">
        <w:t>производителя</w:t>
      </w:r>
      <w:r>
        <w:t xml:space="preserve">, </w:t>
      </w:r>
      <w:r w:rsidR="005A215A">
        <w:t>что может иметь значение для</w:t>
      </w:r>
      <w:r>
        <w:t xml:space="preserve"> оценки качества</w:t>
      </w:r>
      <w:r w:rsidR="005A215A">
        <w:t xml:space="preserve"> продукта</w:t>
      </w:r>
      <w:r>
        <w:t>. Для решения этой задачи предложены различные варианты метода «</w:t>
      </w:r>
      <w:r w:rsidRPr="00263D86">
        <w:t>отпечатков пальцев</w:t>
      </w:r>
      <w:r>
        <w:t>», которые предполагают не</w:t>
      </w:r>
      <w:r w:rsidRPr="00A633F7">
        <w:t xml:space="preserve"> обнаружение конкретных маркеров,</w:t>
      </w:r>
      <w:r w:rsidRPr="00263D86">
        <w:t xml:space="preserve"> а формирование уникального «отпечатка» образца.</w:t>
      </w:r>
    </w:p>
    <w:p w14:paraId="6659451E" w14:textId="484418BA" w:rsidR="0047156C" w:rsidRDefault="005A215A" w:rsidP="00900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М</w:t>
      </w:r>
      <w:r w:rsidR="000512A8">
        <w:t xml:space="preserve">ы предлагаем </w:t>
      </w:r>
      <w:proofErr w:type="spellStart"/>
      <w:r w:rsidR="000512A8" w:rsidRPr="000512A8">
        <w:t>флуориметрический</w:t>
      </w:r>
      <w:proofErr w:type="spellEnd"/>
      <w:r w:rsidR="000512A8" w:rsidRPr="000512A8">
        <w:t xml:space="preserve"> вариант метода «отпечатков пальцев» для различения образцов молочной продукции по производителям и жирности, а также для обнаружения некоторых распространенных добавок, используемых для фальсификации молочной продукции. В основе подхода лежит сочетание «сэндвич»-подхода и метода «отпечатков пальцев». Для получения «сэндвича» использовали частицы магнетита, модифицированного </w:t>
      </w:r>
      <w:proofErr w:type="spellStart"/>
      <w:r w:rsidR="000512A8" w:rsidRPr="000512A8">
        <w:t>полигексаметиленгуанидином</w:t>
      </w:r>
      <w:proofErr w:type="spellEnd"/>
      <w:r w:rsidR="000512A8">
        <w:t xml:space="preserve"> (ПГМГ)</w:t>
      </w:r>
      <w:r w:rsidR="000512A8" w:rsidRPr="000512A8">
        <w:t xml:space="preserve">, и </w:t>
      </w:r>
      <w:proofErr w:type="spellStart"/>
      <w:r w:rsidR="000512A8" w:rsidRPr="000512A8">
        <w:t>флуорофоры</w:t>
      </w:r>
      <w:proofErr w:type="spellEnd"/>
      <w:r w:rsidR="000512A8" w:rsidRPr="000512A8">
        <w:t xml:space="preserve"> – </w:t>
      </w:r>
      <w:proofErr w:type="spellStart"/>
      <w:r w:rsidR="000512A8" w:rsidRPr="000512A8">
        <w:t>карбоцианиновые</w:t>
      </w:r>
      <w:proofErr w:type="spellEnd"/>
      <w:r w:rsidR="000512A8" w:rsidRPr="000512A8">
        <w:t xml:space="preserve"> красители или углеродные точки. После того, как оба компонента связывались с частицами, присутствующими в образцах, образовавшийся «сэндвич» отделяли с помощью магнита от раствора, содержащего избыток флуорофора. Интенсивность флуоресценции полученного осадка измеряли фотографическим методом и проводили </w:t>
      </w:r>
      <w:proofErr w:type="spellStart"/>
      <w:r w:rsidR="000512A8" w:rsidRPr="000512A8">
        <w:t>хемометрическую</w:t>
      </w:r>
      <w:proofErr w:type="spellEnd"/>
      <w:r w:rsidR="000512A8" w:rsidRPr="000512A8">
        <w:t xml:space="preserve"> обработку данных. В качестве альтернативных методов «отпечатков пальцев» использовали распознавание на основе собственной флуоресценции образцов и с использованием добавок </w:t>
      </w:r>
      <w:proofErr w:type="spellStart"/>
      <w:r w:rsidR="000512A8" w:rsidRPr="000512A8">
        <w:t>флуорофоров</w:t>
      </w:r>
      <w:proofErr w:type="spellEnd"/>
      <w:r w:rsidR="000512A8" w:rsidRPr="000512A8">
        <w:t xml:space="preserve"> к объекту.</w:t>
      </w:r>
      <w:r w:rsidR="0047156C">
        <w:t xml:space="preserve"> </w:t>
      </w:r>
    </w:p>
    <w:p w14:paraId="28B3B5E0" w14:textId="15225981" w:rsidR="00465314" w:rsidRDefault="008E2589" w:rsidP="00ED7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8A78C4" wp14:editId="24EA0DB3">
            <wp:simplePos x="0" y="0"/>
            <wp:positionH relativeFrom="column">
              <wp:posOffset>67945</wp:posOffset>
            </wp:positionH>
            <wp:positionV relativeFrom="paragraph">
              <wp:posOffset>976918</wp:posOffset>
            </wp:positionV>
            <wp:extent cx="2967990" cy="2112645"/>
            <wp:effectExtent l="0" t="0" r="3810" b="1905"/>
            <wp:wrapTopAndBottom/>
            <wp:docPr id="16034532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453222" name="Рисунок 160345322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7" t="12542" r="12985" b="64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67990" cy="2112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349138" wp14:editId="4C24F2A2">
            <wp:simplePos x="0" y="0"/>
            <wp:positionH relativeFrom="column">
              <wp:posOffset>3097703</wp:posOffset>
            </wp:positionH>
            <wp:positionV relativeFrom="paragraph">
              <wp:posOffset>748030</wp:posOffset>
            </wp:positionV>
            <wp:extent cx="2773045" cy="2534920"/>
            <wp:effectExtent l="0" t="0" r="8255" b="0"/>
            <wp:wrapTopAndBottom/>
            <wp:docPr id="1987681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68159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253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56C">
        <w:t xml:space="preserve">С использованием описанного подхода на основе «сэндвич»-систем </w:t>
      </w:r>
      <w:r w:rsidR="00566B08">
        <w:t xml:space="preserve">с </w:t>
      </w:r>
      <w:r w:rsidR="0047156C">
        <w:t xml:space="preserve">последующей </w:t>
      </w:r>
      <w:proofErr w:type="spellStart"/>
      <w:r w:rsidR="0047156C">
        <w:t>хемометрической</w:t>
      </w:r>
      <w:proofErr w:type="spellEnd"/>
      <w:r w:rsidR="0047156C">
        <w:t xml:space="preserve"> обработкой данных удается различить образцы сливок с жирностью 10% (7 производителей), сливок 20% (3 производителя) и молока 3,2% (3 производителя) </w:t>
      </w:r>
      <w:r w:rsidR="00566B08">
        <w:t xml:space="preserve">разных производителей </w:t>
      </w:r>
      <w:r w:rsidR="0047156C">
        <w:t>с правильностью 98% и по жирности с правильностью 100%.</w:t>
      </w:r>
      <w:r w:rsidR="000B7D8A" w:rsidRPr="000B7D8A">
        <w:t xml:space="preserve"> </w:t>
      </w:r>
    </w:p>
    <w:p w14:paraId="609620B6" w14:textId="3902A28D" w:rsidR="00CB6888" w:rsidRDefault="00E16481" w:rsidP="008E2589">
      <w:pPr>
        <w:jc w:val="center"/>
      </w:pPr>
      <w:r>
        <w:t>Флуоресценция образцов</w:t>
      </w:r>
      <w:r w:rsidR="00566B08">
        <w:t xml:space="preserve"> </w:t>
      </w:r>
      <w:r w:rsidR="00CB6888">
        <w:t>в ближней ИК области (</w:t>
      </w:r>
      <w:r w:rsidR="00CB6888" w:rsidRPr="00CB6888">
        <w:t>λ</w:t>
      </w:r>
      <w:r w:rsidR="00CB6888">
        <w:rPr>
          <w:vertAlign w:val="subscript"/>
          <w:lang w:val="en-US"/>
        </w:rPr>
        <w:t>ex</w:t>
      </w:r>
      <w:r w:rsidR="00CB6888" w:rsidRPr="00CB6888">
        <w:t xml:space="preserve"> = 660</w:t>
      </w:r>
      <w:r w:rsidR="00CB6888">
        <w:t xml:space="preserve"> нм)</w:t>
      </w:r>
      <w:r>
        <w:t>;</w:t>
      </w:r>
      <w:r w:rsidR="00CB6888">
        <w:t xml:space="preserve"> г</w:t>
      </w:r>
      <w:r w:rsidR="00465314">
        <w:t xml:space="preserve">рафик счетов </w:t>
      </w:r>
      <w:r w:rsidR="00566B08">
        <w:t xml:space="preserve">линейного </w:t>
      </w:r>
      <w:r w:rsidR="00566B08" w:rsidRPr="00115E46">
        <w:t>дискриминантного анализа</w:t>
      </w:r>
      <w:r w:rsidR="00465314">
        <w:t xml:space="preserve"> </w:t>
      </w:r>
      <w:r w:rsidR="00566B08">
        <w:t>(</w:t>
      </w:r>
      <w:r>
        <w:t>разный цвет точек соответствует разным производителям).</w:t>
      </w:r>
    </w:p>
    <w:p w14:paraId="03DB817A" w14:textId="3522CAA6" w:rsidR="000A27FB" w:rsidRPr="008E2589" w:rsidRDefault="005A215A" w:rsidP="008E2589">
      <w:pPr>
        <w:spacing w:before="120" w:after="120"/>
        <w:jc w:val="center"/>
        <w:rPr>
          <w:i/>
        </w:rPr>
      </w:pPr>
      <w:r>
        <w:rPr>
          <w:i/>
        </w:rPr>
        <w:t xml:space="preserve">Работа выполнена в рамках </w:t>
      </w:r>
      <w:proofErr w:type="spellStart"/>
      <w:r>
        <w:rPr>
          <w:i/>
        </w:rPr>
        <w:t>Госзадания</w:t>
      </w:r>
      <w:proofErr w:type="spellEnd"/>
      <w:r>
        <w:rPr>
          <w:i/>
        </w:rPr>
        <w:t xml:space="preserve"> № </w:t>
      </w:r>
      <w:r w:rsidRPr="005A215A">
        <w:rPr>
          <w:i/>
        </w:rPr>
        <w:t>АААА-А21-121011990021-7</w:t>
      </w:r>
      <w:r>
        <w:rPr>
          <w:i/>
        </w:rPr>
        <w:t>.</w:t>
      </w:r>
    </w:p>
    <w:p w14:paraId="409F68A4" w14:textId="77777777" w:rsidR="009003B8" w:rsidRPr="000512A8" w:rsidRDefault="009003B8" w:rsidP="00900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142D665" w14:textId="0104C2EB" w:rsidR="00F839B7" w:rsidRPr="009003B8" w:rsidRDefault="009003B8" w:rsidP="009003B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003B8">
        <w:rPr>
          <w:lang w:val="en-US"/>
        </w:rPr>
        <w:t>Ferreira M. M.</w:t>
      </w:r>
      <w:r w:rsidR="00E16481">
        <w:rPr>
          <w:lang w:val="en-US"/>
        </w:rPr>
        <w:t xml:space="preserve"> </w:t>
      </w:r>
      <w:proofErr w:type="spellStart"/>
      <w:r w:rsidR="00E16481">
        <w:rPr>
          <w:lang w:val="en-US"/>
        </w:rPr>
        <w:t>e.a.</w:t>
      </w:r>
      <w:proofErr w:type="spellEnd"/>
      <w:r w:rsidRPr="009003B8">
        <w:rPr>
          <w:lang w:val="en-US"/>
        </w:rPr>
        <w:t xml:space="preserve"> </w:t>
      </w:r>
      <w:r w:rsidR="00E16481" w:rsidRPr="00115E46">
        <w:rPr>
          <w:lang w:val="en-US"/>
        </w:rPr>
        <w:t>//</w:t>
      </w:r>
      <w:r w:rsidR="00E16481" w:rsidRPr="00115E46">
        <w:rPr>
          <w:i/>
          <w:iCs/>
          <w:lang w:val="en-US"/>
        </w:rPr>
        <w:t xml:space="preserve"> </w:t>
      </w:r>
      <w:r w:rsidRPr="00115E46">
        <w:rPr>
          <w:i/>
          <w:iCs/>
          <w:lang w:val="en-US"/>
        </w:rPr>
        <w:t>Food Chem</w:t>
      </w:r>
      <w:r w:rsidRPr="009003B8">
        <w:rPr>
          <w:lang w:val="en-US"/>
        </w:rPr>
        <w:t xml:space="preserve">. 2024. </w:t>
      </w:r>
      <w:r w:rsidR="00E16481">
        <w:rPr>
          <w:lang w:val="en-US"/>
        </w:rPr>
        <w:t>V</w:t>
      </w:r>
      <w:r w:rsidRPr="009003B8">
        <w:rPr>
          <w:lang w:val="en-US"/>
        </w:rPr>
        <w:t xml:space="preserve">. 457. </w:t>
      </w:r>
      <w:r w:rsidR="00566B08">
        <w:rPr>
          <w:lang w:val="en-US"/>
        </w:rPr>
        <w:t xml:space="preserve">Article No </w:t>
      </w:r>
      <w:r w:rsidRPr="009003B8">
        <w:rPr>
          <w:lang w:val="en-US"/>
        </w:rPr>
        <w:t>140206.</w:t>
      </w:r>
    </w:p>
    <w:sectPr w:rsidR="00F839B7" w:rsidRPr="009003B8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03AE"/>
    <w:multiLevelType w:val="hybridMultilevel"/>
    <w:tmpl w:val="4A46A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28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87"/>
    <w:rsid w:val="000512A8"/>
    <w:rsid w:val="000A27FB"/>
    <w:rsid w:val="000B7D8A"/>
    <w:rsid w:val="00115E46"/>
    <w:rsid w:val="00165228"/>
    <w:rsid w:val="00273887"/>
    <w:rsid w:val="00276293"/>
    <w:rsid w:val="00305077"/>
    <w:rsid w:val="004069B9"/>
    <w:rsid w:val="00465314"/>
    <w:rsid w:val="0047156C"/>
    <w:rsid w:val="00566B08"/>
    <w:rsid w:val="005A215A"/>
    <w:rsid w:val="005F5A15"/>
    <w:rsid w:val="006008CB"/>
    <w:rsid w:val="008B772F"/>
    <w:rsid w:val="008E2589"/>
    <w:rsid w:val="009003B8"/>
    <w:rsid w:val="00A56245"/>
    <w:rsid w:val="00CB6888"/>
    <w:rsid w:val="00E16481"/>
    <w:rsid w:val="00ED772D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A393"/>
  <w15:chartTrackingRefBased/>
  <w15:docId w15:val="{268A6047-C8B9-47C1-BDFE-90AAE2FB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03B8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900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9003B8"/>
    <w:pPr>
      <w:spacing w:after="200"/>
    </w:pPr>
    <w:rPr>
      <w:i/>
      <w:iCs/>
      <w:color w:val="44546A" w:themeColor="text2"/>
      <w:sz w:val="18"/>
      <w:szCs w:val="18"/>
    </w:rPr>
  </w:style>
  <w:style w:type="character" w:styleId="a6">
    <w:name w:val="Placeholder Text"/>
    <w:basedOn w:val="a0"/>
    <w:uiPriority w:val="99"/>
    <w:semiHidden/>
    <w:rsid w:val="009003B8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5A21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A215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A2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A21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A2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A2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A215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Revision"/>
    <w:hidden/>
    <w:uiPriority w:val="99"/>
    <w:semiHidden/>
    <w:rsid w:val="00ED7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 Skorobogatov</dc:creator>
  <cp:keywords/>
  <dc:description/>
  <cp:lastModifiedBy>Elli Kage</cp:lastModifiedBy>
  <cp:revision>19</cp:revision>
  <dcterms:created xsi:type="dcterms:W3CDTF">2026-02-28T11:06:00Z</dcterms:created>
  <dcterms:modified xsi:type="dcterms:W3CDTF">2026-02-28T16:52:00Z</dcterms:modified>
</cp:coreProperties>
</file>