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7F484" w14:textId="77777777" w:rsidR="008D6411" w:rsidRPr="008D6411" w:rsidRDefault="008D6411" w:rsidP="008D6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D6411">
        <w:rPr>
          <w:b/>
          <w:color w:val="000000"/>
        </w:rPr>
        <w:t>Голографические сенсоры на основе метакриловой и 3-(</w:t>
      </w:r>
      <w:proofErr w:type="spellStart"/>
      <w:r w:rsidRPr="008D6411">
        <w:rPr>
          <w:b/>
          <w:color w:val="000000"/>
        </w:rPr>
        <w:t>акриламидо</w:t>
      </w:r>
      <w:proofErr w:type="spellEnd"/>
      <w:r w:rsidRPr="008D6411">
        <w:rPr>
          <w:b/>
          <w:color w:val="000000"/>
        </w:rPr>
        <w:t>)-фенилборной кислоты для контроля кислотности водных растворов</w:t>
      </w:r>
    </w:p>
    <w:p w14:paraId="00000002" w14:textId="2EA9E239" w:rsidR="00130241" w:rsidRPr="00F24A1D" w:rsidRDefault="008D6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26AD">
        <w:rPr>
          <w:b/>
          <w:i/>
          <w:color w:val="000000"/>
          <w:u w:val="single"/>
        </w:rPr>
        <w:t>Хасанов Д.С.</w:t>
      </w:r>
      <w:r w:rsidR="00F24A1D" w:rsidRPr="00F24A1D">
        <w:rPr>
          <w:b/>
          <w:i/>
          <w:color w:val="000000"/>
        </w:rPr>
        <w:t xml:space="preserve">, </w:t>
      </w:r>
      <w:r w:rsidR="00F24A1D">
        <w:rPr>
          <w:b/>
          <w:i/>
          <w:color w:val="000000"/>
        </w:rPr>
        <w:t>Постников В. А.</w:t>
      </w:r>
    </w:p>
    <w:p w14:paraId="0A1A6E97" w14:textId="13BE6B0E" w:rsidR="008D6411" w:rsidRPr="006066D7" w:rsidRDefault="00EB1F49" w:rsidP="008D6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</w:rPr>
        <w:t xml:space="preserve">Студент, </w:t>
      </w:r>
      <w:r w:rsidR="00830836" w:rsidRPr="00830836">
        <w:rPr>
          <w:i/>
          <w:color w:val="000000"/>
        </w:rPr>
        <w:t>6</w:t>
      </w:r>
      <w:r w:rsidR="00830836">
        <w:rPr>
          <w:i/>
          <w:color w:val="000000"/>
        </w:rPr>
        <w:t xml:space="preserve"> курс </w:t>
      </w:r>
      <w:proofErr w:type="spellStart"/>
      <w:r w:rsidR="00830836">
        <w:rPr>
          <w:i/>
          <w:color w:val="000000"/>
        </w:rPr>
        <w:t>специалитета</w:t>
      </w:r>
      <w:proofErr w:type="spellEnd"/>
    </w:p>
    <w:p w14:paraId="00000005" w14:textId="33115246" w:rsidR="00130241" w:rsidRPr="008D6411" w:rsidRDefault="00EB1F49" w:rsidP="008D6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17087CD" w:rsidR="00130241" w:rsidRPr="008D64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73E94">
        <w:rPr>
          <w:i/>
          <w:color w:val="000000"/>
          <w:lang w:val="en-US"/>
        </w:rPr>
        <w:t>E</w:t>
      </w:r>
      <w:r w:rsidR="003B76D6" w:rsidRPr="008D6411">
        <w:rPr>
          <w:i/>
          <w:color w:val="000000"/>
          <w:lang w:val="en-US"/>
        </w:rPr>
        <w:t>-</w:t>
      </w:r>
      <w:r w:rsidRPr="00B73E94">
        <w:rPr>
          <w:i/>
          <w:color w:val="000000"/>
          <w:lang w:val="en-US"/>
        </w:rPr>
        <w:t>mail</w:t>
      </w:r>
      <w:r w:rsidRPr="008D6411">
        <w:rPr>
          <w:i/>
          <w:color w:val="000000"/>
          <w:lang w:val="en-US"/>
        </w:rPr>
        <w:t xml:space="preserve">: </w:t>
      </w:r>
      <w:r w:rsidR="00B73E94">
        <w:rPr>
          <w:i/>
          <w:color w:val="000000"/>
          <w:u w:val="single"/>
          <w:lang w:val="en-US"/>
        </w:rPr>
        <w:t>danil</w:t>
      </w:r>
      <w:r w:rsidR="00B73E94" w:rsidRPr="008D6411">
        <w:rPr>
          <w:i/>
          <w:color w:val="000000"/>
          <w:u w:val="single"/>
          <w:lang w:val="en-US"/>
        </w:rPr>
        <w:t>.</w:t>
      </w:r>
      <w:r w:rsidR="00B73E94">
        <w:rPr>
          <w:i/>
          <w:color w:val="000000"/>
          <w:u w:val="single"/>
          <w:lang w:val="en-US"/>
        </w:rPr>
        <w:t>khasanov</w:t>
      </w:r>
      <w:r w:rsidR="00B73E94" w:rsidRPr="008D6411">
        <w:rPr>
          <w:i/>
          <w:color w:val="000000"/>
          <w:u w:val="single"/>
          <w:lang w:val="en-US"/>
        </w:rPr>
        <w:t>@</w:t>
      </w:r>
      <w:r w:rsidR="00B73E94">
        <w:rPr>
          <w:i/>
          <w:color w:val="000000"/>
          <w:u w:val="single"/>
          <w:lang w:val="en-US"/>
        </w:rPr>
        <w:t>chemistry</w:t>
      </w:r>
      <w:r w:rsidR="00B73E94" w:rsidRPr="008D6411">
        <w:rPr>
          <w:i/>
          <w:color w:val="000000"/>
          <w:u w:val="single"/>
          <w:lang w:val="en-US"/>
        </w:rPr>
        <w:t>.</w:t>
      </w:r>
      <w:r w:rsidR="00B73E94">
        <w:rPr>
          <w:i/>
          <w:color w:val="000000"/>
          <w:u w:val="single"/>
          <w:lang w:val="en-US"/>
        </w:rPr>
        <w:t>msu</w:t>
      </w:r>
      <w:r w:rsidR="00B73E94" w:rsidRPr="008D6411">
        <w:rPr>
          <w:i/>
          <w:color w:val="000000"/>
          <w:u w:val="single"/>
          <w:lang w:val="en-US"/>
        </w:rPr>
        <w:t>.</w:t>
      </w:r>
      <w:r w:rsidR="00B73E94">
        <w:rPr>
          <w:i/>
          <w:color w:val="000000"/>
          <w:u w:val="single"/>
          <w:lang w:val="en-US"/>
        </w:rPr>
        <w:t>ru</w:t>
      </w:r>
    </w:p>
    <w:p w14:paraId="6F79475C" w14:textId="245CA45F" w:rsidR="00B40901" w:rsidRPr="00B40901" w:rsidRDefault="00830836" w:rsidP="006066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Сущест</w:t>
      </w:r>
      <w:r w:rsidRPr="00755795">
        <w:t>вуе</w:t>
      </w:r>
      <w:r>
        <w:t>т потребность создания</w:t>
      </w:r>
      <w:r w:rsidR="00B40901">
        <w:t xml:space="preserve"> переносимых </w:t>
      </w:r>
      <w:r w:rsidR="00300151">
        <w:t xml:space="preserve">средств </w:t>
      </w:r>
      <w:r w:rsidR="007E5279">
        <w:t xml:space="preserve">химического </w:t>
      </w:r>
      <w:bookmarkStart w:id="0" w:name="_GoBack"/>
      <w:bookmarkEnd w:id="0"/>
      <w:r w:rsidR="00300151">
        <w:t xml:space="preserve">анализа </w:t>
      </w:r>
      <w:r w:rsidR="00B40901">
        <w:t>многоразового использования с возможностью применения бытовых устройств (цифровых фотоаппаратов, смартфонов) для измерения и обработки аналитического сигнала.</w:t>
      </w:r>
    </w:p>
    <w:p w14:paraId="004921CF" w14:textId="1FD4BE59" w:rsidR="00B73E94" w:rsidRPr="00702766" w:rsidRDefault="00B40901" w:rsidP="006066D7">
      <w:pPr>
        <w:ind w:firstLine="397"/>
        <w:jc w:val="both"/>
        <w:rPr>
          <w:b/>
          <w:color w:val="000000" w:themeColor="text1"/>
        </w:rPr>
      </w:pPr>
      <w:r>
        <w:t xml:space="preserve">Голографические сенсоры </w:t>
      </w:r>
      <w:r w:rsidR="00272FA6">
        <w:t xml:space="preserve">- </w:t>
      </w:r>
      <w:r>
        <w:t>это фотонные кристаллы, полученные путем записи голограммы в чувствительном к</w:t>
      </w:r>
      <w:r w:rsidR="009F2FCE">
        <w:t xml:space="preserve"> </w:t>
      </w:r>
      <w:proofErr w:type="spellStart"/>
      <w:r w:rsidR="009F2FCE">
        <w:t>аналиту</w:t>
      </w:r>
      <w:proofErr w:type="spellEnd"/>
      <w:r w:rsidR="009F2FCE">
        <w:t xml:space="preserve"> полимерном гидрогеле. Дифракционная решетка образуется при интерференции падающего и отраженного пучков света в гидрогеле, содержащем фоточувствительный компонент, как правило, бромид серебра</w:t>
      </w:r>
      <w:r w:rsidR="00755795">
        <w:t>.</w:t>
      </w:r>
    </w:p>
    <w:p w14:paraId="6CE987F6" w14:textId="79896A1A" w:rsidR="008D6411" w:rsidRPr="008D6411" w:rsidRDefault="00AA3C7C" w:rsidP="006066D7">
      <w:pPr>
        <w:ind w:firstLine="397"/>
        <w:jc w:val="both"/>
      </w:pPr>
      <w:r w:rsidRPr="00AA3C7C">
        <w:rPr>
          <w:noProof/>
        </w:rPr>
        <w:drawing>
          <wp:anchor distT="0" distB="0" distL="114300" distR="114300" simplePos="0" relativeHeight="251666432" behindDoc="0" locked="0" layoutInCell="1" allowOverlap="1" wp14:anchorId="5623402F" wp14:editId="0AA242E6">
            <wp:simplePos x="0" y="0"/>
            <wp:positionH relativeFrom="column">
              <wp:posOffset>2541905</wp:posOffset>
            </wp:positionH>
            <wp:positionV relativeFrom="paragraph">
              <wp:posOffset>1049020</wp:posOffset>
            </wp:positionV>
            <wp:extent cx="3705860" cy="2065020"/>
            <wp:effectExtent l="0" t="0" r="889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C7C">
        <w:rPr>
          <w:noProof/>
        </w:rPr>
        <w:drawing>
          <wp:anchor distT="0" distB="0" distL="114300" distR="114300" simplePos="0" relativeHeight="251665408" behindDoc="0" locked="0" layoutInCell="1" allowOverlap="1" wp14:anchorId="5EF1D02B" wp14:editId="7E98B9EE">
            <wp:simplePos x="0" y="0"/>
            <wp:positionH relativeFrom="column">
              <wp:posOffset>-186055</wp:posOffset>
            </wp:positionH>
            <wp:positionV relativeFrom="paragraph">
              <wp:posOffset>1040130</wp:posOffset>
            </wp:positionV>
            <wp:extent cx="2727960" cy="2071370"/>
            <wp:effectExtent l="0" t="0" r="0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C7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B6697" wp14:editId="03C89717">
                <wp:simplePos x="0" y="0"/>
                <wp:positionH relativeFrom="column">
                  <wp:posOffset>2176145</wp:posOffset>
                </wp:positionH>
                <wp:positionV relativeFrom="paragraph">
                  <wp:posOffset>1085850</wp:posOffset>
                </wp:positionV>
                <wp:extent cx="365760" cy="457200"/>
                <wp:effectExtent l="0" t="0" r="0" b="0"/>
                <wp:wrapNone/>
                <wp:docPr id="1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A39A0B" w14:textId="3A9BF215" w:rsidR="00AA3C7C" w:rsidRDefault="00AA3C7C" w:rsidP="00AA3C7C">
                            <w:pPr>
                              <w:pStyle w:val="ae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4B669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71.35pt;margin-top:85.5pt;width:28.8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" filled="f" stroked="f">
                <v:textbox>
                  <w:txbxContent>
                    <w:p w14:paraId="40A39A0B" w14:textId="3A9BF215" w:rsidR="00AA3C7C" w:rsidRDefault="00AA3C7C" w:rsidP="00AA3C7C">
                      <w:pPr>
                        <w:pStyle w:val="ae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AA3C7C">
        <w:rPr>
          <w:noProof/>
        </w:rPr>
        <w:t xml:space="preserve"> </w:t>
      </w:r>
      <w:r w:rsidR="000F7382">
        <w:t>Механиз</w:t>
      </w:r>
      <w:r w:rsidR="000F7382" w:rsidRPr="00755795">
        <w:t>м</w:t>
      </w:r>
      <w:r w:rsidR="000F7382">
        <w:t xml:space="preserve"> изменения аналитического сигнала в </w:t>
      </w:r>
      <w:r w:rsidR="000F7382">
        <w:rPr>
          <w:lang w:val="en-US"/>
        </w:rPr>
        <w:t>pH</w:t>
      </w:r>
      <w:r w:rsidR="000F7382" w:rsidRPr="0002422E">
        <w:t>-</w:t>
      </w:r>
      <w:r w:rsidR="000F7382">
        <w:t xml:space="preserve">чувствительных голографических сенсорах основан на эффекте </w:t>
      </w:r>
      <w:proofErr w:type="spellStart"/>
      <w:r w:rsidR="000F7382">
        <w:t>Доннана</w:t>
      </w:r>
      <w:proofErr w:type="spellEnd"/>
      <w:r w:rsidR="000F7382">
        <w:t>. При изменении кислотности раствора, контактирующего с голографическим сенсором, меняется степень диссоциации кислотных или основных групп в матрице гидрогеля, что приводит к изменению осмотического давления и набуханию или сжатию геля.</w:t>
      </w:r>
    </w:p>
    <w:p w14:paraId="2CD20F5A" w14:textId="369E10DA" w:rsidR="00702766" w:rsidRPr="00755795" w:rsidRDefault="00702766" w:rsidP="009E20E7">
      <w:pPr>
        <w:pStyle w:val="ad"/>
        <w:spacing w:after="0"/>
        <w:jc w:val="center"/>
        <w:rPr>
          <w:b w:val="0"/>
          <w:color w:val="000000" w:themeColor="text1"/>
          <w:sz w:val="24"/>
          <w:szCs w:val="24"/>
        </w:rPr>
      </w:pPr>
      <w:bookmarkStart w:id="1" w:name="_Ref223365746"/>
      <w:r w:rsidRPr="00702766">
        <w:rPr>
          <w:b w:val="0"/>
          <w:color w:val="000000" w:themeColor="text1"/>
          <w:sz w:val="24"/>
          <w:szCs w:val="24"/>
        </w:rPr>
        <w:t xml:space="preserve">Рис. </w:t>
      </w:r>
      <w:bookmarkEnd w:id="1"/>
      <w:r w:rsidR="00AA3C7C">
        <w:rPr>
          <w:b w:val="0"/>
          <w:color w:val="000000" w:themeColor="text1"/>
          <w:sz w:val="24"/>
          <w:szCs w:val="24"/>
        </w:rPr>
        <w:t>1</w:t>
      </w:r>
      <w:r w:rsidRPr="00702766">
        <w:rPr>
          <w:b w:val="0"/>
          <w:color w:val="000000" w:themeColor="text1"/>
          <w:sz w:val="24"/>
          <w:szCs w:val="24"/>
        </w:rPr>
        <w:t xml:space="preserve">. Зависимость длины волны дифракции от </w:t>
      </w:r>
      <w:r w:rsidRPr="00702766">
        <w:rPr>
          <w:b w:val="0"/>
          <w:color w:val="000000" w:themeColor="text1"/>
          <w:sz w:val="24"/>
          <w:szCs w:val="24"/>
          <w:lang w:val="en-US"/>
        </w:rPr>
        <w:t>pH</w:t>
      </w:r>
      <w:r w:rsidRPr="00702766">
        <w:rPr>
          <w:b w:val="0"/>
          <w:color w:val="000000" w:themeColor="text1"/>
          <w:sz w:val="24"/>
          <w:szCs w:val="24"/>
        </w:rPr>
        <w:t xml:space="preserve"> для сенсоров на основе метакриловой и 3-(</w:t>
      </w:r>
      <w:proofErr w:type="spellStart"/>
      <w:r w:rsidRPr="00702766">
        <w:rPr>
          <w:b w:val="0"/>
          <w:color w:val="000000" w:themeColor="text1"/>
          <w:sz w:val="24"/>
          <w:szCs w:val="24"/>
        </w:rPr>
        <w:t>акриламидо</w:t>
      </w:r>
      <w:proofErr w:type="spellEnd"/>
      <w:r w:rsidRPr="00702766">
        <w:rPr>
          <w:b w:val="0"/>
          <w:color w:val="000000" w:themeColor="text1"/>
          <w:sz w:val="24"/>
          <w:szCs w:val="24"/>
        </w:rPr>
        <w:t>)-фенилборной кислот</w:t>
      </w:r>
      <w:r w:rsidR="00AA3C7C">
        <w:rPr>
          <w:b w:val="0"/>
          <w:color w:val="000000" w:themeColor="text1"/>
          <w:sz w:val="24"/>
          <w:szCs w:val="24"/>
        </w:rPr>
        <w:t xml:space="preserve"> (а). </w:t>
      </w:r>
      <w:r w:rsidR="00AA3C7C" w:rsidRPr="00AA3C7C">
        <w:rPr>
          <w:b w:val="0"/>
          <w:color w:val="000000" w:themeColor="text1"/>
          <w:sz w:val="24"/>
          <w:szCs w:val="24"/>
        </w:rPr>
        <w:t xml:space="preserve">Зависимость длины волны дифракции сенсора на основе 3-аминофенилборной кислоты от концентрации </w:t>
      </w:r>
      <w:proofErr w:type="spellStart"/>
      <w:r w:rsidR="00AA3C7C" w:rsidRPr="00AA3C7C">
        <w:rPr>
          <w:b w:val="0"/>
          <w:color w:val="000000" w:themeColor="text1"/>
          <w:sz w:val="24"/>
          <w:szCs w:val="24"/>
        </w:rPr>
        <w:t>KCl</w:t>
      </w:r>
      <w:proofErr w:type="spellEnd"/>
      <w:r w:rsidR="00AA3C7C" w:rsidRPr="00AA3C7C">
        <w:rPr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AA3C7C" w:rsidRPr="00AA3C7C">
        <w:rPr>
          <w:b w:val="0"/>
          <w:color w:val="000000" w:themeColor="text1"/>
          <w:sz w:val="24"/>
          <w:szCs w:val="24"/>
        </w:rPr>
        <w:t>KBr</w:t>
      </w:r>
      <w:proofErr w:type="spellEnd"/>
      <w:r w:rsidR="00AA3C7C" w:rsidRPr="00AA3C7C">
        <w:rPr>
          <w:b w:val="0"/>
          <w:color w:val="000000" w:themeColor="text1"/>
          <w:sz w:val="24"/>
          <w:szCs w:val="24"/>
        </w:rPr>
        <w:t xml:space="preserve"> и </w:t>
      </w:r>
      <w:proofErr w:type="spellStart"/>
      <w:r w:rsidR="00AA3C7C" w:rsidRPr="00AA3C7C">
        <w:rPr>
          <w:b w:val="0"/>
          <w:color w:val="000000" w:themeColor="text1"/>
          <w:sz w:val="24"/>
          <w:szCs w:val="24"/>
        </w:rPr>
        <w:t>NaCl</w:t>
      </w:r>
      <w:proofErr w:type="spellEnd"/>
      <w:r w:rsidR="00AA3C7C" w:rsidRPr="00AA3C7C">
        <w:rPr>
          <w:b w:val="0"/>
          <w:color w:val="000000" w:themeColor="text1"/>
          <w:sz w:val="24"/>
          <w:szCs w:val="24"/>
        </w:rPr>
        <w:t xml:space="preserve">, 0,01 М </w:t>
      </w:r>
      <w:proofErr w:type="spellStart"/>
      <w:r w:rsidR="00AA3C7C" w:rsidRPr="00AA3C7C">
        <w:rPr>
          <w:b w:val="0"/>
          <w:color w:val="000000" w:themeColor="text1"/>
          <w:sz w:val="24"/>
          <w:szCs w:val="24"/>
        </w:rPr>
        <w:t>HCl</w:t>
      </w:r>
      <w:proofErr w:type="spellEnd"/>
      <w:r w:rsidR="00AA3C7C">
        <w:rPr>
          <w:b w:val="0"/>
          <w:color w:val="000000" w:themeColor="text1"/>
          <w:sz w:val="24"/>
          <w:szCs w:val="24"/>
        </w:rPr>
        <w:t xml:space="preserve"> (б)</w:t>
      </w:r>
    </w:p>
    <w:p w14:paraId="099808BE" w14:textId="3F15B897" w:rsidR="00702766" w:rsidRDefault="004F7BC5" w:rsidP="006066D7">
      <w:pPr>
        <w:ind w:firstLine="397"/>
        <w:jc w:val="both"/>
      </w:pPr>
      <w:r>
        <w:t xml:space="preserve">Созданы голографические сенсоры на основе </w:t>
      </w:r>
      <w:r w:rsidRPr="00702766">
        <w:rPr>
          <w:color w:val="000000" w:themeColor="text1"/>
        </w:rPr>
        <w:t>метакриловой</w:t>
      </w:r>
      <w:r w:rsidRPr="00702766">
        <w:rPr>
          <w:bCs/>
          <w:color w:val="000000" w:themeColor="text1"/>
        </w:rPr>
        <w:t xml:space="preserve"> и 3-</w:t>
      </w:r>
      <w:r w:rsidRPr="00702766">
        <w:rPr>
          <w:color w:val="000000" w:themeColor="text1"/>
        </w:rPr>
        <w:t>(</w:t>
      </w:r>
      <w:proofErr w:type="spellStart"/>
      <w:r w:rsidRPr="00702766">
        <w:rPr>
          <w:color w:val="000000" w:themeColor="text1"/>
        </w:rPr>
        <w:t>акриламидо</w:t>
      </w:r>
      <w:proofErr w:type="spellEnd"/>
      <w:r w:rsidRPr="00702766">
        <w:rPr>
          <w:color w:val="000000" w:themeColor="text1"/>
        </w:rPr>
        <w:t xml:space="preserve">)-фенилборной </w:t>
      </w:r>
      <w:r w:rsidRPr="00702766">
        <w:rPr>
          <w:bCs/>
          <w:color w:val="000000" w:themeColor="text1"/>
        </w:rPr>
        <w:t>кислот</w:t>
      </w:r>
      <w:r>
        <w:rPr>
          <w:bCs/>
          <w:color w:val="000000" w:themeColor="text1"/>
        </w:rPr>
        <w:t>.</w:t>
      </w:r>
      <w:r>
        <w:t xml:space="preserve"> Получены зависимости длины волны дифракции голографических сенсоров от </w:t>
      </w:r>
      <w:r>
        <w:rPr>
          <w:lang w:val="en-US"/>
        </w:rPr>
        <w:t>pH</w:t>
      </w:r>
      <w:r>
        <w:t xml:space="preserve"> и ионной силы</w:t>
      </w:r>
      <w:r w:rsidRPr="004F7BC5">
        <w:t xml:space="preserve"> </w:t>
      </w:r>
      <w:r w:rsidR="009E20E7" w:rsidRPr="009E20E7">
        <w:t>(</w:t>
      </w:r>
      <w:r w:rsidR="00123312">
        <w:t>Рис. 1</w:t>
      </w:r>
      <w:r w:rsidR="009E20E7" w:rsidRPr="009E20E7">
        <w:t>)</w:t>
      </w:r>
      <w:r w:rsidR="009E20E7">
        <w:t xml:space="preserve">. </w:t>
      </w:r>
      <w:r w:rsidR="008865EB">
        <w:t xml:space="preserve">На кривых зависимости длины волны дифракции от </w:t>
      </w:r>
      <w:r w:rsidR="008865EB">
        <w:rPr>
          <w:lang w:val="en-US"/>
        </w:rPr>
        <w:t>pH</w:t>
      </w:r>
      <w:r w:rsidR="008865EB" w:rsidRPr="008865EB">
        <w:t xml:space="preserve"> </w:t>
      </w:r>
      <w:r w:rsidR="008865EB">
        <w:t>в</w:t>
      </w:r>
      <w:r w:rsidR="009E20E7">
        <w:t xml:space="preserve"> присутствии соли наблюдается увеличение длины волны в области низких </w:t>
      </w:r>
      <w:r w:rsidR="009E20E7">
        <w:rPr>
          <w:lang w:val="en-US"/>
        </w:rPr>
        <w:t>pH</w:t>
      </w:r>
      <w:r w:rsidR="009E20E7" w:rsidRPr="00A26C15">
        <w:t xml:space="preserve"> </w:t>
      </w:r>
      <w:r w:rsidR="009E20E7">
        <w:t xml:space="preserve">и уменьшение в области высоких </w:t>
      </w:r>
      <w:r w:rsidR="009E20E7">
        <w:rPr>
          <w:lang w:val="en-US"/>
        </w:rPr>
        <w:t>pH</w:t>
      </w:r>
      <w:r w:rsidR="009E20E7">
        <w:t>.</w:t>
      </w:r>
      <w:r w:rsidR="00123312">
        <w:t xml:space="preserve"> </w:t>
      </w:r>
      <w:r w:rsidR="008865EB">
        <w:t xml:space="preserve">При этом на кривых зависимости длины волны от ионной силы при </w:t>
      </w:r>
      <w:r w:rsidR="008865EB">
        <w:rPr>
          <w:lang w:val="en-US"/>
        </w:rPr>
        <w:t>pH</w:t>
      </w:r>
      <w:r w:rsidR="008865EB" w:rsidRPr="008865EB">
        <w:t xml:space="preserve"> 7,5 </w:t>
      </w:r>
      <w:r w:rsidR="008865EB">
        <w:t xml:space="preserve">наблюдается сначала сжатие, потом набухание геля. </w:t>
      </w:r>
      <w:r w:rsidR="009E20E7">
        <w:t xml:space="preserve">В кислой среде при подавленной диссоциации экранирование заряда полиэлектролита вносит малый вклад в изменение объема геля, поэтому сразу происходит увеличение длины волны дифракции. А в нейтральной и щелочной среде сначала происходит небольшое сжатие из-за экранирования заряда </w:t>
      </w:r>
      <w:proofErr w:type="spellStart"/>
      <w:r w:rsidR="009E20E7">
        <w:t>диссоциированных</w:t>
      </w:r>
      <w:proofErr w:type="spellEnd"/>
      <w:r w:rsidR="009E20E7">
        <w:t xml:space="preserve"> кислот</w:t>
      </w:r>
      <w:r w:rsidR="00300151">
        <w:t>н</w:t>
      </w:r>
      <w:r w:rsidR="009E20E7">
        <w:t>ых групп.</w:t>
      </w:r>
    </w:p>
    <w:p w14:paraId="039050C1" w14:textId="2D993EB4" w:rsidR="00123312" w:rsidRPr="00123312" w:rsidRDefault="004F7BC5" w:rsidP="006066D7">
      <w:pPr>
        <w:ind w:firstLine="397"/>
        <w:jc w:val="both"/>
      </w:pPr>
      <w:r>
        <w:t xml:space="preserve">Показана возможность использования </w:t>
      </w:r>
      <w:r>
        <w:rPr>
          <w:lang w:val="en-US"/>
        </w:rPr>
        <w:t>pH</w:t>
      </w:r>
      <w:r w:rsidRPr="00123312">
        <w:t>-</w:t>
      </w:r>
      <w:r>
        <w:t xml:space="preserve">чувствительного голографического сенсора для косвенного определения мочевины через определение аммиака после реакции с </w:t>
      </w:r>
      <w:proofErr w:type="spellStart"/>
      <w:r>
        <w:t>уреазой</w:t>
      </w:r>
      <w:proofErr w:type="spellEnd"/>
      <w:r>
        <w:t>.</w:t>
      </w:r>
      <w:r w:rsidR="00123312">
        <w:t xml:space="preserve"> </w:t>
      </w:r>
    </w:p>
    <w:p w14:paraId="0000000E" w14:textId="77777777" w:rsidR="00130241" w:rsidRPr="006066D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711E7C8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4F7BC5" w:rsidRPr="008255E5">
        <w:rPr>
          <w:lang w:val="en-US"/>
        </w:rPr>
        <w:t>Yetisen</w:t>
      </w:r>
      <w:proofErr w:type="spellEnd"/>
      <w:r w:rsidR="004F7BC5" w:rsidRPr="008255E5">
        <w:rPr>
          <w:lang w:val="en-US"/>
        </w:rPr>
        <w:t xml:space="preserve"> A. K., </w:t>
      </w:r>
      <w:proofErr w:type="spellStart"/>
      <w:r w:rsidR="004F7BC5" w:rsidRPr="008255E5">
        <w:rPr>
          <w:lang w:val="en-US"/>
        </w:rPr>
        <w:t>Naydenova</w:t>
      </w:r>
      <w:proofErr w:type="spellEnd"/>
      <w:r w:rsidR="004F7BC5" w:rsidRPr="008255E5">
        <w:rPr>
          <w:lang w:val="en-US"/>
        </w:rPr>
        <w:t xml:space="preserve"> I., da Cruz </w:t>
      </w:r>
      <w:proofErr w:type="spellStart"/>
      <w:r w:rsidR="004F7BC5" w:rsidRPr="008255E5">
        <w:rPr>
          <w:lang w:val="en-US"/>
        </w:rPr>
        <w:t>Vasconcellos</w:t>
      </w:r>
      <w:proofErr w:type="spellEnd"/>
      <w:r w:rsidR="004F7BC5" w:rsidRPr="008255E5">
        <w:rPr>
          <w:lang w:val="en-US"/>
        </w:rPr>
        <w:t xml:space="preserve"> F., Blyth J., Lowe C. R. Holographic Sensors: Three-Dimensional </w:t>
      </w:r>
      <w:proofErr w:type="spellStart"/>
      <w:r w:rsidR="004F7BC5" w:rsidRPr="008255E5">
        <w:rPr>
          <w:lang w:val="en-US"/>
        </w:rPr>
        <w:t>Analyte</w:t>
      </w:r>
      <w:proofErr w:type="spellEnd"/>
      <w:r w:rsidR="004F7BC5" w:rsidRPr="008255E5">
        <w:rPr>
          <w:lang w:val="en-US"/>
        </w:rPr>
        <w:t>-Sensitive Nanostructures and Their Applications // Chemical Reviews. 2014. V. 114, № 20. P. 10654–10696</w:t>
      </w:r>
      <w:r w:rsidR="004F7BC5">
        <w:rPr>
          <w:lang w:val="en-US"/>
        </w:rPr>
        <w:t>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7382"/>
    <w:rsid w:val="00101A1C"/>
    <w:rsid w:val="00103657"/>
    <w:rsid w:val="00106375"/>
    <w:rsid w:val="00107AA3"/>
    <w:rsid w:val="00116478"/>
    <w:rsid w:val="00123312"/>
    <w:rsid w:val="00130241"/>
    <w:rsid w:val="001E61C2"/>
    <w:rsid w:val="001F0493"/>
    <w:rsid w:val="0022260A"/>
    <w:rsid w:val="002264EE"/>
    <w:rsid w:val="0023307C"/>
    <w:rsid w:val="00272FA6"/>
    <w:rsid w:val="002B1CD0"/>
    <w:rsid w:val="002F34E4"/>
    <w:rsid w:val="00300151"/>
    <w:rsid w:val="0031361E"/>
    <w:rsid w:val="00344930"/>
    <w:rsid w:val="00373E2D"/>
    <w:rsid w:val="00391C38"/>
    <w:rsid w:val="003B76D6"/>
    <w:rsid w:val="003D09AD"/>
    <w:rsid w:val="003E2601"/>
    <w:rsid w:val="003F4E6B"/>
    <w:rsid w:val="004926AD"/>
    <w:rsid w:val="004A26A3"/>
    <w:rsid w:val="004F0EDF"/>
    <w:rsid w:val="004F7BC5"/>
    <w:rsid w:val="00522BF1"/>
    <w:rsid w:val="00590166"/>
    <w:rsid w:val="005B07E6"/>
    <w:rsid w:val="005D022B"/>
    <w:rsid w:val="005E5BE9"/>
    <w:rsid w:val="006066D7"/>
    <w:rsid w:val="00665279"/>
    <w:rsid w:val="0069427D"/>
    <w:rsid w:val="006F7A19"/>
    <w:rsid w:val="00702766"/>
    <w:rsid w:val="00705378"/>
    <w:rsid w:val="007213E1"/>
    <w:rsid w:val="00755795"/>
    <w:rsid w:val="00775389"/>
    <w:rsid w:val="00797838"/>
    <w:rsid w:val="007C36D8"/>
    <w:rsid w:val="007E5279"/>
    <w:rsid w:val="007F2744"/>
    <w:rsid w:val="00830836"/>
    <w:rsid w:val="008865EB"/>
    <w:rsid w:val="008931BE"/>
    <w:rsid w:val="008C67E3"/>
    <w:rsid w:val="008D6411"/>
    <w:rsid w:val="00914205"/>
    <w:rsid w:val="00921D45"/>
    <w:rsid w:val="009426C0"/>
    <w:rsid w:val="00980A65"/>
    <w:rsid w:val="009A66DB"/>
    <w:rsid w:val="009B2F80"/>
    <w:rsid w:val="009B3300"/>
    <w:rsid w:val="009E20E7"/>
    <w:rsid w:val="009F2FCE"/>
    <w:rsid w:val="009F3380"/>
    <w:rsid w:val="00A02163"/>
    <w:rsid w:val="00A314FE"/>
    <w:rsid w:val="00AA1D62"/>
    <w:rsid w:val="00AA3C7C"/>
    <w:rsid w:val="00AD7380"/>
    <w:rsid w:val="00B40901"/>
    <w:rsid w:val="00B73E94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24A1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B3B3DB0-CF21-43FE-8919-34CF9AD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F2F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2FCE"/>
    <w:rPr>
      <w:rFonts w:ascii="Tahoma" w:eastAsia="Times New Roman" w:hAnsi="Tahoma" w:cs="Tahoma"/>
      <w:sz w:val="16"/>
      <w:szCs w:val="16"/>
    </w:rPr>
  </w:style>
  <w:style w:type="paragraph" w:styleId="ad">
    <w:name w:val="caption"/>
    <w:basedOn w:val="a"/>
    <w:next w:val="a"/>
    <w:uiPriority w:val="35"/>
    <w:unhideWhenUsed/>
    <w:qFormat/>
    <w:rsid w:val="009F2FCE"/>
    <w:pPr>
      <w:spacing w:after="200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F2F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07C430-93A7-4888-A696-B6767185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6</cp:revision>
  <cp:lastPrinted>2026-01-28T14:24:00Z</cp:lastPrinted>
  <dcterms:created xsi:type="dcterms:W3CDTF">2026-03-02T17:02:00Z</dcterms:created>
  <dcterms:modified xsi:type="dcterms:W3CDTF">2026-03-02T17:05:00Z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