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BA19D06" w:rsidR="00130241" w:rsidRDefault="00E065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OLE_LINK3"/>
      <w:bookmarkStart w:id="1" w:name="OLE_LINK4"/>
      <w:r>
        <w:rPr>
          <w:b/>
          <w:color w:val="000000"/>
        </w:rPr>
        <w:t xml:space="preserve">Исследование влияния </w:t>
      </w:r>
      <w:r w:rsidR="008B088E">
        <w:rPr>
          <w:b/>
          <w:color w:val="000000"/>
        </w:rPr>
        <w:t xml:space="preserve">теплофизических свойств материала поверхности и </w:t>
      </w:r>
      <w:r>
        <w:rPr>
          <w:b/>
          <w:color w:val="000000"/>
        </w:rPr>
        <w:t>предварительного</w:t>
      </w:r>
      <w:r w:rsidR="008B088E">
        <w:rPr>
          <w:b/>
          <w:color w:val="000000"/>
        </w:rPr>
        <w:t xml:space="preserve"> </w:t>
      </w:r>
      <w:r w:rsidR="003D7850">
        <w:rPr>
          <w:b/>
          <w:color w:val="000000"/>
        </w:rPr>
        <w:t>на</w:t>
      </w:r>
      <w:r w:rsidR="008B088E">
        <w:rPr>
          <w:b/>
          <w:color w:val="000000"/>
        </w:rPr>
        <w:t xml:space="preserve">грева газовой смеси на </w:t>
      </w:r>
      <w:r>
        <w:rPr>
          <w:b/>
          <w:color w:val="000000"/>
        </w:rPr>
        <w:t>устойчивость</w:t>
      </w:r>
      <w:r w:rsidR="008B088E">
        <w:rPr>
          <w:b/>
          <w:color w:val="000000"/>
        </w:rPr>
        <w:t xml:space="preserve"> горения в щелевом канале </w:t>
      </w:r>
    </w:p>
    <w:bookmarkEnd w:id="0"/>
    <w:bookmarkEnd w:id="1"/>
    <w:p w14:paraId="00000002" w14:textId="1A42285C" w:rsidR="00130241" w:rsidRDefault="00665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Старостин А.Д.</w:t>
      </w:r>
      <w:r>
        <w:rPr>
          <w:b/>
          <w:i/>
          <w:color w:val="000000"/>
          <w:vertAlign w:val="superscript"/>
        </w:rPr>
        <w:t>1</w:t>
      </w:r>
      <w:r w:rsidR="00F31C20" w:rsidRPr="00F31C20">
        <w:rPr>
          <w:b/>
          <w:i/>
          <w:color w:val="000000"/>
          <w:vertAlign w:val="superscript"/>
        </w:rPr>
        <w:t>,2</w:t>
      </w:r>
      <w:bookmarkStart w:id="2" w:name="_GoBack"/>
      <w:bookmarkEnd w:id="2"/>
      <w:r>
        <w:rPr>
          <w:b/>
          <w:i/>
          <w:color w:val="000000"/>
        </w:rPr>
        <w:t>, Василик Н.Я.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Беляев А.А.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Арутюнов А.В.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Михайлов А.А.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Арутюнов В.С.</w:t>
      </w:r>
      <w:r w:rsidRPr="00665E56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6909AD2C" w:rsidR="00130241" w:rsidRDefault="00665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5" w14:textId="51D8B30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665E56">
        <w:rPr>
          <w:i/>
          <w:color w:val="000000"/>
        </w:rPr>
        <w:t xml:space="preserve"> фундаментальной физико-химической инженерии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5C0B6BE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65E56">
        <w:rPr>
          <w:i/>
          <w:color w:val="000000"/>
        </w:rPr>
        <w:t xml:space="preserve">Федеральный исследовательский центр </w:t>
      </w:r>
      <w:r w:rsidR="002B1CD0" w:rsidRPr="002B1CD0">
        <w:rPr>
          <w:i/>
          <w:color w:val="000000"/>
        </w:rPr>
        <w:t>хими</w:t>
      </w:r>
      <w:r w:rsidR="00665E56">
        <w:rPr>
          <w:i/>
          <w:color w:val="000000"/>
        </w:rPr>
        <w:t>ческой физики</w:t>
      </w:r>
      <w:r w:rsidR="002B1CD0" w:rsidRPr="002B1CD0">
        <w:rPr>
          <w:i/>
          <w:color w:val="000000"/>
        </w:rPr>
        <w:t xml:space="preserve"> им. </w:t>
      </w:r>
      <w:r w:rsidR="00665E56">
        <w:rPr>
          <w:i/>
          <w:color w:val="000000"/>
        </w:rPr>
        <w:t>Н.Н. Семенова</w:t>
      </w:r>
      <w:r w:rsidR="002B1CD0" w:rsidRPr="002B1CD0">
        <w:rPr>
          <w:i/>
          <w:color w:val="000000"/>
        </w:rPr>
        <w:t xml:space="preserve"> РАН, </w:t>
      </w:r>
      <w:r w:rsidR="00665E56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2CF89CFF" w:rsidR="00130241" w:rsidRPr="00E065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5E56">
        <w:rPr>
          <w:i/>
          <w:color w:val="000000"/>
          <w:lang w:val="en-US"/>
        </w:rPr>
        <w:t>E</w:t>
      </w:r>
      <w:r w:rsidR="003B76D6" w:rsidRPr="00E065F0">
        <w:rPr>
          <w:i/>
          <w:color w:val="000000"/>
        </w:rPr>
        <w:t>-</w:t>
      </w:r>
      <w:r w:rsidRPr="00665E56">
        <w:rPr>
          <w:i/>
          <w:color w:val="000000"/>
          <w:lang w:val="en-US"/>
        </w:rPr>
        <w:t>mail</w:t>
      </w:r>
      <w:r w:rsidRPr="00E065F0">
        <w:rPr>
          <w:i/>
          <w:color w:val="000000"/>
        </w:rPr>
        <w:t xml:space="preserve">: </w:t>
      </w:r>
      <w:proofErr w:type="spellStart"/>
      <w:r w:rsidR="00665E56">
        <w:rPr>
          <w:i/>
          <w:color w:val="000000"/>
          <w:u w:val="single"/>
          <w:lang w:val="en-US"/>
        </w:rPr>
        <w:t>starostinad</w:t>
      </w:r>
      <w:proofErr w:type="spellEnd"/>
      <w:r w:rsidR="00665E56" w:rsidRPr="00E065F0">
        <w:rPr>
          <w:i/>
          <w:color w:val="000000"/>
          <w:u w:val="single"/>
        </w:rPr>
        <w:t>00@</w:t>
      </w:r>
      <w:proofErr w:type="spellStart"/>
      <w:r w:rsidR="00665E56">
        <w:rPr>
          <w:i/>
          <w:color w:val="000000"/>
          <w:u w:val="single"/>
          <w:lang w:val="en-US"/>
        </w:rPr>
        <w:t>gmail</w:t>
      </w:r>
      <w:proofErr w:type="spellEnd"/>
      <w:r w:rsidR="00665E56" w:rsidRPr="00E065F0">
        <w:rPr>
          <w:i/>
          <w:color w:val="000000"/>
          <w:u w:val="single"/>
        </w:rPr>
        <w:t>.</w:t>
      </w:r>
      <w:r w:rsidR="00665E56">
        <w:rPr>
          <w:i/>
          <w:color w:val="000000"/>
          <w:u w:val="single"/>
          <w:lang w:val="en-US"/>
        </w:rPr>
        <w:t>com</w:t>
      </w:r>
    </w:p>
    <w:p w14:paraId="3903D48C" w14:textId="07D4D0EE" w:rsidR="00E065F0" w:rsidRPr="00046602" w:rsidRDefault="00E065F0" w:rsidP="00046602">
      <w:pPr>
        <w:ind w:firstLine="397"/>
        <w:jc w:val="both"/>
      </w:pPr>
      <w:r>
        <w:rPr>
          <w:color w:val="000000"/>
        </w:rPr>
        <w:t xml:space="preserve">Щелевые инфракрасные горелки </w:t>
      </w:r>
      <w:r w:rsidR="003D7850">
        <w:rPr>
          <w:color w:val="000000"/>
        </w:rPr>
        <w:t>являются</w:t>
      </w:r>
      <w:r>
        <w:rPr>
          <w:color w:val="000000"/>
        </w:rPr>
        <w:t xml:space="preserve"> перспективны</w:t>
      </w:r>
      <w:r w:rsidR="003D7850">
        <w:rPr>
          <w:color w:val="000000"/>
        </w:rPr>
        <w:t>м</w:t>
      </w:r>
      <w:r>
        <w:rPr>
          <w:color w:val="000000"/>
        </w:rPr>
        <w:t xml:space="preserve"> класс</w:t>
      </w:r>
      <w:r w:rsidR="003D7850">
        <w:rPr>
          <w:color w:val="000000"/>
        </w:rPr>
        <w:t>ом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энергоэффективных</w:t>
      </w:r>
      <w:proofErr w:type="spellEnd"/>
      <w:r>
        <w:rPr>
          <w:color w:val="000000"/>
        </w:rPr>
        <w:t xml:space="preserve"> устройств</w:t>
      </w:r>
      <w:r w:rsidR="00313F75">
        <w:rPr>
          <w:color w:val="000000"/>
        </w:rPr>
        <w:t>, о</w:t>
      </w:r>
      <w:r>
        <w:rPr>
          <w:color w:val="000000"/>
        </w:rPr>
        <w:t xml:space="preserve">беспечивающих </w:t>
      </w:r>
      <w:r w:rsidR="00F27D8A">
        <w:rPr>
          <w:color w:val="000000"/>
        </w:rPr>
        <w:t>повышенную</w:t>
      </w:r>
      <w:r>
        <w:rPr>
          <w:color w:val="000000"/>
        </w:rPr>
        <w:t xml:space="preserve"> удельную </w:t>
      </w:r>
      <w:r w:rsidR="00313F75">
        <w:rPr>
          <w:color w:val="000000"/>
        </w:rPr>
        <w:t xml:space="preserve">мощность </w:t>
      </w:r>
      <w:r w:rsidR="00F27D8A">
        <w:rPr>
          <w:color w:val="000000"/>
        </w:rPr>
        <w:t>горения</w:t>
      </w:r>
      <w:r w:rsidR="00313F75">
        <w:rPr>
          <w:color w:val="000000"/>
        </w:rPr>
        <w:t xml:space="preserve"> </w:t>
      </w:r>
      <w:r w:rsidR="003D7850">
        <w:rPr>
          <w:color w:val="000000"/>
        </w:rPr>
        <w:t xml:space="preserve">топлива </w:t>
      </w:r>
      <w:r w:rsidR="00313F75">
        <w:rPr>
          <w:color w:val="000000"/>
        </w:rPr>
        <w:t xml:space="preserve">при низкой </w:t>
      </w:r>
      <w:r w:rsidR="00F27D8A">
        <w:rPr>
          <w:color w:val="000000"/>
        </w:rPr>
        <w:t>эмиссии</w:t>
      </w:r>
      <w:r w:rsidR="00313F75">
        <w:rPr>
          <w:color w:val="000000"/>
        </w:rPr>
        <w:t xml:space="preserve"> </w:t>
      </w:r>
      <w:r w:rsidR="00F27D8A">
        <w:rPr>
          <w:color w:val="000000"/>
        </w:rPr>
        <w:t>токсичных</w:t>
      </w:r>
      <w:r w:rsidR="00313F75">
        <w:rPr>
          <w:color w:val="000000"/>
        </w:rPr>
        <w:t xml:space="preserve"> веществ</w:t>
      </w:r>
      <w:r w:rsidR="005160C5" w:rsidRPr="005160C5">
        <w:rPr>
          <w:color w:val="000000"/>
        </w:rPr>
        <w:t xml:space="preserve"> [1]</w:t>
      </w:r>
      <w:r w:rsidR="003D7850">
        <w:rPr>
          <w:color w:val="000000"/>
        </w:rPr>
        <w:t>, и представляют собой систему параллельных плоских каналов, стенками которых служат металлические пластины из жаростойкого материала</w:t>
      </w:r>
      <w:r w:rsidR="005160C5" w:rsidRPr="005160C5">
        <w:rPr>
          <w:color w:val="000000"/>
        </w:rPr>
        <w:t>.</w:t>
      </w:r>
      <w:r w:rsidR="003D7850">
        <w:rPr>
          <w:color w:val="000000"/>
        </w:rPr>
        <w:t xml:space="preserve"> </w:t>
      </w:r>
      <w:r w:rsidR="00313F75">
        <w:rPr>
          <w:color w:val="000000"/>
        </w:rPr>
        <w:t xml:space="preserve">В данной работе методами математического моделирования исследуется влияние </w:t>
      </w:r>
      <w:r w:rsidR="003D7850">
        <w:rPr>
          <w:color w:val="000000"/>
        </w:rPr>
        <w:t>теплофизических свойств</w:t>
      </w:r>
      <w:r w:rsidR="00313F75">
        <w:rPr>
          <w:color w:val="000000"/>
        </w:rPr>
        <w:t xml:space="preserve"> материала </w:t>
      </w:r>
      <w:r w:rsidR="003D7850">
        <w:rPr>
          <w:color w:val="000000"/>
        </w:rPr>
        <w:t>пластины</w:t>
      </w:r>
      <w:r w:rsidR="00313F75">
        <w:rPr>
          <w:color w:val="000000"/>
        </w:rPr>
        <w:t xml:space="preserve"> и предварительного </w:t>
      </w:r>
      <w:r w:rsidR="003D7850">
        <w:rPr>
          <w:color w:val="000000"/>
        </w:rPr>
        <w:t>на</w:t>
      </w:r>
      <w:r w:rsidR="00313F75">
        <w:rPr>
          <w:color w:val="000000"/>
        </w:rPr>
        <w:t xml:space="preserve">грева газовой смеси на </w:t>
      </w:r>
      <w:r w:rsidR="003D7850">
        <w:rPr>
          <w:color w:val="000000"/>
        </w:rPr>
        <w:t>процесс</w:t>
      </w:r>
      <w:r w:rsidR="00313F75">
        <w:rPr>
          <w:color w:val="000000"/>
        </w:rPr>
        <w:t xml:space="preserve"> горения в щелевом канале.</w:t>
      </w:r>
    </w:p>
    <w:p w14:paraId="680A5EF4" w14:textId="096F3DE7" w:rsidR="00313F75" w:rsidRDefault="00313F7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выполнено на основе двумерной математической модели</w:t>
      </w:r>
      <w:r w:rsidR="003D7850">
        <w:rPr>
          <w:color w:val="000000"/>
        </w:rPr>
        <w:t xml:space="preserve"> </w:t>
      </w:r>
      <w:r w:rsidR="003D7850" w:rsidRPr="003D7850">
        <w:rPr>
          <w:color w:val="000000"/>
        </w:rPr>
        <w:t>[</w:t>
      </w:r>
      <w:r w:rsidR="004261A4">
        <w:rPr>
          <w:color w:val="000000"/>
        </w:rPr>
        <w:t>2</w:t>
      </w:r>
      <w:r w:rsidR="003D7850" w:rsidRPr="003D7850">
        <w:rPr>
          <w:color w:val="000000"/>
        </w:rPr>
        <w:t>]</w:t>
      </w:r>
      <w:r>
        <w:rPr>
          <w:color w:val="000000"/>
        </w:rPr>
        <w:t xml:space="preserve">, описывающей горение бедной </w:t>
      </w:r>
      <w:proofErr w:type="spellStart"/>
      <w:r>
        <w:rPr>
          <w:color w:val="000000"/>
        </w:rPr>
        <w:t>метановоздушной</w:t>
      </w:r>
      <w:proofErr w:type="spellEnd"/>
      <w:r>
        <w:rPr>
          <w:color w:val="000000"/>
        </w:rPr>
        <w:t xml:space="preserve"> смеси (коэффициент избытка </w:t>
      </w:r>
      <w:r w:rsidR="003D7850">
        <w:rPr>
          <w:color w:val="000000"/>
        </w:rPr>
        <w:t xml:space="preserve">горючего </w:t>
      </w:r>
      <m:oMath>
        <m:r>
          <w:rPr>
            <w:rFonts w:ascii="Cambria Math" w:hAnsi="Cambria Math"/>
            <w:color w:val="000000"/>
          </w:rPr>
          <m:t>ϕ=0,67</m:t>
        </m:r>
      </m:oMath>
      <w:r>
        <w:rPr>
          <w:color w:val="000000"/>
        </w:rPr>
        <w:t xml:space="preserve">) в плоском канале длиной 15 см и шириной 0,56 см. В качестве материалов </w:t>
      </w:r>
      <w:r w:rsidR="009263A6">
        <w:rPr>
          <w:color w:val="000000"/>
        </w:rPr>
        <w:t>пластины</w:t>
      </w:r>
      <w:r>
        <w:rPr>
          <w:color w:val="000000"/>
        </w:rPr>
        <w:t xml:space="preserve"> рассмотрены: </w:t>
      </w:r>
      <w:proofErr w:type="spellStart"/>
      <w:r>
        <w:rPr>
          <w:color w:val="000000"/>
        </w:rPr>
        <w:t>фехраль</w:t>
      </w:r>
      <w:proofErr w:type="spellEnd"/>
      <w:r>
        <w:rPr>
          <w:color w:val="000000"/>
        </w:rPr>
        <w:t xml:space="preserve"> (</w:t>
      </w:r>
      <w:r w:rsidR="00046602">
        <w:rPr>
          <w:color w:val="000000"/>
        </w:rPr>
        <w:t>применяется в экспериментах</w:t>
      </w:r>
      <w:r>
        <w:rPr>
          <w:color w:val="000000"/>
        </w:rPr>
        <w:t>), молибден (</w:t>
      </w:r>
      <w:r w:rsidR="00046602">
        <w:rPr>
          <w:color w:val="000000"/>
        </w:rPr>
        <w:t xml:space="preserve">материал с </w:t>
      </w:r>
      <w:r>
        <w:rPr>
          <w:color w:val="000000"/>
        </w:rPr>
        <w:t>высок</w:t>
      </w:r>
      <w:r w:rsidR="00046602">
        <w:rPr>
          <w:color w:val="000000"/>
        </w:rPr>
        <w:t>ой</w:t>
      </w:r>
      <w:r>
        <w:rPr>
          <w:color w:val="000000"/>
        </w:rPr>
        <w:t xml:space="preserve"> теплопроводность</w:t>
      </w:r>
      <w:r w:rsidR="00046602">
        <w:rPr>
          <w:color w:val="000000"/>
        </w:rPr>
        <w:t>ю</w:t>
      </w:r>
      <w:r>
        <w:rPr>
          <w:color w:val="000000"/>
        </w:rPr>
        <w:t>) и кварц (</w:t>
      </w:r>
      <w:r w:rsidR="00046602">
        <w:rPr>
          <w:color w:val="000000"/>
        </w:rPr>
        <w:t xml:space="preserve">материал с </w:t>
      </w:r>
      <w:r>
        <w:rPr>
          <w:color w:val="000000"/>
        </w:rPr>
        <w:t>низк</w:t>
      </w:r>
      <w:r w:rsidR="00046602">
        <w:rPr>
          <w:color w:val="000000"/>
        </w:rPr>
        <w:t>ой</w:t>
      </w:r>
      <w:r>
        <w:rPr>
          <w:color w:val="000000"/>
        </w:rPr>
        <w:t xml:space="preserve"> теплопроводность</w:t>
      </w:r>
      <w:r w:rsidR="00046602">
        <w:rPr>
          <w:color w:val="000000"/>
        </w:rPr>
        <w:t>ю</w:t>
      </w:r>
      <w:r>
        <w:rPr>
          <w:color w:val="000000"/>
        </w:rPr>
        <w:t>). Скорость газа на входе</w:t>
      </w:r>
      <w:r w:rsidR="00046602">
        <w:rPr>
          <w:color w:val="000000"/>
        </w:rPr>
        <w:t xml:space="preserve"> в центре канала</w:t>
      </w:r>
      <w:r>
        <w:rPr>
          <w:color w:val="000000"/>
        </w:rPr>
        <w:t xml:space="preserve"> составляла 150 см/с, </w:t>
      </w:r>
      <w:r w:rsidR="00046602">
        <w:rPr>
          <w:color w:val="000000"/>
        </w:rPr>
        <w:t xml:space="preserve">начальное распределение температуры газа задавалось с помощью </w:t>
      </w:r>
      <w:r>
        <w:rPr>
          <w:color w:val="000000"/>
        </w:rPr>
        <w:t>координат</w:t>
      </w:r>
      <w:r w:rsidR="00046602">
        <w:rPr>
          <w:color w:val="000000"/>
        </w:rPr>
        <w:t>ы</w:t>
      </w:r>
      <w:r>
        <w:rPr>
          <w:color w:val="000000"/>
        </w:rPr>
        <w:t xml:space="preserve"> </w:t>
      </w:r>
      <w:r w:rsidR="00046602">
        <w:rPr>
          <w:color w:val="000000"/>
        </w:rPr>
        <w:t xml:space="preserve">воспламенения </w:t>
      </w:r>
      <w:r w:rsidR="00046602">
        <w:rPr>
          <w:color w:val="000000"/>
        </w:rPr>
        <w:t>х</w:t>
      </w:r>
      <w:r w:rsidR="00046602" w:rsidRPr="00046602">
        <w:rPr>
          <w:color w:val="000000"/>
          <w:vertAlign w:val="subscript"/>
        </w:rPr>
        <w:t>1</w:t>
      </w:r>
      <w:r w:rsidR="00046602">
        <w:rPr>
          <w:color w:val="000000"/>
        </w:rPr>
        <w:t>, равн</w:t>
      </w:r>
      <w:r w:rsidR="003132C3">
        <w:rPr>
          <w:color w:val="000000"/>
        </w:rPr>
        <w:t>ая</w:t>
      </w:r>
      <w:r w:rsidR="00046602">
        <w:rPr>
          <w:color w:val="000000"/>
        </w:rPr>
        <w:t xml:space="preserve"> половине длины канала</w:t>
      </w:r>
      <w:r>
        <w:rPr>
          <w:color w:val="000000"/>
        </w:rPr>
        <w:t>.</w:t>
      </w:r>
    </w:p>
    <w:p w14:paraId="09EAB856" w14:textId="13C79E92" w:rsidR="00313F75" w:rsidRDefault="00313F75" w:rsidP="001129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Расчеты показали, что теплопроводность материала </w:t>
      </w:r>
      <w:r w:rsidR="003132C3">
        <w:rPr>
          <w:color w:val="000000"/>
        </w:rPr>
        <w:t>пластины</w:t>
      </w:r>
      <w:r>
        <w:rPr>
          <w:color w:val="000000"/>
        </w:rPr>
        <w:t xml:space="preserve"> является критическим фактором, определяющим положение фронта пламени и устойчивость процесса. Для </w:t>
      </w:r>
      <w:r w:rsidR="00046602">
        <w:rPr>
          <w:color w:val="000000"/>
        </w:rPr>
        <w:t>пластин</w:t>
      </w:r>
      <w:r>
        <w:rPr>
          <w:color w:val="000000"/>
        </w:rPr>
        <w:t xml:space="preserve"> из </w:t>
      </w:r>
      <w:proofErr w:type="spellStart"/>
      <w:r>
        <w:rPr>
          <w:color w:val="000000"/>
        </w:rPr>
        <w:t>фехраля</w:t>
      </w:r>
      <w:proofErr w:type="spellEnd"/>
      <w:r>
        <w:rPr>
          <w:color w:val="000000"/>
        </w:rPr>
        <w:t xml:space="preserve"> формируется стационарный фронт пламени, расположенный ближе ко входу при зажигании в </w:t>
      </w:r>
      <w:r w:rsidR="00046602">
        <w:rPr>
          <w:color w:val="000000"/>
        </w:rPr>
        <w:t>координате</w:t>
      </w:r>
      <w:r>
        <w:rPr>
          <w:color w:val="000000"/>
        </w:rPr>
        <w:t xml:space="preserve"> х</w:t>
      </w:r>
      <w:r w:rsidRPr="00046602">
        <w:rPr>
          <w:color w:val="000000"/>
          <w:vertAlign w:val="subscript"/>
        </w:rPr>
        <w:t>1</w:t>
      </w:r>
      <w:r>
        <w:rPr>
          <w:color w:val="000000"/>
        </w:rPr>
        <w:t xml:space="preserve"> = 2 см.</w:t>
      </w:r>
      <w:r w:rsidR="003132C3">
        <w:rPr>
          <w:color w:val="000000"/>
        </w:rPr>
        <w:t xml:space="preserve"> </w:t>
      </w:r>
      <w:r>
        <w:rPr>
          <w:color w:val="000000"/>
        </w:rPr>
        <w:t>Замена материала на молибден</w:t>
      </w:r>
      <w:r w:rsidR="003132C3">
        <w:rPr>
          <w:color w:val="000000"/>
        </w:rPr>
        <w:t xml:space="preserve"> </w:t>
      </w:r>
      <w:r>
        <w:rPr>
          <w:color w:val="000000"/>
        </w:rPr>
        <w:t xml:space="preserve">приводит к более интенсивному прогреву </w:t>
      </w:r>
      <w:r w:rsidR="007B6C4C">
        <w:rPr>
          <w:color w:val="000000"/>
        </w:rPr>
        <w:t>пластины</w:t>
      </w:r>
      <w:r>
        <w:rPr>
          <w:color w:val="000000"/>
        </w:rPr>
        <w:t xml:space="preserve"> у входа в канал </w:t>
      </w:r>
      <w:r w:rsidR="007B6C4C">
        <w:rPr>
          <w:color w:val="000000"/>
        </w:rPr>
        <w:t>и тем самым более сильному прогреву газовой смеси вблизи поверхности пластины</w:t>
      </w:r>
      <w:r w:rsidR="00D64928">
        <w:rPr>
          <w:color w:val="000000"/>
        </w:rPr>
        <w:t>, ч</w:t>
      </w:r>
      <w:r>
        <w:rPr>
          <w:color w:val="000000"/>
        </w:rPr>
        <w:t xml:space="preserve">то вызывает смещение фронта пламени ближе к входу по сравнению с </w:t>
      </w:r>
      <w:proofErr w:type="spellStart"/>
      <w:r>
        <w:rPr>
          <w:color w:val="000000"/>
        </w:rPr>
        <w:t>фехралевой</w:t>
      </w:r>
      <w:proofErr w:type="spellEnd"/>
      <w:r>
        <w:rPr>
          <w:color w:val="000000"/>
        </w:rPr>
        <w:t xml:space="preserve"> </w:t>
      </w:r>
      <w:r w:rsidR="007B6C4C">
        <w:rPr>
          <w:color w:val="000000"/>
        </w:rPr>
        <w:t>пластиной</w:t>
      </w:r>
      <w:r>
        <w:rPr>
          <w:color w:val="000000"/>
        </w:rPr>
        <w:t xml:space="preserve">. </w:t>
      </w:r>
      <w:r w:rsidR="001129A8">
        <w:rPr>
          <w:color w:val="000000"/>
        </w:rPr>
        <w:t xml:space="preserve">В случае </w:t>
      </w:r>
      <w:r>
        <w:rPr>
          <w:color w:val="000000"/>
        </w:rPr>
        <w:t>кварцево</w:t>
      </w:r>
      <w:r w:rsidR="007B6C4C">
        <w:rPr>
          <w:color w:val="000000"/>
        </w:rPr>
        <w:t>й пластины</w:t>
      </w:r>
      <w:r w:rsidR="001129A8">
        <w:rPr>
          <w:color w:val="000000"/>
        </w:rPr>
        <w:t xml:space="preserve"> </w:t>
      </w:r>
      <w:r>
        <w:rPr>
          <w:color w:val="000000"/>
        </w:rPr>
        <w:t xml:space="preserve">в системе реализуется режим, близкий к </w:t>
      </w:r>
      <w:proofErr w:type="spellStart"/>
      <w:r>
        <w:rPr>
          <w:color w:val="000000"/>
        </w:rPr>
        <w:t>псевдостационарному</w:t>
      </w:r>
      <w:proofErr w:type="spellEnd"/>
      <w:r>
        <w:rPr>
          <w:color w:val="000000"/>
        </w:rPr>
        <w:t>, который</w:t>
      </w:r>
      <w:r w:rsidR="001129A8">
        <w:rPr>
          <w:color w:val="000000"/>
        </w:rPr>
        <w:t xml:space="preserve"> </w:t>
      </w:r>
      <w:r>
        <w:rPr>
          <w:color w:val="000000"/>
        </w:rPr>
        <w:t>со времене</w:t>
      </w:r>
      <w:r w:rsidR="00F27D8A">
        <w:rPr>
          <w:color w:val="000000"/>
        </w:rPr>
        <w:t>м</w:t>
      </w:r>
      <w:r>
        <w:rPr>
          <w:color w:val="000000"/>
        </w:rPr>
        <w:t xml:space="preserve"> сменяется затуханием. </w:t>
      </w:r>
      <w:r w:rsidR="00D64928">
        <w:rPr>
          <w:color w:val="000000"/>
        </w:rPr>
        <w:t>Из-за н</w:t>
      </w:r>
      <w:r w:rsidR="00F27D8A">
        <w:rPr>
          <w:color w:val="000000"/>
        </w:rPr>
        <w:t>изк</w:t>
      </w:r>
      <w:r w:rsidR="00D64928">
        <w:rPr>
          <w:color w:val="000000"/>
        </w:rPr>
        <w:t>ой</w:t>
      </w:r>
      <w:r w:rsidR="00F27D8A">
        <w:rPr>
          <w:color w:val="000000"/>
        </w:rPr>
        <w:t xml:space="preserve"> теплопроводност</w:t>
      </w:r>
      <w:r w:rsidR="00D64928">
        <w:rPr>
          <w:color w:val="000000"/>
        </w:rPr>
        <w:t>и</w:t>
      </w:r>
      <w:r w:rsidR="00F27D8A">
        <w:rPr>
          <w:color w:val="000000"/>
        </w:rPr>
        <w:t xml:space="preserve"> </w:t>
      </w:r>
      <w:r w:rsidR="00D64928">
        <w:rPr>
          <w:color w:val="000000"/>
        </w:rPr>
        <w:t>прогрев стенки вдоль канала происходит неравномерно</w:t>
      </w:r>
      <w:r w:rsidR="00F27D8A">
        <w:rPr>
          <w:color w:val="000000"/>
        </w:rPr>
        <w:t xml:space="preserve">. </w:t>
      </w:r>
    </w:p>
    <w:p w14:paraId="189BFB59" w14:textId="67966FC3" w:rsidR="00F27D8A" w:rsidRDefault="00D64928" w:rsidP="00313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Предварительный подогрев смеси </w:t>
      </w:r>
      <w:r w:rsidR="00F27D8A">
        <w:rPr>
          <w:color w:val="000000"/>
        </w:rPr>
        <w:t xml:space="preserve">при сохранении материала </w:t>
      </w:r>
      <w:r w:rsidR="003132C3">
        <w:rPr>
          <w:color w:val="000000"/>
        </w:rPr>
        <w:t>пластины</w:t>
      </w:r>
      <w:r w:rsidR="00F27D8A">
        <w:rPr>
          <w:color w:val="000000"/>
        </w:rPr>
        <w:t xml:space="preserve"> (</w:t>
      </w:r>
      <w:proofErr w:type="spellStart"/>
      <w:r w:rsidR="00F27D8A">
        <w:rPr>
          <w:color w:val="000000"/>
        </w:rPr>
        <w:t>фехраль</w:t>
      </w:r>
      <w:proofErr w:type="spellEnd"/>
      <w:r w:rsidR="00F27D8A">
        <w:rPr>
          <w:color w:val="000000"/>
        </w:rPr>
        <w:t xml:space="preserve">) приводит к сдвигу фронта пламени в сторону входа и более крутому нарастанию температуры газа. </w:t>
      </w:r>
    </w:p>
    <w:p w14:paraId="36F67B3B" w14:textId="3480131F" w:rsidR="005160C5" w:rsidRDefault="00F27D8A" w:rsidP="006019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</w:t>
      </w:r>
      <w:r w:rsidR="00D64928">
        <w:rPr>
          <w:color w:val="000000"/>
        </w:rPr>
        <w:t xml:space="preserve">исследования методом </w:t>
      </w:r>
      <w:r w:rsidR="009263A6">
        <w:rPr>
          <w:color w:val="000000"/>
        </w:rPr>
        <w:t>математического</w:t>
      </w:r>
      <w:r>
        <w:rPr>
          <w:color w:val="000000"/>
        </w:rPr>
        <w:t xml:space="preserve"> моделирования подтверждено, что высокая теплопроводность материала поверхности щелевого канала является ключевым фактором, обеспечивающим устойчивость горения. </w:t>
      </w:r>
      <w:r w:rsidR="009263A6">
        <w:rPr>
          <w:color w:val="000000"/>
        </w:rPr>
        <w:t>Влияние п</w:t>
      </w:r>
      <w:r>
        <w:rPr>
          <w:color w:val="000000"/>
        </w:rPr>
        <w:t>редварительн</w:t>
      </w:r>
      <w:r w:rsidR="009263A6">
        <w:rPr>
          <w:color w:val="000000"/>
        </w:rPr>
        <w:t>ого</w:t>
      </w:r>
      <w:r>
        <w:rPr>
          <w:color w:val="000000"/>
        </w:rPr>
        <w:t xml:space="preserve"> подогрев</w:t>
      </w:r>
      <w:r w:rsidR="009263A6">
        <w:rPr>
          <w:color w:val="000000"/>
        </w:rPr>
        <w:t>а</w:t>
      </w:r>
      <w:r>
        <w:rPr>
          <w:color w:val="000000"/>
        </w:rPr>
        <w:t xml:space="preserve"> газовой смеси </w:t>
      </w:r>
      <w:r w:rsidR="009263A6">
        <w:rPr>
          <w:color w:val="000000"/>
        </w:rPr>
        <w:t>ограничено расположением зоны пламени и, следовательно, размерами горелочного устройства</w:t>
      </w:r>
      <w:r>
        <w:rPr>
          <w:color w:val="000000"/>
        </w:rPr>
        <w:t xml:space="preserve">. Полученные результаты могут быть использованы при проектировании эффективных и </w:t>
      </w:r>
      <w:proofErr w:type="spellStart"/>
      <w:r>
        <w:rPr>
          <w:color w:val="000000"/>
        </w:rPr>
        <w:t>экологичных</w:t>
      </w:r>
      <w:proofErr w:type="spellEnd"/>
      <w:r>
        <w:rPr>
          <w:color w:val="000000"/>
        </w:rPr>
        <w:t xml:space="preserve"> щелевых горелочных устройств промышленного назначения.</w:t>
      </w:r>
    </w:p>
    <w:p w14:paraId="0AE89DC9" w14:textId="77777777" w:rsidR="006019D0" w:rsidRPr="00313F75" w:rsidRDefault="006019D0" w:rsidP="006019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6917FE8" w14:textId="41BBCD0B" w:rsidR="006019D0" w:rsidRDefault="00EB1F49" w:rsidP="004261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7C3301F" w14:textId="0F026BBA" w:rsidR="006019D0" w:rsidRDefault="004261A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261A4">
        <w:rPr>
          <w:color w:val="000000"/>
          <w:lang w:val="en-US"/>
        </w:rPr>
        <w:t>1</w:t>
      </w:r>
      <w:r w:rsidR="006019D0">
        <w:rPr>
          <w:color w:val="000000"/>
          <w:lang w:val="en-US"/>
        </w:rPr>
        <w:t xml:space="preserve">. </w:t>
      </w:r>
      <w:proofErr w:type="spellStart"/>
      <w:r w:rsidR="006019D0">
        <w:rPr>
          <w:color w:val="000000"/>
          <w:lang w:val="en-US"/>
        </w:rPr>
        <w:t>Vasilik</w:t>
      </w:r>
      <w:proofErr w:type="spellEnd"/>
      <w:r w:rsidR="006019D0">
        <w:rPr>
          <w:color w:val="000000"/>
          <w:lang w:val="en-US"/>
        </w:rPr>
        <w:t xml:space="preserve"> N., </w:t>
      </w:r>
      <w:proofErr w:type="spellStart"/>
      <w:r w:rsidR="006019D0">
        <w:rPr>
          <w:color w:val="000000"/>
          <w:lang w:val="en-US"/>
        </w:rPr>
        <w:t>Shmelev</w:t>
      </w:r>
      <w:proofErr w:type="spellEnd"/>
      <w:r w:rsidR="006019D0">
        <w:rPr>
          <w:color w:val="000000"/>
          <w:lang w:val="en-US"/>
        </w:rPr>
        <w:t xml:space="preserve"> V. Stimulated surface combustion in infrared burners // Proc. Eight Intern. Conf. on Advances in Civil, Structural and Environmental Engineering</w:t>
      </w:r>
      <w:r w:rsidR="006019D0">
        <w:rPr>
          <w:color w:val="000000"/>
        </w:rPr>
        <w:t xml:space="preserve">. </w:t>
      </w:r>
      <w:r w:rsidR="006019D0">
        <w:rPr>
          <w:color w:val="000000"/>
          <w:lang w:val="en-US"/>
        </w:rPr>
        <w:t>2019. P.16-20.</w:t>
      </w:r>
    </w:p>
    <w:p w14:paraId="1CC501DE" w14:textId="64B41157" w:rsidR="006019D0" w:rsidRPr="006019D0" w:rsidRDefault="004261A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6019D0" w:rsidRPr="006019D0">
        <w:rPr>
          <w:color w:val="000000"/>
        </w:rPr>
        <w:t xml:space="preserve">. </w:t>
      </w:r>
      <w:r w:rsidR="006019D0">
        <w:rPr>
          <w:color w:val="000000"/>
        </w:rPr>
        <w:t xml:space="preserve">Беляев А.А., Арутюнов А.В., Василик Н.Я., Захаров А.А., Арутюнов В.С. Двумерная модель горения смеси метана с воздухом в канале щелевой горелки // Химическая физика. </w:t>
      </w:r>
      <w:r w:rsidR="006019D0" w:rsidRPr="006019D0">
        <w:rPr>
          <w:color w:val="000000"/>
          <w:lang w:val="en-US"/>
        </w:rPr>
        <w:t xml:space="preserve">2025. </w:t>
      </w:r>
      <w:r w:rsidR="006019D0">
        <w:rPr>
          <w:color w:val="000000"/>
        </w:rPr>
        <w:t>Т</w:t>
      </w:r>
      <w:r w:rsidR="006019D0" w:rsidRPr="006019D0">
        <w:rPr>
          <w:color w:val="000000"/>
          <w:lang w:val="en-US"/>
        </w:rPr>
        <w:t>. 44. №</w:t>
      </w:r>
      <w:r w:rsidR="006019D0">
        <w:rPr>
          <w:color w:val="000000"/>
        </w:rPr>
        <w:t xml:space="preserve"> 4. С. 19-30.</w:t>
      </w:r>
    </w:p>
    <w:sectPr w:rsidR="006019D0" w:rsidRPr="006019D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446E"/>
    <w:multiLevelType w:val="hybridMultilevel"/>
    <w:tmpl w:val="E0B2A91A"/>
    <w:lvl w:ilvl="0" w:tplc="F4089C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60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29A8"/>
    <w:rsid w:val="00116478"/>
    <w:rsid w:val="00130241"/>
    <w:rsid w:val="001E61C2"/>
    <w:rsid w:val="001F0493"/>
    <w:rsid w:val="0022260A"/>
    <w:rsid w:val="002264EE"/>
    <w:rsid w:val="0023307C"/>
    <w:rsid w:val="002B1CD0"/>
    <w:rsid w:val="003132C3"/>
    <w:rsid w:val="0031361E"/>
    <w:rsid w:val="00313F75"/>
    <w:rsid w:val="00344930"/>
    <w:rsid w:val="00373E2D"/>
    <w:rsid w:val="00391C38"/>
    <w:rsid w:val="003B76D6"/>
    <w:rsid w:val="003D09AD"/>
    <w:rsid w:val="003D7850"/>
    <w:rsid w:val="003E2601"/>
    <w:rsid w:val="003F4E6B"/>
    <w:rsid w:val="004261A4"/>
    <w:rsid w:val="004A26A3"/>
    <w:rsid w:val="004F0EDF"/>
    <w:rsid w:val="005160C5"/>
    <w:rsid w:val="00522BF1"/>
    <w:rsid w:val="00590166"/>
    <w:rsid w:val="005B07E6"/>
    <w:rsid w:val="005D022B"/>
    <w:rsid w:val="005E5BE9"/>
    <w:rsid w:val="006019D0"/>
    <w:rsid w:val="00665279"/>
    <w:rsid w:val="00665E56"/>
    <w:rsid w:val="0069427D"/>
    <w:rsid w:val="006F7A19"/>
    <w:rsid w:val="00705378"/>
    <w:rsid w:val="007213E1"/>
    <w:rsid w:val="00775389"/>
    <w:rsid w:val="00783397"/>
    <w:rsid w:val="00797838"/>
    <w:rsid w:val="007B6C4C"/>
    <w:rsid w:val="007C36D8"/>
    <w:rsid w:val="007F2744"/>
    <w:rsid w:val="00873441"/>
    <w:rsid w:val="008931BE"/>
    <w:rsid w:val="008B088E"/>
    <w:rsid w:val="008C67E3"/>
    <w:rsid w:val="00914205"/>
    <w:rsid w:val="00921D45"/>
    <w:rsid w:val="009263A6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64928"/>
    <w:rsid w:val="00D8121C"/>
    <w:rsid w:val="00DD47C4"/>
    <w:rsid w:val="00E065F0"/>
    <w:rsid w:val="00E22189"/>
    <w:rsid w:val="00E74069"/>
    <w:rsid w:val="00E81D35"/>
    <w:rsid w:val="00EB1F49"/>
    <w:rsid w:val="00F27D8A"/>
    <w:rsid w:val="00F31C2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3"/>
    <w:basedOn w:val="a"/>
    <w:rsid w:val="00665E56"/>
    <w:pPr>
      <w:spacing w:before="100" w:beforeAutospacing="1" w:after="100" w:afterAutospacing="1"/>
    </w:pPr>
    <w:rPr>
      <w:lang w:eastAsia="zh-CN"/>
    </w:rPr>
  </w:style>
  <w:style w:type="character" w:customStyle="1" w:styleId="bumpedfont15">
    <w:name w:val="bumpedfont15"/>
    <w:basedOn w:val="a0"/>
    <w:rsid w:val="00665E56"/>
  </w:style>
  <w:style w:type="character" w:customStyle="1" w:styleId="apple-converted-space">
    <w:name w:val="apple-converted-space"/>
    <w:basedOn w:val="a0"/>
    <w:rsid w:val="0066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BAE63D-022A-7F42-AB01-2873B64F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Старостин</cp:lastModifiedBy>
  <cp:revision>21</cp:revision>
  <cp:lastPrinted>2026-01-28T14:24:00Z</cp:lastPrinted>
  <dcterms:created xsi:type="dcterms:W3CDTF">2026-01-28T14:24:00Z</dcterms:created>
  <dcterms:modified xsi:type="dcterms:W3CDTF">2026-03-02T20:48:00Z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