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E3E705" w:rsidR="00130241" w:rsidRDefault="0056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процесса пиролиза этана на железосодержащих катализаторах, модифицированных фторидом натрия</w:t>
      </w:r>
    </w:p>
    <w:p w14:paraId="00000002" w14:textId="650757A4" w:rsidR="00130241" w:rsidRDefault="00106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Бельков Т.М.</w:t>
      </w:r>
    </w:p>
    <w:p w14:paraId="00000003" w14:textId="616C62C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63166" w:rsidRPr="00563166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06780">
        <w:rPr>
          <w:i/>
          <w:color w:val="000000"/>
        </w:rPr>
        <w:t>магистратуры</w:t>
      </w:r>
    </w:p>
    <w:p w14:paraId="00000005" w14:textId="14D18059" w:rsidR="00130241" w:rsidRPr="000E334E" w:rsidRDefault="00106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РГУ нефти и газа (НИУ) имени И.М. Губкина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 xml:space="preserve">факультет </w:t>
      </w:r>
      <w:r w:rsidR="00391C38">
        <w:rPr>
          <w:i/>
          <w:color w:val="000000"/>
        </w:rPr>
        <w:t>химическ</w:t>
      </w:r>
      <w:r>
        <w:rPr>
          <w:i/>
          <w:color w:val="000000"/>
        </w:rPr>
        <w:t>ой технологии и экологии</w:t>
      </w:r>
      <w:r w:rsidR="00EB1F49">
        <w:rPr>
          <w:i/>
          <w:color w:val="000000"/>
        </w:rPr>
        <w:t>, Москва, Россия</w:t>
      </w:r>
    </w:p>
    <w:p w14:paraId="03223DC9" w14:textId="7B5632DD" w:rsidR="007C36D8" w:rsidRPr="00F818F8" w:rsidRDefault="00EB1F49" w:rsidP="00F81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106780">
        <w:rPr>
          <w:i/>
          <w:color w:val="000000"/>
          <w:lang w:val="en-US"/>
        </w:rPr>
        <w:t>E</w:t>
      </w:r>
      <w:r w:rsidR="003B76D6" w:rsidRPr="00106780">
        <w:rPr>
          <w:i/>
          <w:color w:val="000000"/>
          <w:lang w:val="en-US"/>
        </w:rPr>
        <w:t>-</w:t>
      </w:r>
      <w:r w:rsidRPr="00106780">
        <w:rPr>
          <w:i/>
          <w:color w:val="000000"/>
          <w:lang w:val="en-US"/>
        </w:rPr>
        <w:t xml:space="preserve">mail: </w:t>
      </w:r>
      <w:hyperlink r:id="rId6" w:history="1">
        <w:r w:rsidR="00106780" w:rsidRPr="00293BE8">
          <w:rPr>
            <w:rStyle w:val="a9"/>
            <w:i/>
            <w:lang w:val="en-US"/>
          </w:rPr>
          <w:t>belkov.t@gubkin.ru</w:t>
        </w:r>
      </w:hyperlink>
    </w:p>
    <w:p w14:paraId="32198AF9" w14:textId="77777777" w:rsidR="00563166" w:rsidRPr="00563166" w:rsidRDefault="00563166" w:rsidP="0056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3166">
        <w:rPr>
          <w:color w:val="000000"/>
        </w:rPr>
        <w:t>В настоящее время наиболее распространенным методом получения легких олефинов С</w:t>
      </w:r>
      <w:r w:rsidRPr="00563166">
        <w:rPr>
          <w:color w:val="000000"/>
          <w:vertAlign w:val="subscript"/>
        </w:rPr>
        <w:t>2</w:t>
      </w:r>
      <w:r w:rsidRPr="00563166">
        <w:rPr>
          <w:color w:val="000000"/>
        </w:rPr>
        <w:t>-С</w:t>
      </w:r>
      <w:r w:rsidRPr="00563166">
        <w:rPr>
          <w:color w:val="000000"/>
          <w:vertAlign w:val="subscript"/>
        </w:rPr>
        <w:t>4</w:t>
      </w:r>
      <w:r w:rsidRPr="00563166">
        <w:rPr>
          <w:color w:val="000000"/>
        </w:rPr>
        <w:t xml:space="preserve"> для нужд нефтегазохимической промышленности является термический пиролиз углеводородного сырья.</w:t>
      </w:r>
    </w:p>
    <w:p w14:paraId="12D94FAD" w14:textId="03F3C22D" w:rsidR="00563166" w:rsidRPr="00563166" w:rsidRDefault="00563166" w:rsidP="0056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3166">
        <w:rPr>
          <w:color w:val="000000"/>
        </w:rPr>
        <w:t>В то же время, ввиду различного рода недостатков вышеупомянутой технологии, активно развиваются различные способы ее совершенствования.</w:t>
      </w:r>
      <w:r w:rsidRPr="00563166">
        <w:rPr>
          <w:color w:val="000000"/>
        </w:rPr>
        <w:t xml:space="preserve"> </w:t>
      </w:r>
      <w:r w:rsidRPr="00563166">
        <w:rPr>
          <w:color w:val="000000"/>
        </w:rPr>
        <w:t>В числе таких модернизаций главенствующую роль занимает принципиально новый процесс – пиролиз углеводородов в присутствии гетерогенных катализаторов</w:t>
      </w:r>
      <w:r w:rsidRPr="00563166">
        <w:rPr>
          <w:color w:val="000000"/>
        </w:rPr>
        <w:t xml:space="preserve"> [1]</w:t>
      </w:r>
      <w:r w:rsidRPr="00563166">
        <w:rPr>
          <w:color w:val="000000"/>
        </w:rPr>
        <w:t>.</w:t>
      </w:r>
    </w:p>
    <w:p w14:paraId="35D25C3E" w14:textId="332EAB33" w:rsidR="00563166" w:rsidRPr="00563166" w:rsidRDefault="00563166" w:rsidP="0056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</w:t>
      </w:r>
      <w:r w:rsidRPr="00563166">
        <w:rPr>
          <w:color w:val="000000"/>
        </w:rPr>
        <w:t>етерогенн</w:t>
      </w:r>
      <w:r>
        <w:rPr>
          <w:color w:val="000000"/>
        </w:rPr>
        <w:t>ый</w:t>
      </w:r>
      <w:r w:rsidRPr="00563166">
        <w:rPr>
          <w:color w:val="000000"/>
        </w:rPr>
        <w:t xml:space="preserve"> катализатор в процессе позволяет снизить энергию системы, необходимую для активации свободно-радикальных процессов</w:t>
      </w:r>
      <w:r w:rsidR="00D76555">
        <w:rPr>
          <w:color w:val="000000"/>
        </w:rPr>
        <w:t xml:space="preserve"> и, </w:t>
      </w:r>
      <w:r w:rsidRPr="00563166">
        <w:rPr>
          <w:color w:val="000000"/>
        </w:rPr>
        <w:t>кроме того, позволяет направить процесс в сторону образования больших количеств целевых продуктов.</w:t>
      </w:r>
    </w:p>
    <w:p w14:paraId="141870FC" w14:textId="38518564" w:rsidR="00563166" w:rsidRDefault="00563166" w:rsidP="0056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3166">
        <w:rPr>
          <w:color w:val="000000"/>
        </w:rPr>
        <w:t xml:space="preserve">Тенденции газоперерабатывающей отрасли сегодня во многом направлены на увеличение </w:t>
      </w:r>
      <w:r w:rsidR="00D76555">
        <w:rPr>
          <w:color w:val="000000"/>
        </w:rPr>
        <w:t xml:space="preserve">объемов, </w:t>
      </w:r>
      <w:r w:rsidRPr="00563166">
        <w:rPr>
          <w:color w:val="000000"/>
        </w:rPr>
        <w:t xml:space="preserve">выделяемых из природного газа </w:t>
      </w:r>
      <w:proofErr w:type="spellStart"/>
      <w:r w:rsidRPr="00563166">
        <w:rPr>
          <w:color w:val="000000"/>
        </w:rPr>
        <w:t>этановой</w:t>
      </w:r>
      <w:proofErr w:type="spellEnd"/>
      <w:r w:rsidRPr="00563166">
        <w:rPr>
          <w:color w:val="000000"/>
        </w:rPr>
        <w:t xml:space="preserve"> фракции – ценного сырья для нефтехимии. Активно развиваются технологии разделения </w:t>
      </w:r>
      <w:proofErr w:type="spellStart"/>
      <w:r w:rsidRPr="00563166">
        <w:rPr>
          <w:color w:val="000000"/>
        </w:rPr>
        <w:t>этансодержащего</w:t>
      </w:r>
      <w:proofErr w:type="spellEnd"/>
      <w:r w:rsidRPr="00563166">
        <w:rPr>
          <w:color w:val="000000"/>
        </w:rPr>
        <w:t xml:space="preserve"> газа, а вслед за ними и технологии его химической переработки</w:t>
      </w:r>
      <w:r>
        <w:rPr>
          <w:color w:val="000000"/>
        </w:rPr>
        <w:t xml:space="preserve"> </w:t>
      </w:r>
      <w:r w:rsidRPr="00563166">
        <w:rPr>
          <w:color w:val="000000"/>
        </w:rPr>
        <w:t>[2]</w:t>
      </w:r>
      <w:r w:rsidRPr="00563166">
        <w:rPr>
          <w:color w:val="000000"/>
        </w:rPr>
        <w:t>.</w:t>
      </w:r>
    </w:p>
    <w:p w14:paraId="2A770F6B" w14:textId="28BAF3D6" w:rsidR="00D76555" w:rsidRDefault="00D76555" w:rsidP="0056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 работы – синтез и экспериментальные испытания</w:t>
      </w:r>
      <w:r w:rsidR="00280799">
        <w:rPr>
          <w:color w:val="000000"/>
        </w:rPr>
        <w:t xml:space="preserve"> каталитическим систем пиролиза этана на основе железа.</w:t>
      </w:r>
    </w:p>
    <w:p w14:paraId="5DCCFE38" w14:textId="37A4ACCF" w:rsidR="0051597B" w:rsidRDefault="00563166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Катализатор готовился пропитк</w:t>
      </w:r>
      <w:r w:rsidR="00280799">
        <w:rPr>
          <w:color w:val="000000"/>
        </w:rPr>
        <w:t>ой</w:t>
      </w:r>
      <w:r>
        <w:rPr>
          <w:color w:val="000000"/>
        </w:rPr>
        <w:t xml:space="preserve"> </w:t>
      </w:r>
      <w:r w:rsidRPr="00563166">
        <w:rPr>
          <w:color w:val="000000"/>
        </w:rPr>
        <w:t>α</w:t>
      </w:r>
      <w:r>
        <w:rPr>
          <w:color w:val="000000"/>
        </w:rPr>
        <w:t>-формы оксида алюминия раствором нитрата железа (</w:t>
      </w:r>
      <w:r>
        <w:rPr>
          <w:color w:val="000000"/>
          <w:lang w:val="en-US"/>
        </w:rPr>
        <w:t>III</w:t>
      </w:r>
      <w:r w:rsidRPr="00563166">
        <w:rPr>
          <w:color w:val="000000"/>
        </w:rPr>
        <w:t xml:space="preserve">) </w:t>
      </w:r>
      <w:r>
        <w:rPr>
          <w:color w:val="000000"/>
        </w:rPr>
        <w:t>с последующей сушкой и прокаливанием в печи при температуре 1100ºС. Готовые гранулы восстанавливали в водородсодержащей среде реактора пиролиза до получения фазы металлического железа.</w:t>
      </w:r>
      <w:r w:rsidR="008136CA">
        <w:rPr>
          <w:color w:val="000000"/>
        </w:rPr>
        <w:t xml:space="preserve"> При модификации катализатора к нему добавляли фторид натрия.</w:t>
      </w:r>
    </w:p>
    <w:p w14:paraId="651F49C4" w14:textId="73B09C73" w:rsidR="00563166" w:rsidRDefault="00563166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</w:t>
      </w:r>
      <w:r w:rsidR="008136CA">
        <w:rPr>
          <w:color w:val="000000"/>
        </w:rPr>
        <w:t>катализаторы испытывали на лабораторной установке при температуре 780-820</w:t>
      </w:r>
      <w:r w:rsidR="008136CA">
        <w:rPr>
          <w:color w:val="000000"/>
        </w:rPr>
        <w:t>ºС</w:t>
      </w:r>
      <w:r w:rsidR="008136CA">
        <w:rPr>
          <w:color w:val="000000"/>
        </w:rPr>
        <w:t>, времени контакта 0,2 с и степени разбавления водяным паром 25%масс.</w:t>
      </w:r>
    </w:p>
    <w:p w14:paraId="69F9964E" w14:textId="77777777" w:rsidR="008136CA" w:rsidRPr="008136CA" w:rsidRDefault="008136CA" w:rsidP="00813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136CA">
        <w:rPr>
          <w:color w:val="000000"/>
        </w:rPr>
        <w:t>Наилучшие показатели в процессе показал катализатор, содержащий 1%масс. железа, позволивший достичь выхода этилена 43,2%масс. при сравнительно малом выходе оксидов углерода и кокса.</w:t>
      </w:r>
    </w:p>
    <w:p w14:paraId="2708106B" w14:textId="77777777" w:rsidR="008136CA" w:rsidRPr="008136CA" w:rsidRDefault="008136CA" w:rsidP="00813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136CA">
        <w:rPr>
          <w:color w:val="000000"/>
        </w:rPr>
        <w:t>Полученные значения выхода суммы низших олефинов на данном катализаторе составили 45,8%масс., что на 3,5% выше, чем аналогичный показатель в термическом пиролизе.</w:t>
      </w:r>
    </w:p>
    <w:p w14:paraId="596EDF49" w14:textId="239A02DC" w:rsidR="008136CA" w:rsidRPr="00563166" w:rsidRDefault="008136CA" w:rsidP="00813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136CA">
        <w:rPr>
          <w:color w:val="000000"/>
        </w:rPr>
        <w:t xml:space="preserve">Модификация катализатора, содержащего 1%масс. железа, позволило снизить количество получаемых при побочных процессах оксидов углерода в 2-3 раза, а также повысить выход этилена и низших олефинов на 1-2%масс. по сравнению с </w:t>
      </w:r>
      <w:proofErr w:type="spellStart"/>
      <w:r w:rsidRPr="008136CA">
        <w:rPr>
          <w:color w:val="000000"/>
        </w:rPr>
        <w:t>немодифицированн</w:t>
      </w:r>
      <w:r>
        <w:rPr>
          <w:color w:val="000000"/>
        </w:rPr>
        <w:t>ы</w:t>
      </w:r>
      <w:r w:rsidRPr="008136CA">
        <w:rPr>
          <w:color w:val="000000"/>
        </w:rPr>
        <w:t>м</w:t>
      </w:r>
      <w:proofErr w:type="spellEnd"/>
      <w:r w:rsidRPr="008136CA">
        <w:rPr>
          <w:color w:val="000000"/>
        </w:rPr>
        <w:t xml:space="preserve"> катализатором, на 5-6%масс. по сравнению с термическим пиролизом.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2F04CDA" w14:textId="014FD23C" w:rsidR="0051597B" w:rsidRPr="0051597B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1597B">
        <w:rPr>
          <w:color w:val="000000"/>
        </w:rPr>
        <w:t xml:space="preserve">1. </w:t>
      </w:r>
      <w:proofErr w:type="spellStart"/>
      <w:r w:rsidR="00575585" w:rsidRPr="00575585">
        <w:rPr>
          <w:color w:val="000000"/>
        </w:rPr>
        <w:t>Жагфаров</w:t>
      </w:r>
      <w:proofErr w:type="spellEnd"/>
      <w:r w:rsidR="00575585" w:rsidRPr="00575585">
        <w:rPr>
          <w:color w:val="000000"/>
        </w:rPr>
        <w:t xml:space="preserve">, Ф. Г. Каталитический пиролиз в России: переход к газовому сырью и разработка катализаторов / Ф. Г. </w:t>
      </w:r>
      <w:proofErr w:type="spellStart"/>
      <w:r w:rsidR="00575585" w:rsidRPr="00575585">
        <w:rPr>
          <w:color w:val="000000"/>
        </w:rPr>
        <w:t>Жагфаров</w:t>
      </w:r>
      <w:proofErr w:type="spellEnd"/>
      <w:r w:rsidR="00575585" w:rsidRPr="00575585">
        <w:rPr>
          <w:color w:val="000000"/>
        </w:rPr>
        <w:t xml:space="preserve">, С. Н. </w:t>
      </w:r>
      <w:proofErr w:type="spellStart"/>
      <w:r w:rsidR="00575585" w:rsidRPr="00575585">
        <w:rPr>
          <w:color w:val="000000"/>
        </w:rPr>
        <w:t>Кисленко</w:t>
      </w:r>
      <w:proofErr w:type="spellEnd"/>
      <w:r w:rsidR="00575585" w:rsidRPr="00575585">
        <w:rPr>
          <w:color w:val="000000"/>
        </w:rPr>
        <w:t xml:space="preserve"> // Деловой журнал Neftegaz.RU. – 2025. – № 5(161). – С. 36-40.</w:t>
      </w:r>
    </w:p>
    <w:p w14:paraId="3486C755" w14:textId="5A8B2544" w:rsidR="00116478" w:rsidRPr="00575585" w:rsidRDefault="0051597B" w:rsidP="00515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1597B">
        <w:rPr>
          <w:color w:val="000000"/>
        </w:rPr>
        <w:t xml:space="preserve">2. </w:t>
      </w:r>
      <w:proofErr w:type="spellStart"/>
      <w:r w:rsidR="00575585" w:rsidRPr="00575585">
        <w:rPr>
          <w:color w:val="000000"/>
        </w:rPr>
        <w:t>Жагфаров</w:t>
      </w:r>
      <w:proofErr w:type="spellEnd"/>
      <w:r w:rsidR="00575585" w:rsidRPr="00575585">
        <w:rPr>
          <w:color w:val="000000"/>
        </w:rPr>
        <w:t xml:space="preserve">, Ф. Г. Носители для катализаторов пиролиза углеводородного сырья и их влияние на показатели процесса / Ф. Г. </w:t>
      </w:r>
      <w:proofErr w:type="spellStart"/>
      <w:r w:rsidR="00575585" w:rsidRPr="00575585">
        <w:rPr>
          <w:color w:val="000000"/>
        </w:rPr>
        <w:t>Жагфаров</w:t>
      </w:r>
      <w:proofErr w:type="spellEnd"/>
      <w:r w:rsidR="00575585" w:rsidRPr="00575585">
        <w:rPr>
          <w:color w:val="000000"/>
        </w:rPr>
        <w:t xml:space="preserve">, М. М. </w:t>
      </w:r>
      <w:proofErr w:type="spellStart"/>
      <w:r w:rsidR="00575585" w:rsidRPr="00575585">
        <w:rPr>
          <w:color w:val="000000"/>
        </w:rPr>
        <w:t>Буранбаева</w:t>
      </w:r>
      <w:proofErr w:type="spellEnd"/>
      <w:r w:rsidR="00575585" w:rsidRPr="00575585">
        <w:rPr>
          <w:color w:val="000000"/>
        </w:rPr>
        <w:t xml:space="preserve"> // Деловой журнал Neftegaz.RU. – 2025. – № 3(159). – С. 48-53.</w:t>
      </w:r>
    </w:p>
    <w:sectPr w:rsidR="00116478" w:rsidRPr="0057558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213E"/>
    <w:multiLevelType w:val="hybridMultilevel"/>
    <w:tmpl w:val="6A5603A8"/>
    <w:lvl w:ilvl="0" w:tplc="28AE1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6780"/>
    <w:rsid w:val="00107AA3"/>
    <w:rsid w:val="00116478"/>
    <w:rsid w:val="00130241"/>
    <w:rsid w:val="001372EF"/>
    <w:rsid w:val="001E61C2"/>
    <w:rsid w:val="001F0493"/>
    <w:rsid w:val="0022260A"/>
    <w:rsid w:val="002264EE"/>
    <w:rsid w:val="0023307C"/>
    <w:rsid w:val="00280799"/>
    <w:rsid w:val="0031361E"/>
    <w:rsid w:val="00391C38"/>
    <w:rsid w:val="003B76D6"/>
    <w:rsid w:val="003E2601"/>
    <w:rsid w:val="003F4E6B"/>
    <w:rsid w:val="004A26A3"/>
    <w:rsid w:val="004F0EDF"/>
    <w:rsid w:val="0051597B"/>
    <w:rsid w:val="00522BF1"/>
    <w:rsid w:val="00563166"/>
    <w:rsid w:val="00575585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136CA"/>
    <w:rsid w:val="008931BE"/>
    <w:rsid w:val="008C67E3"/>
    <w:rsid w:val="00914205"/>
    <w:rsid w:val="00921D45"/>
    <w:rsid w:val="009426C0"/>
    <w:rsid w:val="009462CF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76555"/>
    <w:rsid w:val="00D8121C"/>
    <w:rsid w:val="00E22189"/>
    <w:rsid w:val="00E74069"/>
    <w:rsid w:val="00E81D35"/>
    <w:rsid w:val="00EB1F49"/>
    <w:rsid w:val="00F818F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1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aliases w:val="Стандартный текст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kov.t@gubk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Timofey</dc:creator>
  <cp:lastModifiedBy>Timofey</cp:lastModifiedBy>
  <cp:revision>4</cp:revision>
  <dcterms:created xsi:type="dcterms:W3CDTF">2026-02-19T07:37:00Z</dcterms:created>
  <dcterms:modified xsi:type="dcterms:W3CDTF">2026-02-19T08:04:00Z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