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92" w:rsidRPr="006644B3" w:rsidRDefault="00675792" w:rsidP="00405070">
      <w:pPr>
        <w:tabs>
          <w:tab w:val="left" w:pos="1069"/>
          <w:tab w:val="left" w:pos="1134"/>
          <w:tab w:val="left" w:pos="93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4B3">
        <w:rPr>
          <w:rFonts w:ascii="Times New Roman" w:hAnsi="Times New Roman" w:cs="Times New Roman"/>
          <w:b/>
          <w:sz w:val="24"/>
          <w:szCs w:val="24"/>
        </w:rPr>
        <w:t>Исследование фазовых и структурных превращений в минеральных вяжущих на основе доменных гранулированных шлаков</w:t>
      </w:r>
    </w:p>
    <w:p w:rsidR="00675792" w:rsidRPr="006644B3" w:rsidRDefault="00675792" w:rsidP="0040507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>Завадская А.Ю. (</w:t>
      </w:r>
      <w:hyperlink r:id="rId4" w:history="1">
        <w:r w:rsidRPr="006644B3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m2206264@edu.misis.ru</w:t>
        </w:r>
      </w:hyperlink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>, БМТМ-22-ФХ-1</w:t>
      </w:r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675792" w:rsidRPr="006644B3" w:rsidRDefault="00675792" w:rsidP="0067579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Научный руководитель – доцент к.т.н. </w:t>
      </w:r>
      <w:proofErr w:type="spellStart"/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>Хайдаров</w:t>
      </w:r>
      <w:proofErr w:type="spellEnd"/>
      <w:r w:rsidRPr="006644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Б.Б.</w:t>
      </w:r>
    </w:p>
    <w:p w:rsidR="00862511" w:rsidRPr="006644B3" w:rsidRDefault="00862511" w:rsidP="0086251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5792" w:rsidRPr="0093531B" w:rsidRDefault="00862511" w:rsidP="006757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511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Утилизация </w:t>
      </w:r>
      <w:r w:rsidRPr="00862511">
        <w:rPr>
          <w:rFonts w:ascii="Times New Roman" w:hAnsi="Times New Roman" w:cs="Times New Roman"/>
          <w:color w:val="0F1115"/>
          <w:sz w:val="24"/>
          <w:shd w:val="clear" w:color="auto" w:fill="FFFFFF"/>
        </w:rPr>
        <w:t>побочных продуктов металлургии –</w:t>
      </w:r>
      <w:r w:rsidRPr="00862511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актуальная задача </w:t>
      </w:r>
      <w:r w:rsidRPr="00862511">
        <w:rPr>
          <w:rFonts w:ascii="Times New Roman" w:hAnsi="Times New Roman" w:cs="Times New Roman"/>
          <w:color w:val="0F1115"/>
          <w:sz w:val="24"/>
          <w:shd w:val="clear" w:color="auto" w:fill="FFFFFF"/>
        </w:rPr>
        <w:t>современного материаловедения, е</w:t>
      </w:r>
      <w:r w:rsidRPr="00862511">
        <w:rPr>
          <w:rFonts w:ascii="Times New Roman" w:hAnsi="Times New Roman" w:cs="Times New Roman"/>
          <w:color w:val="0F1115"/>
          <w:sz w:val="24"/>
          <w:shd w:val="clear" w:color="auto" w:fill="FFFFFF"/>
        </w:rPr>
        <w:t>е решение позволяет снизить техногенную нагрузку и углеродный след промышленности, одновременно вовлекая в оборот ценное вторичное сырье. Металлургические шлаки рассматриваются как перспективная основа для получения высокоэффективных вяжущих материалов.</w:t>
      </w:r>
      <w:r w:rsidRPr="00862511">
        <w:rPr>
          <w:rFonts w:ascii="Segoe UI" w:hAnsi="Segoe UI" w:cs="Segoe UI"/>
          <w:color w:val="0F1115"/>
          <w:sz w:val="24"/>
          <w:shd w:val="clear" w:color="auto" w:fill="FFFFFF"/>
        </w:rPr>
        <w:t xml:space="preserve"> </w:t>
      </w:r>
      <w:r w:rsidR="00110A2B" w:rsidRPr="0093531B">
        <w:rPr>
          <w:rFonts w:ascii="Times New Roman" w:hAnsi="Times New Roman" w:cs="Times New Roman"/>
          <w:sz w:val="24"/>
          <w:szCs w:val="24"/>
        </w:rPr>
        <w:t xml:space="preserve">Гранулированный доменный шлак (ДГШ), основной вид, используемый в строительстве, представляет собой </w:t>
      </w:r>
      <w:proofErr w:type="spellStart"/>
      <w:r w:rsidR="00110A2B" w:rsidRPr="0093531B">
        <w:rPr>
          <w:rFonts w:ascii="Times New Roman" w:hAnsi="Times New Roman" w:cs="Times New Roman"/>
          <w:sz w:val="24"/>
          <w:szCs w:val="24"/>
        </w:rPr>
        <w:t>стеклофазу</w:t>
      </w:r>
      <w:proofErr w:type="spellEnd"/>
      <w:r w:rsidR="00110A2B" w:rsidRPr="0093531B">
        <w:rPr>
          <w:rFonts w:ascii="Times New Roman" w:hAnsi="Times New Roman" w:cs="Times New Roman"/>
          <w:sz w:val="24"/>
          <w:szCs w:val="24"/>
        </w:rPr>
        <w:t>, богатую оксидом кальция (</w:t>
      </w:r>
      <w:proofErr w:type="spellStart"/>
      <w:r w:rsidR="00110A2B" w:rsidRPr="0093531B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="00110A2B" w:rsidRPr="0093531B">
        <w:rPr>
          <w:rFonts w:ascii="Times New Roman" w:hAnsi="Times New Roman" w:cs="Times New Roman"/>
          <w:sz w:val="24"/>
          <w:szCs w:val="24"/>
        </w:rPr>
        <w:t>), кремния (</w:t>
      </w:r>
      <w:proofErr w:type="spellStart"/>
      <w:r w:rsidR="00110A2B" w:rsidRPr="0093531B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110A2B" w:rsidRPr="009353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0A2B" w:rsidRPr="0093531B">
        <w:rPr>
          <w:rFonts w:ascii="Times New Roman" w:hAnsi="Times New Roman" w:cs="Times New Roman"/>
          <w:sz w:val="24"/>
          <w:szCs w:val="24"/>
        </w:rPr>
        <w:t>), алюминия (</w:t>
      </w:r>
      <w:r w:rsidR="00110A2B" w:rsidRPr="0093531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10A2B" w:rsidRPr="009353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0A2B" w:rsidRPr="0093531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10A2B" w:rsidRPr="0093531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A2B" w:rsidRPr="0093531B">
        <w:rPr>
          <w:rFonts w:ascii="Times New Roman" w:hAnsi="Times New Roman" w:cs="Times New Roman"/>
          <w:sz w:val="24"/>
          <w:szCs w:val="24"/>
        </w:rPr>
        <w:t>) и магния (</w:t>
      </w:r>
      <w:proofErr w:type="spellStart"/>
      <w:r w:rsidR="00110A2B" w:rsidRPr="0093531B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="00110A2B" w:rsidRPr="0093531B">
        <w:rPr>
          <w:rFonts w:ascii="Times New Roman" w:hAnsi="Times New Roman" w:cs="Times New Roman"/>
          <w:sz w:val="24"/>
          <w:szCs w:val="24"/>
        </w:rPr>
        <w:t>). Состав очень схож с компонентами портландцементного клинкера, но с более высок</w:t>
      </w:r>
      <w:r w:rsidR="00110A2B">
        <w:rPr>
          <w:rFonts w:ascii="Times New Roman" w:hAnsi="Times New Roman" w:cs="Times New Roman"/>
          <w:sz w:val="24"/>
          <w:szCs w:val="24"/>
        </w:rPr>
        <w:t>им содержанием оксида кремния, н</w:t>
      </w:r>
      <w:r w:rsidR="00110A2B" w:rsidRPr="0093531B">
        <w:rPr>
          <w:rFonts w:ascii="Times New Roman" w:hAnsi="Times New Roman" w:cs="Times New Roman"/>
          <w:sz w:val="24"/>
          <w:szCs w:val="24"/>
        </w:rPr>
        <w:t xml:space="preserve">о сам по себе </w:t>
      </w:r>
      <w:proofErr w:type="spellStart"/>
      <w:r w:rsidR="00110A2B" w:rsidRPr="0093531B">
        <w:rPr>
          <w:rFonts w:ascii="Times New Roman" w:hAnsi="Times New Roman" w:cs="Times New Roman"/>
          <w:sz w:val="24"/>
          <w:szCs w:val="24"/>
        </w:rPr>
        <w:t>шклаковяжущее</w:t>
      </w:r>
      <w:proofErr w:type="spellEnd"/>
      <w:r w:rsidR="00110A2B" w:rsidRPr="0093531B">
        <w:rPr>
          <w:rFonts w:ascii="Times New Roman" w:hAnsi="Times New Roman" w:cs="Times New Roman"/>
          <w:sz w:val="24"/>
          <w:szCs w:val="24"/>
        </w:rPr>
        <w:t xml:space="preserve"> вещество является латентно-гидравлическим материалом.</w:t>
      </w:r>
    </w:p>
    <w:p w:rsidR="00675792" w:rsidRPr="00405070" w:rsidRDefault="00405070" w:rsidP="004050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675792">
        <w:rPr>
          <w:rFonts w:ascii="Times New Roman" w:hAnsi="Times New Roman" w:cs="Times New Roman"/>
          <w:sz w:val="24"/>
          <w:szCs w:val="24"/>
        </w:rPr>
        <w:t>ель данной работы заключается в установлении влияния количества модификатора на сроки набора прочности минеральных вяжущих.</w:t>
      </w:r>
      <w:r w:rsidR="00675792" w:rsidRPr="00675792">
        <w:rPr>
          <w:rFonts w:ascii="Times New Roman" w:hAnsi="Times New Roman" w:cs="Times New Roman"/>
          <w:sz w:val="24"/>
          <w:szCs w:val="24"/>
        </w:rPr>
        <w:t xml:space="preserve"> </w:t>
      </w:r>
      <w:r w:rsidR="00675792">
        <w:rPr>
          <w:rFonts w:ascii="Times New Roman" w:hAnsi="Times New Roman" w:cs="Times New Roman"/>
          <w:sz w:val="24"/>
          <w:szCs w:val="24"/>
        </w:rPr>
        <w:t xml:space="preserve">Актуальность заключается в том, что проведено установление взаимосвязи между количеством модификатора, структурой, фазовым составом и прочностью гидратированных минеральных вяжущих.  </w:t>
      </w:r>
    </w:p>
    <w:p w:rsidR="00675792" w:rsidRDefault="00675792" w:rsidP="0067579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Проведены исследования, направленные на оптимизацию процесса диспергирования ДГШ и определения оптимального времени помола.</w:t>
      </w:r>
      <w:r w:rsidRPr="00BF57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Получена серия образцов искусственного камня с добавлением различного добавления щелочи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 с разной концентрации 1, 3, 5 массовых процентов и образцом минеральных вяжущих различного количества портландцемента марки М500: 10, 25, 40 массовых процентов. Проведены исследования прочностных свойств для образцов, активированных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 и портландцементом</w:t>
      </w:r>
      <w:r w:rsidRPr="009D109E">
        <w:rPr>
          <w:rFonts w:ascii="Times New Roman" w:hAnsi="Times New Roman" w:cs="Times New Roman"/>
          <w:sz w:val="24"/>
        </w:rPr>
        <w:t>.</w:t>
      </w:r>
      <w:r w:rsidRPr="00BF57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Показаны различия микроструктуры и изменения фазового состава, которые вызваны влиянием количества активатора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</w:rPr>
        <w:t xml:space="preserve"> и добавлением разного количества портландцемента.</w:t>
      </w:r>
    </w:p>
    <w:p w:rsidR="00675792" w:rsidRDefault="00110A2B" w:rsidP="00110A2B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работе использовались методы анализа гранулометрического состава молотого шлака на лабораторном лазерном анализаторе размера частиц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Bettersizer</w:t>
      </w:r>
      <w:proofErr w:type="spellEnd"/>
      <w:r w:rsidRPr="000D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</w:rPr>
        <w:t xml:space="preserve">электронная микроскопия на микроскопе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Tescan</w:t>
      </w:r>
      <w:proofErr w:type="spellEnd"/>
      <w:r w:rsidRPr="00F176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модели </w:t>
      </w:r>
      <w:r>
        <w:rPr>
          <w:rFonts w:ascii="Times New Roman" w:hAnsi="Times New Roman" w:cs="Times New Roman"/>
          <w:sz w:val="24"/>
          <w:lang w:val="en-US"/>
        </w:rPr>
        <w:t>Vega</w:t>
      </w:r>
      <w:r w:rsidRPr="00F176F1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  <w:lang w:val="en-US"/>
        </w:rPr>
        <w:t>SB</w:t>
      </w:r>
      <w:r>
        <w:rPr>
          <w:rFonts w:ascii="Times New Roman" w:hAnsi="Times New Roman" w:cs="Times New Roman"/>
          <w:sz w:val="24"/>
          <w:szCs w:val="24"/>
        </w:rPr>
        <w:t xml:space="preserve">; определения предела прочности на сжатие происходило на </w:t>
      </w:r>
      <w:r>
        <w:rPr>
          <w:rFonts w:ascii="Times New Roman" w:hAnsi="Times New Roman" w:cs="Times New Roman"/>
          <w:sz w:val="24"/>
        </w:rPr>
        <w:t>установке пресса гидравлического ПМГ-100МГ4А;</w:t>
      </w:r>
      <w:r w:rsidRPr="00405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 рентгеновской дифракции,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аппарате р</w:t>
      </w:r>
      <w:r>
        <w:rPr>
          <w:rFonts w:ascii="Times New Roman" w:eastAsia="Times New Roman" w:hAnsi="Times New Roman" w:cs="Times New Roman"/>
          <w:color w:val="051D3E"/>
          <w:kern w:val="36"/>
          <w:sz w:val="24"/>
          <w:szCs w:val="60"/>
          <w:lang w:eastAsia="ru-RU"/>
        </w:rPr>
        <w:t xml:space="preserve">ентгеновском </w:t>
      </w:r>
      <w:proofErr w:type="spellStart"/>
      <w:r>
        <w:rPr>
          <w:rFonts w:ascii="Times New Roman" w:eastAsia="Times New Roman" w:hAnsi="Times New Roman" w:cs="Times New Roman"/>
          <w:color w:val="051D3E"/>
          <w:kern w:val="36"/>
          <w:sz w:val="24"/>
          <w:szCs w:val="60"/>
          <w:lang w:eastAsia="ru-RU"/>
        </w:rPr>
        <w:t>дифрактомете</w:t>
      </w:r>
      <w:proofErr w:type="spellEnd"/>
      <w:r w:rsidRPr="00260FD9">
        <w:rPr>
          <w:rFonts w:ascii="Times New Roman" w:eastAsia="Times New Roman" w:hAnsi="Times New Roman" w:cs="Times New Roman"/>
          <w:color w:val="051D3E"/>
          <w:kern w:val="36"/>
          <w:sz w:val="24"/>
          <w:szCs w:val="60"/>
          <w:lang w:eastAsia="ru-RU"/>
        </w:rPr>
        <w:t xml:space="preserve"> TDM-20</w:t>
      </w:r>
      <w:r>
        <w:rPr>
          <w:rFonts w:ascii="Times New Roman" w:eastAsia="Times New Roman" w:hAnsi="Times New Roman" w:cs="Times New Roman"/>
          <w:color w:val="051D3E"/>
          <w:kern w:val="36"/>
          <w:sz w:val="24"/>
          <w:szCs w:val="60"/>
          <w:lang w:eastAsia="ru-RU"/>
        </w:rPr>
        <w:t>.</w:t>
      </w:r>
    </w:p>
    <w:sectPr w:rsidR="0067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92"/>
    <w:rsid w:val="00110A2B"/>
    <w:rsid w:val="00344E55"/>
    <w:rsid w:val="00405070"/>
    <w:rsid w:val="006644B3"/>
    <w:rsid w:val="00675792"/>
    <w:rsid w:val="008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0780"/>
  <w15:chartTrackingRefBased/>
  <w15:docId w15:val="{9505ABE7-9B31-4A61-B5CD-88C521E7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2206264@edu.mis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2026-03-06T13:18:00Z</dcterms:created>
  <dcterms:modified xsi:type="dcterms:W3CDTF">2026-03-06T14:53:00Z</dcterms:modified>
</cp:coreProperties>
</file>