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BCE" w14:textId="3792D6CB" w:rsidR="00E366B4" w:rsidRPr="007621B1" w:rsidRDefault="00E366B4" w:rsidP="00E366B4">
      <w:pPr>
        <w:jc w:val="center"/>
        <w:rPr>
          <w:b/>
          <w:sz w:val="28"/>
          <w:szCs w:val="28"/>
        </w:rPr>
      </w:pPr>
      <w:proofErr w:type="spellStart"/>
      <w:r w:rsidRPr="00E366B4">
        <w:rPr>
          <w:b/>
          <w:bCs/>
        </w:rPr>
        <w:t>Фотосенсибилизированные</w:t>
      </w:r>
      <w:proofErr w:type="spellEnd"/>
      <w:r w:rsidRPr="00E366B4">
        <w:rPr>
          <w:b/>
          <w:bCs/>
        </w:rPr>
        <w:t xml:space="preserve"> </w:t>
      </w:r>
      <w:r w:rsidR="0092732C">
        <w:rPr>
          <w:b/>
          <w:bCs/>
        </w:rPr>
        <w:t>композитные</w:t>
      </w:r>
      <w:r w:rsidRPr="00E366B4">
        <w:rPr>
          <w:b/>
          <w:bCs/>
        </w:rPr>
        <w:t xml:space="preserve"> материалы для фотокатализа во внешнем электрическом поле</w:t>
      </w:r>
    </w:p>
    <w:p w14:paraId="00000002" w14:textId="4B10109C" w:rsidR="00130241" w:rsidRPr="001C21A0" w:rsidRDefault="005E4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7A4FD3">
        <w:rPr>
          <w:b/>
          <w:i/>
          <w:color w:val="000000"/>
        </w:rPr>
        <w:t>Нугманова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1C21A0" w:rsidRPr="001C21A0">
        <w:rPr>
          <w:b/>
          <w:i/>
          <w:color w:val="000000"/>
        </w:rPr>
        <w:t>,</w:t>
      </w:r>
      <w:r w:rsidR="001C21A0">
        <w:rPr>
          <w:b/>
          <w:i/>
          <w:color w:val="000000"/>
        </w:rPr>
        <w:t xml:space="preserve"> Калинина М.А.</w:t>
      </w:r>
      <w:r w:rsidR="001C21A0" w:rsidRPr="00BF4622">
        <w:rPr>
          <w:b/>
          <w:i/>
          <w:color w:val="000000"/>
          <w:vertAlign w:val="superscript"/>
        </w:rPr>
        <w:t>2</w:t>
      </w:r>
    </w:p>
    <w:p w14:paraId="00000003" w14:textId="5004E4E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732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A4FD3">
        <w:rPr>
          <w:i/>
          <w:color w:val="000000"/>
        </w:rPr>
        <w:t>бакалавриата</w:t>
      </w:r>
    </w:p>
    <w:p w14:paraId="00000005" w14:textId="10D8EA0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 факультет</w:t>
      </w:r>
      <w:r w:rsidR="005E418C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567F699B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5E418C">
        <w:rPr>
          <w:i/>
          <w:color w:val="000000"/>
        </w:rPr>
        <w:t>физической</w:t>
      </w:r>
      <w:r w:rsidR="002B1CD0" w:rsidRPr="002B1CD0">
        <w:rPr>
          <w:i/>
          <w:color w:val="000000"/>
        </w:rPr>
        <w:t xml:space="preserve"> химии</w:t>
      </w:r>
      <w:r w:rsidR="005E418C">
        <w:rPr>
          <w:i/>
          <w:color w:val="000000"/>
        </w:rPr>
        <w:t xml:space="preserve"> и электрохимии</w:t>
      </w:r>
      <w:r w:rsidR="002B1CD0" w:rsidRPr="002B1CD0">
        <w:rPr>
          <w:i/>
          <w:color w:val="000000"/>
        </w:rPr>
        <w:t xml:space="preserve"> им</w:t>
      </w:r>
      <w:r w:rsidR="0092732C">
        <w:rPr>
          <w:i/>
          <w:color w:val="000000"/>
        </w:rPr>
        <w:t>ени</w:t>
      </w:r>
      <w:r w:rsidR="002B1CD0" w:rsidRPr="002B1CD0">
        <w:rPr>
          <w:i/>
          <w:color w:val="000000"/>
        </w:rPr>
        <w:t xml:space="preserve"> А.</w:t>
      </w:r>
      <w:r w:rsidR="005E418C">
        <w:rPr>
          <w:i/>
          <w:color w:val="000000"/>
        </w:rPr>
        <w:t>Н</w:t>
      </w:r>
      <w:r w:rsidR="002B1CD0" w:rsidRPr="002B1CD0">
        <w:rPr>
          <w:i/>
          <w:color w:val="000000"/>
        </w:rPr>
        <w:t xml:space="preserve">. </w:t>
      </w:r>
      <w:r w:rsidR="005E418C">
        <w:rPr>
          <w:i/>
          <w:color w:val="000000"/>
        </w:rPr>
        <w:t>Фрумкина</w:t>
      </w:r>
      <w:r w:rsidR="002B1CD0" w:rsidRPr="002B1CD0">
        <w:rPr>
          <w:i/>
          <w:color w:val="000000"/>
        </w:rPr>
        <w:t xml:space="preserve"> РАН, </w:t>
      </w:r>
      <w:r w:rsidR="001778AB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17D4F740" w14:textId="7658E26A" w:rsidR="002B0591" w:rsidRPr="002B0591" w:rsidRDefault="00EB1F49" w:rsidP="002B0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5E418C">
        <w:rPr>
          <w:i/>
          <w:color w:val="000000"/>
          <w:lang w:val="en-US"/>
        </w:rPr>
        <w:t>E</w:t>
      </w:r>
      <w:r w:rsidR="003B76D6" w:rsidRPr="005E418C">
        <w:rPr>
          <w:i/>
          <w:color w:val="000000"/>
          <w:lang w:val="en-US"/>
        </w:rPr>
        <w:t>-</w:t>
      </w:r>
      <w:r w:rsidRPr="005E418C">
        <w:rPr>
          <w:i/>
          <w:color w:val="000000"/>
          <w:lang w:val="en-US"/>
        </w:rPr>
        <w:t xml:space="preserve">mail: </w:t>
      </w:r>
      <w:r w:rsidR="005E418C">
        <w:rPr>
          <w:lang w:val="en-US"/>
        </w:rPr>
        <w:t>shilovro@my.msu.ru</w:t>
      </w:r>
    </w:p>
    <w:p w14:paraId="0AA2F1E3" w14:textId="2826574D" w:rsidR="00574C45" w:rsidRDefault="002B0591" w:rsidP="00580D23">
      <w:bookmarkStart w:id="0" w:name="OLE_LINK3"/>
      <w:r>
        <w:t xml:space="preserve">В связи с ухудшением состояния окружающей среды </w:t>
      </w:r>
      <w:r w:rsidR="001F6804">
        <w:t>возникают</w:t>
      </w:r>
      <w:r>
        <w:t xml:space="preserve"> задачи по поиску подходов безопасной и эффективной утилизации токсичных отходов производства.</w:t>
      </w:r>
      <w:r w:rsidR="003503C7">
        <w:t xml:space="preserve"> Одним из решений данной проблемы является гетерогенный фотокатализ, использующий в качестве источника энергии солнечный свет. Поэтому в последнее время ведётся работа над повышением эффективности </w:t>
      </w:r>
      <w:proofErr w:type="spellStart"/>
      <w:r w:rsidR="003503C7">
        <w:t>фотокаталитических</w:t>
      </w:r>
      <w:proofErr w:type="spellEnd"/>
      <w:r w:rsidR="003503C7">
        <w:t xml:space="preserve"> систем на основе различных полупроводниковых материалов, основными недостатками которых являются высокая скорость рекомбинации зарядов и чувствительность преимущественно к УФ-области спектра.</w:t>
      </w:r>
    </w:p>
    <w:p w14:paraId="22EC43E0" w14:textId="152D746D" w:rsidR="006E02AC" w:rsidRPr="00580D23" w:rsidRDefault="003503C7" w:rsidP="00580D23">
      <w:r>
        <w:rPr>
          <w:shd w:val="clear" w:color="auto" w:fill="FFFFFF"/>
        </w:rPr>
        <w:t xml:space="preserve">Для решения </w:t>
      </w:r>
      <w:r w:rsidR="00574C45">
        <w:rPr>
          <w:shd w:val="clear" w:color="auto" w:fill="FFFFFF"/>
        </w:rPr>
        <w:t xml:space="preserve">данных </w:t>
      </w:r>
      <w:r>
        <w:rPr>
          <w:shd w:val="clear" w:color="auto" w:fill="FFFFFF"/>
        </w:rPr>
        <w:t>недостатков</w:t>
      </w:r>
      <w:r w:rsidR="001D26CE" w:rsidRPr="004707AC">
        <w:rPr>
          <w:shd w:val="clear" w:color="auto" w:fill="FFFFFF"/>
        </w:rPr>
        <w:t xml:space="preserve"> в качестве многофункциональной платформы для создания высокоэффективных фотокатализаторов активно исследуется оксид графена (</w:t>
      </w:r>
      <w:r w:rsidR="001D26CE">
        <w:rPr>
          <w:shd w:val="clear" w:color="auto" w:fill="FFFFFF"/>
        </w:rPr>
        <w:t>ОГ</w:t>
      </w:r>
      <w:r w:rsidR="001D26CE" w:rsidRPr="004707AC">
        <w:rPr>
          <w:shd w:val="clear" w:color="auto" w:fill="FFFFFF"/>
        </w:rPr>
        <w:t>)</w:t>
      </w:r>
      <w:r w:rsidR="00C34A7A">
        <w:rPr>
          <w:shd w:val="clear" w:color="auto" w:fill="FFFFFF"/>
        </w:rPr>
        <w:t>,</w:t>
      </w:r>
      <w:r w:rsidR="001D26CE">
        <w:rPr>
          <w:shd w:val="clear" w:color="auto" w:fill="FFFFFF"/>
        </w:rPr>
        <w:t xml:space="preserve"> </w:t>
      </w:r>
      <w:r w:rsidR="00C34A7A">
        <w:rPr>
          <w:shd w:val="clear" w:color="auto" w:fill="FFFFFF"/>
        </w:rPr>
        <w:t xml:space="preserve">обладающий рядом </w:t>
      </w:r>
      <w:r w:rsidR="001D26CE">
        <w:rPr>
          <w:shd w:val="clear" w:color="auto" w:fill="FFFFFF"/>
        </w:rPr>
        <w:t>привлекательных свойств: планарн</w:t>
      </w:r>
      <w:r w:rsidR="00C34A7A">
        <w:rPr>
          <w:shd w:val="clear" w:color="auto" w:fill="FFFFFF"/>
        </w:rPr>
        <w:t>ой</w:t>
      </w:r>
      <w:r w:rsidR="001D26CE">
        <w:rPr>
          <w:shd w:val="clear" w:color="auto" w:fill="FFFFFF"/>
        </w:rPr>
        <w:t xml:space="preserve"> геометри</w:t>
      </w:r>
      <w:r w:rsidR="00C34A7A">
        <w:rPr>
          <w:shd w:val="clear" w:color="auto" w:fill="FFFFFF"/>
        </w:rPr>
        <w:t>ей</w:t>
      </w:r>
      <w:r w:rsidR="001D26CE">
        <w:rPr>
          <w:shd w:val="clear" w:color="auto" w:fill="FFFFFF"/>
        </w:rPr>
        <w:t>, низки</w:t>
      </w:r>
      <w:r w:rsidR="00C34A7A">
        <w:rPr>
          <w:shd w:val="clear" w:color="auto" w:fill="FFFFFF"/>
        </w:rPr>
        <w:t>м</w:t>
      </w:r>
      <w:r w:rsidR="001D26CE">
        <w:rPr>
          <w:shd w:val="clear" w:color="auto" w:fill="FFFFFF"/>
        </w:rPr>
        <w:t xml:space="preserve"> уров</w:t>
      </w:r>
      <w:r w:rsidR="00574C45">
        <w:rPr>
          <w:shd w:val="clear" w:color="auto" w:fill="FFFFFF"/>
        </w:rPr>
        <w:t>н</w:t>
      </w:r>
      <w:r w:rsidR="00C34A7A">
        <w:rPr>
          <w:shd w:val="clear" w:color="auto" w:fill="FFFFFF"/>
        </w:rPr>
        <w:t>ем</w:t>
      </w:r>
      <w:r w:rsidR="001D26CE">
        <w:rPr>
          <w:shd w:val="clear" w:color="auto" w:fill="FFFFFF"/>
        </w:rPr>
        <w:t xml:space="preserve"> Ферми, оптическ</w:t>
      </w:r>
      <w:r w:rsidR="00C34A7A">
        <w:rPr>
          <w:shd w:val="clear" w:color="auto" w:fill="FFFFFF"/>
        </w:rPr>
        <w:t>ой</w:t>
      </w:r>
      <w:r w:rsidR="001D26CE">
        <w:rPr>
          <w:shd w:val="clear" w:color="auto" w:fill="FFFFFF"/>
        </w:rPr>
        <w:t xml:space="preserve"> прозрачност</w:t>
      </w:r>
      <w:r w:rsidR="00C34A7A">
        <w:rPr>
          <w:shd w:val="clear" w:color="auto" w:fill="FFFFFF"/>
        </w:rPr>
        <w:t>ью</w:t>
      </w:r>
      <w:r w:rsidR="00F94412">
        <w:rPr>
          <w:shd w:val="clear" w:color="auto" w:fill="FFFFFF"/>
        </w:rPr>
        <w:t xml:space="preserve"> и, в особенности,</w:t>
      </w:r>
      <w:r w:rsidR="001D26CE">
        <w:rPr>
          <w:shd w:val="clear" w:color="auto" w:fill="FFFFFF"/>
        </w:rPr>
        <w:t xml:space="preserve"> аномально высок</w:t>
      </w:r>
      <w:r w:rsidR="00C34A7A">
        <w:rPr>
          <w:shd w:val="clear" w:color="auto" w:fill="FFFFFF"/>
        </w:rPr>
        <w:t>ой</w:t>
      </w:r>
      <w:r w:rsidR="001D26CE">
        <w:rPr>
          <w:shd w:val="clear" w:color="auto" w:fill="FFFFFF"/>
        </w:rPr>
        <w:t xml:space="preserve"> диэлектрическ</w:t>
      </w:r>
      <w:r w:rsidR="00C34A7A">
        <w:rPr>
          <w:shd w:val="clear" w:color="auto" w:fill="FFFFFF"/>
        </w:rPr>
        <w:t>ой</w:t>
      </w:r>
      <w:r w:rsidR="001D26CE">
        <w:rPr>
          <w:shd w:val="clear" w:color="auto" w:fill="FFFFFF"/>
        </w:rPr>
        <w:t xml:space="preserve"> восприимчивость</w:t>
      </w:r>
      <w:r w:rsidR="00C34A7A">
        <w:rPr>
          <w:shd w:val="clear" w:color="auto" w:fill="FFFFFF"/>
        </w:rPr>
        <w:t>ю</w:t>
      </w:r>
      <w:r w:rsidR="00C233AE">
        <w:rPr>
          <w:shd w:val="clear" w:color="auto" w:fill="FFFFFF"/>
        </w:rPr>
        <w:t>, что позволяет ему эффективно перетягивать на себя электроны и обеспечивать их транспорт к контактной поверхности</w:t>
      </w:r>
      <w:r w:rsidR="001D26CE" w:rsidRPr="004707AC">
        <w:rPr>
          <w:shd w:val="clear" w:color="auto" w:fill="FFFFFF"/>
        </w:rPr>
        <w:t>.</w:t>
      </w:r>
      <w:r w:rsidR="001D26CE">
        <w:rPr>
          <w:shd w:val="clear" w:color="auto" w:fill="FFFFFF"/>
        </w:rPr>
        <w:t xml:space="preserve"> </w:t>
      </w:r>
      <w:r w:rsidR="00C233AE">
        <w:rPr>
          <w:shd w:val="clear" w:color="auto" w:fill="FFFFFF"/>
        </w:rPr>
        <w:t>Совокупность данных фактов делает его перспективным компонентом для повышения эффективности фотокатализа</w:t>
      </w:r>
      <w:r w:rsidR="00574C45">
        <w:rPr>
          <w:shd w:val="clear" w:color="auto" w:fill="FFFFFF"/>
        </w:rPr>
        <w:t>торов</w:t>
      </w:r>
      <w:r w:rsidR="00C34A7A">
        <w:rPr>
          <w:shd w:val="clear" w:color="auto" w:fill="FFFFFF"/>
        </w:rPr>
        <w:t>, работающих</w:t>
      </w:r>
      <w:r w:rsidR="00C233AE">
        <w:rPr>
          <w:shd w:val="clear" w:color="auto" w:fill="FFFFFF"/>
        </w:rPr>
        <w:t xml:space="preserve"> </w:t>
      </w:r>
      <w:r w:rsidR="005F7128">
        <w:rPr>
          <w:shd w:val="clear" w:color="auto" w:fill="FFFFFF"/>
        </w:rPr>
        <w:t>в</w:t>
      </w:r>
      <w:r w:rsidR="00846D54">
        <w:rPr>
          <w:shd w:val="clear" w:color="auto" w:fill="FFFFFF"/>
        </w:rPr>
        <w:t>о</w:t>
      </w:r>
      <w:r w:rsidR="00C233AE">
        <w:rPr>
          <w:shd w:val="clear" w:color="auto" w:fill="FFFFFF"/>
        </w:rPr>
        <w:t xml:space="preserve"> </w:t>
      </w:r>
      <w:r w:rsidR="00846D54">
        <w:rPr>
          <w:shd w:val="clear" w:color="auto" w:fill="FFFFFF"/>
        </w:rPr>
        <w:t>внешнем</w:t>
      </w:r>
      <w:r w:rsidR="00D546C4">
        <w:rPr>
          <w:shd w:val="clear" w:color="auto" w:fill="FFFFFF"/>
        </w:rPr>
        <w:t xml:space="preserve"> </w:t>
      </w:r>
      <w:r w:rsidR="00C233AE">
        <w:rPr>
          <w:shd w:val="clear" w:color="auto" w:fill="FFFFFF"/>
        </w:rPr>
        <w:t>электрическом поле</w:t>
      </w:r>
      <w:r w:rsidR="00C34A7A">
        <w:rPr>
          <w:shd w:val="clear" w:color="auto" w:fill="FFFFFF"/>
        </w:rPr>
        <w:t xml:space="preserve"> (</w:t>
      </w:r>
      <w:r w:rsidR="00537272">
        <w:rPr>
          <w:shd w:val="clear" w:color="auto" w:fill="FFFFFF"/>
        </w:rPr>
        <w:t>В</w:t>
      </w:r>
      <w:r w:rsidR="00C34A7A">
        <w:rPr>
          <w:shd w:val="clear" w:color="auto" w:fill="FFFFFF"/>
        </w:rPr>
        <w:t>ЭП)</w:t>
      </w:r>
      <w:r w:rsidR="007C2588" w:rsidRPr="007C2588">
        <w:rPr>
          <w:shd w:val="clear" w:color="auto" w:fill="FFFFFF"/>
        </w:rPr>
        <w:t xml:space="preserve"> [1]</w:t>
      </w:r>
      <w:r w:rsidR="001D26CE">
        <w:rPr>
          <w:shd w:val="clear" w:color="auto" w:fill="FFFFFF"/>
        </w:rPr>
        <w:t xml:space="preserve">. </w:t>
      </w:r>
      <w:r w:rsidR="00833399">
        <w:rPr>
          <w:shd w:val="clear" w:color="auto" w:fill="FFFFFF"/>
        </w:rPr>
        <w:t>Д</w:t>
      </w:r>
      <w:r w:rsidR="00F94412">
        <w:rPr>
          <w:shd w:val="clear" w:color="auto" w:fill="FFFFFF"/>
        </w:rPr>
        <w:t xml:space="preserve">ля </w:t>
      </w:r>
      <w:r w:rsidR="001F6804">
        <w:rPr>
          <w:shd w:val="clear" w:color="auto" w:fill="FFFFFF"/>
        </w:rPr>
        <w:t>смещения</w:t>
      </w:r>
      <w:r w:rsidR="00F94412">
        <w:rPr>
          <w:shd w:val="clear" w:color="auto" w:fill="FFFFFF"/>
        </w:rPr>
        <w:t xml:space="preserve"> спектра поглощаемого излучения</w:t>
      </w:r>
      <w:r w:rsidR="001F6804">
        <w:rPr>
          <w:shd w:val="clear" w:color="auto" w:fill="FFFFFF"/>
        </w:rPr>
        <w:t xml:space="preserve"> в видимую область</w:t>
      </w:r>
      <w:r w:rsidR="00F94412">
        <w:rPr>
          <w:shd w:val="clear" w:color="auto" w:fill="FFFFFF"/>
        </w:rPr>
        <w:t xml:space="preserve"> используются</w:t>
      </w:r>
      <w:r w:rsidR="001D26CE">
        <w:rPr>
          <w:shd w:val="clear" w:color="auto" w:fill="FFFFFF"/>
        </w:rPr>
        <w:t xml:space="preserve"> фотосенсибилизирующ</w:t>
      </w:r>
      <w:r w:rsidR="00F94412">
        <w:rPr>
          <w:shd w:val="clear" w:color="auto" w:fill="FFFFFF"/>
        </w:rPr>
        <w:t>ие</w:t>
      </w:r>
      <w:r w:rsidR="001D26CE">
        <w:rPr>
          <w:shd w:val="clear" w:color="auto" w:fill="FFFFFF"/>
        </w:rPr>
        <w:t xml:space="preserve"> компонент</w:t>
      </w:r>
      <w:r w:rsidR="00F94412">
        <w:rPr>
          <w:shd w:val="clear" w:color="auto" w:fill="FFFFFF"/>
        </w:rPr>
        <w:t xml:space="preserve">ы </w:t>
      </w:r>
      <w:r w:rsidR="00694AF8">
        <w:rPr>
          <w:shd w:val="clear" w:color="auto" w:fill="FFFFFF"/>
        </w:rPr>
        <w:t>на основе</w:t>
      </w:r>
      <w:r w:rsidR="00F94412">
        <w:rPr>
          <w:shd w:val="clear" w:color="auto" w:fill="FFFFFF"/>
        </w:rPr>
        <w:t xml:space="preserve"> органических хромофоров.</w:t>
      </w:r>
      <w:r w:rsidR="001D26CE">
        <w:rPr>
          <w:shd w:val="clear" w:color="auto" w:fill="FFFFFF"/>
        </w:rPr>
        <w:t xml:space="preserve"> </w:t>
      </w:r>
      <w:r w:rsidR="00F94412">
        <w:rPr>
          <w:shd w:val="clear" w:color="auto" w:fill="FFFFFF"/>
        </w:rPr>
        <w:t xml:space="preserve">Одними из </w:t>
      </w:r>
      <w:r w:rsidR="00574C45">
        <w:rPr>
          <w:shd w:val="clear" w:color="auto" w:fill="FFFFFF"/>
        </w:rPr>
        <w:t>таких</w:t>
      </w:r>
      <w:r w:rsidR="00F94412">
        <w:rPr>
          <w:shd w:val="clear" w:color="auto" w:fill="FFFFFF"/>
        </w:rPr>
        <w:t xml:space="preserve"> являются кумарины и </w:t>
      </w:r>
      <w:proofErr w:type="spellStart"/>
      <w:r w:rsidR="00F94412">
        <w:rPr>
          <w:shd w:val="clear" w:color="auto" w:fill="FFFFFF"/>
        </w:rPr>
        <w:t>фурокумарины</w:t>
      </w:r>
      <w:proofErr w:type="spellEnd"/>
      <w:r w:rsidR="00F94412">
        <w:rPr>
          <w:shd w:val="clear" w:color="auto" w:fill="FFFFFF"/>
        </w:rPr>
        <w:t xml:space="preserve">, входящие в состав </w:t>
      </w:r>
      <w:r w:rsidR="001D26CE">
        <w:rPr>
          <w:shd w:val="clear" w:color="auto" w:fill="FFFFFF"/>
        </w:rPr>
        <w:t>экстракт</w:t>
      </w:r>
      <w:r w:rsidR="00F94412">
        <w:rPr>
          <w:shd w:val="clear" w:color="auto" w:fill="FFFFFF"/>
        </w:rPr>
        <w:t>а</w:t>
      </w:r>
      <w:r w:rsidR="001D26CE">
        <w:rPr>
          <w:shd w:val="clear" w:color="auto" w:fill="FFFFFF"/>
        </w:rPr>
        <w:t xml:space="preserve"> борщевика,</w:t>
      </w:r>
      <w:r w:rsidR="00E366B4">
        <w:rPr>
          <w:shd w:val="clear" w:color="auto" w:fill="FFFFFF"/>
        </w:rPr>
        <w:t xml:space="preserve"> известн</w:t>
      </w:r>
      <w:r w:rsidR="00F94412">
        <w:rPr>
          <w:shd w:val="clear" w:color="auto" w:fill="FFFFFF"/>
        </w:rPr>
        <w:t>ого</w:t>
      </w:r>
      <w:r w:rsidR="00E366B4">
        <w:rPr>
          <w:shd w:val="clear" w:color="auto" w:fill="FFFFFF"/>
        </w:rPr>
        <w:t xml:space="preserve"> своей высокой </w:t>
      </w:r>
      <w:proofErr w:type="spellStart"/>
      <w:r w:rsidR="00E366B4">
        <w:rPr>
          <w:shd w:val="clear" w:color="auto" w:fill="FFFFFF"/>
        </w:rPr>
        <w:t>фотоактивностью</w:t>
      </w:r>
      <w:proofErr w:type="spellEnd"/>
      <w:r w:rsidR="001D26CE">
        <w:rPr>
          <w:shd w:val="clear" w:color="auto" w:fill="FFFFFF"/>
        </w:rPr>
        <w:t>.</w:t>
      </w:r>
    </w:p>
    <w:bookmarkEnd w:id="0"/>
    <w:p w14:paraId="5DF34DD5" w14:textId="355C93B2" w:rsidR="00C233AE" w:rsidRDefault="00833399" w:rsidP="008E7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  <w:r>
        <w:rPr>
          <w:noProof/>
        </w:rPr>
        <w:t xml:space="preserve">В данной работе </w:t>
      </w:r>
      <w:r w:rsidR="00C34A7A">
        <w:rPr>
          <w:noProof/>
        </w:rPr>
        <w:t>изучаетс</w:t>
      </w:r>
      <w:r w:rsidR="00D546C4">
        <w:rPr>
          <w:noProof/>
        </w:rPr>
        <w:t>я</w:t>
      </w:r>
      <w:r w:rsidR="00C34A7A">
        <w:rPr>
          <w:noProof/>
        </w:rPr>
        <w:t xml:space="preserve"> влияние полупроводниковых компонентов</w:t>
      </w:r>
      <w:r w:rsidR="00384600">
        <w:rPr>
          <w:noProof/>
        </w:rPr>
        <w:t xml:space="preserve"> (</w:t>
      </w:r>
      <w:proofErr w:type="spellStart"/>
      <w:r w:rsidR="00384600" w:rsidRPr="006D6317">
        <w:rPr>
          <w:shd w:val="clear" w:color="auto" w:fill="FFFFFF"/>
          <w:lang w:val="en-US"/>
        </w:rPr>
        <w:t>MoS</w:t>
      </w:r>
      <w:proofErr w:type="spellEnd"/>
      <w:r w:rsidR="00384600" w:rsidRPr="006D6317">
        <w:rPr>
          <w:vertAlign w:val="subscript"/>
        </w:rPr>
        <w:t>2,</w:t>
      </w:r>
      <w:r w:rsidR="00384600" w:rsidRPr="006D6317">
        <w:t xml:space="preserve"> </w:t>
      </w:r>
      <w:proofErr w:type="gramStart"/>
      <w:r w:rsidR="00384600" w:rsidRPr="006D6317">
        <w:rPr>
          <w:lang w:val="en-US"/>
        </w:rPr>
        <w:t>Tb</w:t>
      </w:r>
      <w:r w:rsidR="00384600" w:rsidRPr="006D6317">
        <w:t>(</w:t>
      </w:r>
      <w:proofErr w:type="gramEnd"/>
      <w:r w:rsidR="00384600" w:rsidRPr="006D6317">
        <w:rPr>
          <w:lang w:val="en-US"/>
        </w:rPr>
        <w:t>NO</w:t>
      </w:r>
      <w:r w:rsidR="00384600" w:rsidRPr="006D6317">
        <w:rPr>
          <w:vertAlign w:val="subscript"/>
        </w:rPr>
        <w:t>3</w:t>
      </w:r>
      <w:r w:rsidR="00384600" w:rsidRPr="006D6317">
        <w:t>)</w:t>
      </w:r>
      <w:r w:rsidR="00384600" w:rsidRPr="006D6317">
        <w:rPr>
          <w:vertAlign w:val="subscript"/>
        </w:rPr>
        <w:t>3</w:t>
      </w:r>
      <w:r w:rsidR="00384600" w:rsidRPr="006D6317">
        <w:t xml:space="preserve">, </w:t>
      </w:r>
      <w:proofErr w:type="spellStart"/>
      <w:r w:rsidR="008E106D" w:rsidRPr="006D6317">
        <w:rPr>
          <w:lang w:val="en-US"/>
        </w:rPr>
        <w:t>ZnTiO</w:t>
      </w:r>
      <w:proofErr w:type="spellEnd"/>
      <w:r w:rsidR="008E106D" w:rsidRPr="006D6317">
        <w:rPr>
          <w:vertAlign w:val="subscript"/>
        </w:rPr>
        <w:t>3</w:t>
      </w:r>
      <w:r w:rsidR="008E106D" w:rsidRPr="006D6317">
        <w:t>-</w:t>
      </w:r>
      <w:r w:rsidR="008E106D" w:rsidRPr="006D6317">
        <w:rPr>
          <w:lang w:val="en-US"/>
        </w:rPr>
        <w:t>OOH</w:t>
      </w:r>
      <w:r w:rsidR="008E106D" w:rsidRPr="006D6317">
        <w:t>-</w:t>
      </w:r>
      <w:r w:rsidR="008E106D" w:rsidRPr="006D6317">
        <w:rPr>
          <w:lang w:val="en-US"/>
        </w:rPr>
        <w:t>GO</w:t>
      </w:r>
      <w:r w:rsidR="008E106D" w:rsidRPr="006D6317">
        <w:t xml:space="preserve">, </w:t>
      </w:r>
      <w:proofErr w:type="spellStart"/>
      <w:r w:rsidR="008E106D" w:rsidRPr="006D6317">
        <w:rPr>
          <w:lang w:val="en-US"/>
        </w:rPr>
        <w:t>ZnTiO</w:t>
      </w:r>
      <w:proofErr w:type="spellEnd"/>
      <w:r w:rsidR="008E106D" w:rsidRPr="006D6317">
        <w:rPr>
          <w:vertAlign w:val="subscript"/>
        </w:rPr>
        <w:t>3</w:t>
      </w:r>
      <w:r w:rsidR="008E106D" w:rsidRPr="006D6317">
        <w:t>-</w:t>
      </w:r>
      <w:proofErr w:type="spellStart"/>
      <w:r w:rsidR="008E106D" w:rsidRPr="006D6317">
        <w:rPr>
          <w:lang w:val="en-US"/>
        </w:rPr>
        <w:t>rGO</w:t>
      </w:r>
      <w:proofErr w:type="spellEnd"/>
      <w:r w:rsidR="008E106D" w:rsidRPr="006D6317">
        <w:t xml:space="preserve">, </w:t>
      </w:r>
      <w:proofErr w:type="spellStart"/>
      <w:r w:rsidR="008E106D" w:rsidRPr="006D6317">
        <w:rPr>
          <w:lang w:val="en-US"/>
        </w:rPr>
        <w:t>NiGe</w:t>
      </w:r>
      <w:proofErr w:type="spellEnd"/>
      <w:r w:rsidR="008E106D" w:rsidRPr="006D6317">
        <w:t>-</w:t>
      </w:r>
      <w:proofErr w:type="spellStart"/>
      <w:r w:rsidR="008E106D" w:rsidRPr="006D6317">
        <w:rPr>
          <w:lang w:val="en-US"/>
        </w:rPr>
        <w:t>rGO</w:t>
      </w:r>
      <w:proofErr w:type="spellEnd"/>
      <w:r w:rsidR="008E106D" w:rsidRPr="006D6317">
        <w:t xml:space="preserve">, </w:t>
      </w:r>
      <w:proofErr w:type="spellStart"/>
      <w:r w:rsidR="008E106D" w:rsidRPr="006D6317">
        <w:rPr>
          <w:lang w:val="en-US"/>
        </w:rPr>
        <w:t>NiSnOx</w:t>
      </w:r>
      <w:proofErr w:type="spellEnd"/>
      <w:r w:rsidR="008E106D" w:rsidRPr="006D6317">
        <w:t>-</w:t>
      </w:r>
      <w:proofErr w:type="spellStart"/>
      <w:r w:rsidR="008E106D" w:rsidRPr="006D6317">
        <w:rPr>
          <w:lang w:val="en-US"/>
        </w:rPr>
        <w:t>rGO</w:t>
      </w:r>
      <w:proofErr w:type="spellEnd"/>
      <w:r w:rsidR="00384600" w:rsidRPr="006D6317">
        <w:rPr>
          <w:color w:val="0F1115"/>
          <w:shd w:val="clear" w:color="auto" w:fill="FFFFFF"/>
        </w:rPr>
        <w:t>)</w:t>
      </w:r>
      <w:r w:rsidR="00384600">
        <w:rPr>
          <w:color w:val="0F1115"/>
          <w:shd w:val="clear" w:color="auto" w:fill="FFFFFF"/>
        </w:rPr>
        <w:t xml:space="preserve"> </w:t>
      </w:r>
      <w:r w:rsidR="00C34A7A">
        <w:rPr>
          <w:noProof/>
        </w:rPr>
        <w:t xml:space="preserve"> на эффективность фотокаталитических систем с использованием</w:t>
      </w:r>
      <w:r>
        <w:rPr>
          <w:noProof/>
        </w:rPr>
        <w:t xml:space="preserve"> экстракт</w:t>
      </w:r>
      <w:r w:rsidR="00C34A7A">
        <w:rPr>
          <w:noProof/>
        </w:rPr>
        <w:t>а</w:t>
      </w:r>
      <w:r>
        <w:rPr>
          <w:noProof/>
        </w:rPr>
        <w:t xml:space="preserve"> борщевика</w:t>
      </w:r>
      <w:r w:rsidR="00C34A7A">
        <w:rPr>
          <w:noProof/>
        </w:rPr>
        <w:t xml:space="preserve"> Сосновского</w:t>
      </w:r>
      <w:r>
        <w:rPr>
          <w:noProof/>
        </w:rPr>
        <w:t xml:space="preserve"> в качестве фотосенсибилизирующего компонента</w:t>
      </w:r>
      <w:r w:rsidR="00F54688">
        <w:rPr>
          <w:noProof/>
        </w:rPr>
        <w:t xml:space="preserve"> для </w:t>
      </w:r>
      <w:r w:rsidR="001F6804">
        <w:rPr>
          <w:noProof/>
        </w:rPr>
        <w:t xml:space="preserve">повышения эффективности </w:t>
      </w:r>
      <w:r w:rsidR="00F54688">
        <w:rPr>
          <w:noProof/>
        </w:rPr>
        <w:t>фотокаталитических систем на основе ОГ</w:t>
      </w:r>
      <w:r w:rsidR="001F6804">
        <w:rPr>
          <w:noProof/>
        </w:rPr>
        <w:t>, работающих в</w:t>
      </w:r>
      <w:r w:rsidR="00846D54">
        <w:rPr>
          <w:noProof/>
        </w:rPr>
        <w:t>о</w:t>
      </w:r>
      <w:r w:rsidR="001F6804">
        <w:rPr>
          <w:noProof/>
        </w:rPr>
        <w:t xml:space="preserve"> </w:t>
      </w:r>
      <w:r w:rsidR="00846D54">
        <w:rPr>
          <w:noProof/>
        </w:rPr>
        <w:t>В</w:t>
      </w:r>
      <w:r w:rsidR="00C34A7A">
        <w:rPr>
          <w:noProof/>
        </w:rPr>
        <w:t>ЭП</w:t>
      </w:r>
      <w:r w:rsidR="00D1614A">
        <w:rPr>
          <w:noProof/>
        </w:rPr>
        <w:t xml:space="preserve">. </w:t>
      </w:r>
    </w:p>
    <w:p w14:paraId="4AF8F24F" w14:textId="77777777" w:rsidR="00574C45" w:rsidRDefault="00D84A2A" w:rsidP="00384600">
      <w:pPr>
        <w:rPr>
          <w:shd w:val="clear" w:color="auto" w:fill="FFFFFF"/>
        </w:rPr>
      </w:pPr>
      <w:r>
        <w:rPr>
          <w:shd w:val="clear" w:color="auto" w:fill="FFFFFF"/>
        </w:rPr>
        <w:t xml:space="preserve">Для синтеза фотокатализатора был использован </w:t>
      </w:r>
      <w:proofErr w:type="spellStart"/>
      <w:proofErr w:type="gramStart"/>
      <w:r>
        <w:rPr>
          <w:shd w:val="clear" w:color="auto" w:fill="FFFFFF"/>
        </w:rPr>
        <w:t>механо</w:t>
      </w:r>
      <w:proofErr w:type="spellEnd"/>
      <w:r>
        <w:rPr>
          <w:shd w:val="clear" w:color="auto" w:fill="FFFFFF"/>
        </w:rPr>
        <w:t>-химический</w:t>
      </w:r>
      <w:proofErr w:type="gramEnd"/>
      <w:r>
        <w:rPr>
          <w:shd w:val="clear" w:color="auto" w:fill="FFFFFF"/>
        </w:rPr>
        <w:t xml:space="preserve"> метод</w:t>
      </w:r>
      <w:r w:rsidR="00384600">
        <w:rPr>
          <w:shd w:val="clear" w:color="auto" w:fill="FFFFFF"/>
        </w:rPr>
        <w:t xml:space="preserve">. </w:t>
      </w:r>
      <w:r w:rsidR="00694AF8">
        <w:rPr>
          <w:noProof/>
        </w:rPr>
        <w:t>Эффективность полученных фотокаталитических систем</w:t>
      </w:r>
      <w:r w:rsidR="00D546C4">
        <w:rPr>
          <w:noProof/>
        </w:rPr>
        <w:t xml:space="preserve"> измерялась по интенсивности спектров флуоресценции раствора терефталевой кислоты </w:t>
      </w:r>
      <w:r w:rsidR="00D63F7F">
        <w:rPr>
          <w:noProof/>
        </w:rPr>
        <w:t>(</w:t>
      </w:r>
      <w:r w:rsidR="00D63F7F">
        <w:rPr>
          <w:shd w:val="clear" w:color="auto" w:fill="FFFFFF"/>
        </w:rPr>
        <w:t>10</w:t>
      </w:r>
      <w:r w:rsidR="00D63F7F" w:rsidRPr="002C6659">
        <w:rPr>
          <w:shd w:val="clear" w:color="auto" w:fill="FFFFFF"/>
          <w:vertAlign w:val="superscript"/>
        </w:rPr>
        <w:t>-5</w:t>
      </w:r>
      <w:r w:rsidR="00D63F7F">
        <w:rPr>
          <w:shd w:val="clear" w:color="auto" w:fill="FFFFFF"/>
          <w:vertAlign w:val="superscript"/>
        </w:rPr>
        <w:t xml:space="preserve"> </w:t>
      </w:r>
      <w:r w:rsidR="00D63F7F">
        <w:rPr>
          <w:shd w:val="clear" w:color="auto" w:fill="FFFFFF"/>
        </w:rPr>
        <w:t>М</w:t>
      </w:r>
      <w:r w:rsidR="00D63F7F">
        <w:rPr>
          <w:noProof/>
        </w:rPr>
        <w:t xml:space="preserve">) </w:t>
      </w:r>
      <w:r w:rsidR="00D546C4">
        <w:rPr>
          <w:noProof/>
        </w:rPr>
        <w:t>в качестве зонда</w:t>
      </w:r>
      <w:r w:rsidR="00694AF8">
        <w:rPr>
          <w:noProof/>
        </w:rPr>
        <w:t xml:space="preserve"> на гидроксил-радикал</w:t>
      </w:r>
      <w:r w:rsidR="00D546C4">
        <w:rPr>
          <w:noProof/>
        </w:rPr>
        <w:t xml:space="preserve">, облучённого с изготовленными фотокатализаторами </w:t>
      </w:r>
      <w:r w:rsidR="00D63F7F">
        <w:rPr>
          <w:noProof/>
        </w:rPr>
        <w:t xml:space="preserve">ксеноновой лампой (300 Вт) со светофильтрами </w:t>
      </w:r>
      <w:r w:rsidR="00D63F7F">
        <w:rPr>
          <w:shd w:val="clear" w:color="auto" w:fill="FFFFFF"/>
          <w:lang w:val="en-US"/>
        </w:rPr>
        <w:t>AM</w:t>
      </w:r>
      <w:r w:rsidR="00D63F7F" w:rsidRPr="002C6659">
        <w:rPr>
          <w:shd w:val="clear" w:color="auto" w:fill="FFFFFF"/>
        </w:rPr>
        <w:t>1.5</w:t>
      </w:r>
      <w:r w:rsidR="00D63F7F">
        <w:rPr>
          <w:shd w:val="clear" w:color="auto" w:fill="FFFFFF"/>
          <w:lang w:val="en-US"/>
        </w:rPr>
        <w:t>G</w:t>
      </w:r>
      <w:r w:rsidR="00D63F7F">
        <w:rPr>
          <w:shd w:val="clear" w:color="auto" w:fill="FFFFFF"/>
        </w:rPr>
        <w:t xml:space="preserve"> для имитации солнечного спектра и </w:t>
      </w:r>
      <w:r w:rsidR="00D63F7F">
        <w:rPr>
          <w:shd w:val="clear" w:color="auto" w:fill="FFFFFF"/>
          <w:lang w:val="en-US"/>
        </w:rPr>
        <w:t>UV</w:t>
      </w:r>
      <w:r w:rsidR="00D63F7F" w:rsidRPr="00E34751">
        <w:rPr>
          <w:shd w:val="clear" w:color="auto" w:fill="FFFFFF"/>
        </w:rPr>
        <w:t>420</w:t>
      </w:r>
      <w:r w:rsidR="00D63F7F">
        <w:rPr>
          <w:shd w:val="clear" w:color="auto" w:fill="FFFFFF"/>
          <w:lang w:val="en-US"/>
        </w:rPr>
        <w:t>Cut</w:t>
      </w:r>
      <w:r w:rsidR="00D63F7F" w:rsidRPr="00E34751">
        <w:rPr>
          <w:shd w:val="clear" w:color="auto" w:fill="FFFFFF"/>
        </w:rPr>
        <w:t xml:space="preserve"> </w:t>
      </w:r>
      <w:r w:rsidR="00D63F7F">
        <w:rPr>
          <w:shd w:val="clear" w:color="auto" w:fill="FFFFFF"/>
        </w:rPr>
        <w:t>для облучения видимым светом.</w:t>
      </w:r>
      <w:r w:rsidR="00580D23">
        <w:rPr>
          <w:noProof/>
        </w:rPr>
        <w:t xml:space="preserve"> </w:t>
      </w:r>
      <w:r w:rsidR="008E106D">
        <w:rPr>
          <w:shd w:val="clear" w:color="auto" w:fill="FFFFFF"/>
        </w:rPr>
        <w:t xml:space="preserve">Для исследования влияния ВЭП на </w:t>
      </w:r>
      <w:proofErr w:type="spellStart"/>
      <w:r w:rsidR="008E106D">
        <w:rPr>
          <w:shd w:val="clear" w:color="auto" w:fill="FFFFFF"/>
        </w:rPr>
        <w:t>фотокаталитическую</w:t>
      </w:r>
      <w:proofErr w:type="spellEnd"/>
      <w:r w:rsidR="008E106D">
        <w:rPr>
          <w:shd w:val="clear" w:color="auto" w:fill="FFFFFF"/>
        </w:rPr>
        <w:t xml:space="preserve"> активность </w:t>
      </w:r>
      <w:r w:rsidR="00846D54">
        <w:rPr>
          <w:shd w:val="clear" w:color="auto" w:fill="FFFFFF"/>
        </w:rPr>
        <w:t xml:space="preserve">использовалась </w:t>
      </w:r>
      <w:r w:rsidR="008E106D">
        <w:rPr>
          <w:shd w:val="clear" w:color="auto" w:fill="FFFFFF"/>
        </w:rPr>
        <w:t xml:space="preserve">бесконтактная ячейка с </w:t>
      </w:r>
      <w:r w:rsidR="008E106D">
        <w:rPr>
          <w:shd w:val="clear" w:color="auto" w:fill="FFFFFF"/>
          <w:lang w:val="en-US"/>
        </w:rPr>
        <w:t>Al</w:t>
      </w:r>
      <w:r w:rsidR="008E106D">
        <w:rPr>
          <w:shd w:val="clear" w:color="auto" w:fill="FFFFFF"/>
        </w:rPr>
        <w:t xml:space="preserve">-пластинами, подключёнными к источнику тока с подачей напряжения 4 </w:t>
      </w:r>
      <w:proofErr w:type="spellStart"/>
      <w:r w:rsidR="008E106D">
        <w:rPr>
          <w:shd w:val="clear" w:color="auto" w:fill="FFFFFF"/>
        </w:rPr>
        <w:t>кВ.</w:t>
      </w:r>
      <w:proofErr w:type="spellEnd"/>
    </w:p>
    <w:p w14:paraId="1FABF9D9" w14:textId="38B3D544" w:rsidR="00D63F7F" w:rsidRPr="00384600" w:rsidRDefault="008E106D" w:rsidP="00384600">
      <w:pPr>
        <w:rPr>
          <w:shd w:val="clear" w:color="auto" w:fill="FFFFFF"/>
        </w:rPr>
      </w:pPr>
      <w:r>
        <w:rPr>
          <w:noProof/>
        </w:rPr>
        <w:t>Данные флуоресценции</w:t>
      </w:r>
      <w:r w:rsidR="00580D23">
        <w:rPr>
          <w:noProof/>
        </w:rPr>
        <w:t xml:space="preserve"> образцов</w:t>
      </w:r>
      <w:r>
        <w:rPr>
          <w:noProof/>
        </w:rPr>
        <w:t xml:space="preserve">, </w:t>
      </w:r>
      <w:r w:rsidR="00574C45">
        <w:rPr>
          <w:noProof/>
        </w:rPr>
        <w:t>изготовленных без</w:t>
      </w:r>
      <w:r>
        <w:rPr>
          <w:noProof/>
        </w:rPr>
        <w:t xml:space="preserve"> использ</w:t>
      </w:r>
      <w:r w:rsidR="00574C45">
        <w:rPr>
          <w:noProof/>
        </w:rPr>
        <w:t>ования</w:t>
      </w:r>
      <w:r>
        <w:rPr>
          <w:noProof/>
        </w:rPr>
        <w:t xml:space="preserve"> </w:t>
      </w:r>
      <w:proofErr w:type="gramStart"/>
      <w:r w:rsidRPr="006D6317">
        <w:rPr>
          <w:lang w:val="en-US"/>
        </w:rPr>
        <w:t>Tb</w:t>
      </w:r>
      <w:r w:rsidRPr="006D6317">
        <w:t>(</w:t>
      </w:r>
      <w:proofErr w:type="gramEnd"/>
      <w:r w:rsidRPr="006D6317">
        <w:rPr>
          <w:lang w:val="en-US"/>
        </w:rPr>
        <w:t>NO</w:t>
      </w:r>
      <w:r w:rsidRPr="006D6317">
        <w:rPr>
          <w:vertAlign w:val="subscript"/>
        </w:rPr>
        <w:t>3</w:t>
      </w:r>
      <w:r w:rsidRPr="006D6317">
        <w:t>)</w:t>
      </w:r>
      <w:r w:rsidRPr="006D6317">
        <w:rPr>
          <w:vertAlign w:val="subscript"/>
        </w:rPr>
        <w:t>3</w:t>
      </w:r>
      <w:r w:rsidRPr="008E106D">
        <w:t>,</w:t>
      </w:r>
      <w:r w:rsidR="00574C45">
        <w:rPr>
          <w:vertAlign w:val="subscript"/>
        </w:rPr>
        <w:t xml:space="preserve"> </w:t>
      </w:r>
      <w:r w:rsidR="00574C45">
        <w:rPr>
          <w:noProof/>
        </w:rPr>
        <w:t xml:space="preserve">показали, что при </w:t>
      </w:r>
      <w:r w:rsidR="00580D23">
        <w:rPr>
          <w:noProof/>
        </w:rPr>
        <w:t>облуч</w:t>
      </w:r>
      <w:r w:rsidR="00574C45">
        <w:rPr>
          <w:noProof/>
        </w:rPr>
        <w:t>ении</w:t>
      </w:r>
      <w:r w:rsidR="00580D23">
        <w:rPr>
          <w:noProof/>
        </w:rPr>
        <w:t xml:space="preserve"> солнечным спектром </w:t>
      </w:r>
      <w:r w:rsidR="000E4A2C">
        <w:rPr>
          <w:noProof/>
        </w:rPr>
        <w:t xml:space="preserve">фотокаталитическая активность </w:t>
      </w:r>
      <w:r w:rsidR="00574C45">
        <w:rPr>
          <w:noProof/>
        </w:rPr>
        <w:t xml:space="preserve">возрастает </w:t>
      </w:r>
      <w:r w:rsidR="00580D23">
        <w:rPr>
          <w:noProof/>
        </w:rPr>
        <w:t>в 2 раз</w:t>
      </w:r>
      <w:r w:rsidR="00574C45">
        <w:rPr>
          <w:noProof/>
        </w:rPr>
        <w:t>а</w:t>
      </w:r>
      <w:r w:rsidR="00580D23">
        <w:rPr>
          <w:noProof/>
        </w:rPr>
        <w:t xml:space="preserve"> при воздействии </w:t>
      </w:r>
      <w:r w:rsidR="00537272">
        <w:rPr>
          <w:noProof/>
        </w:rPr>
        <w:t>В</w:t>
      </w:r>
      <w:r w:rsidR="00580D23">
        <w:rPr>
          <w:noProof/>
        </w:rPr>
        <w:t xml:space="preserve">ЭП, </w:t>
      </w:r>
      <w:r w:rsidR="00384600">
        <w:rPr>
          <w:noProof/>
        </w:rPr>
        <w:t>но</w:t>
      </w:r>
      <w:r w:rsidR="00580D23">
        <w:rPr>
          <w:noProof/>
        </w:rPr>
        <w:t xml:space="preserve"> при облучении видимым</w:t>
      </w:r>
      <w:r w:rsidR="00384600">
        <w:rPr>
          <w:noProof/>
        </w:rPr>
        <w:t xml:space="preserve"> спектром</w:t>
      </w:r>
      <w:r w:rsidR="00580D23">
        <w:rPr>
          <w:noProof/>
        </w:rPr>
        <w:t xml:space="preserve"> эффективность от </w:t>
      </w:r>
      <w:r w:rsidR="00537272">
        <w:rPr>
          <w:noProof/>
        </w:rPr>
        <w:t>В</w:t>
      </w:r>
      <w:r w:rsidR="00580D23">
        <w:rPr>
          <w:noProof/>
        </w:rPr>
        <w:t>ЭП возрастала в 5 раз</w:t>
      </w:r>
      <w:r w:rsidR="00574C45">
        <w:rPr>
          <w:noProof/>
        </w:rPr>
        <w:t xml:space="preserve">, что показывает влияние спектра используемого </w:t>
      </w:r>
      <w:r w:rsidR="000E4A2C">
        <w:rPr>
          <w:noProof/>
        </w:rPr>
        <w:t>излучения на интенсивность образования активных форм кислорода</w:t>
      </w:r>
      <w:r w:rsidR="00580D23">
        <w:rPr>
          <w:noProof/>
        </w:rPr>
        <w:t>.</w:t>
      </w:r>
    </w:p>
    <w:p w14:paraId="4FEFC0DF" w14:textId="5217CAA0" w:rsidR="00384600" w:rsidRDefault="00580D23" w:rsidP="0038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  <w:r>
        <w:rPr>
          <w:noProof/>
        </w:rPr>
        <w:t>В дальнейшем планируется изучить стабильность и эффективность фотокатализаторов, использующих в качестве носителя диоксид титана.</w:t>
      </w:r>
    </w:p>
    <w:p w14:paraId="572D24AC" w14:textId="3982F159" w:rsidR="00D84A2A" w:rsidRDefault="00D84A2A" w:rsidP="00D84A2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DF4B3B6" w14:textId="1C54C8B8" w:rsidR="00D62839" w:rsidRPr="00E366B4" w:rsidRDefault="00D62839" w:rsidP="00D62839">
      <w:pPr>
        <w:ind w:firstLine="0"/>
        <w:rPr>
          <w:noProof/>
        </w:rPr>
      </w:pPr>
      <w:r w:rsidRPr="00D62839">
        <w:rPr>
          <w:color w:val="000000"/>
        </w:rPr>
        <w:t xml:space="preserve">1. </w:t>
      </w:r>
      <w:r w:rsidRPr="00D84A2A">
        <w:rPr>
          <w:noProof/>
        </w:rPr>
        <w:t xml:space="preserve">Nugmanova A. G. и др. </w:t>
      </w:r>
      <w:r w:rsidRPr="00D62839">
        <w:rPr>
          <w:noProof/>
          <w:lang w:val="en-US"/>
        </w:rPr>
        <w:t xml:space="preserve">Electric field-induced amplification of graphene oxide’s visible light photocatalytic activity // J. Mater. </w:t>
      </w:r>
      <w:r w:rsidRPr="00D84A2A">
        <w:rPr>
          <w:noProof/>
        </w:rPr>
        <w:t>Chem. A. 2024. Т. 13, № 1. С. 200–204.</w:t>
      </w:r>
    </w:p>
    <w:sectPr w:rsidR="00D62839" w:rsidRPr="00E366B4" w:rsidSect="00D628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42B"/>
    <w:multiLevelType w:val="hybridMultilevel"/>
    <w:tmpl w:val="F780A23E"/>
    <w:lvl w:ilvl="0" w:tplc="6348280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386A0C6E"/>
    <w:multiLevelType w:val="hybridMultilevel"/>
    <w:tmpl w:val="A7F6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10311"/>
    <w:multiLevelType w:val="hybridMultilevel"/>
    <w:tmpl w:val="93943BFC"/>
    <w:lvl w:ilvl="0" w:tplc="7F60049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5AC5F2F"/>
    <w:multiLevelType w:val="hybridMultilevel"/>
    <w:tmpl w:val="754A13AE"/>
    <w:lvl w:ilvl="0" w:tplc="AC4081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5F1F76CC"/>
    <w:multiLevelType w:val="hybridMultilevel"/>
    <w:tmpl w:val="28F0C738"/>
    <w:lvl w:ilvl="0" w:tplc="3D1CF02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518"/>
    <w:rsid w:val="000E334E"/>
    <w:rsid w:val="000E4A2C"/>
    <w:rsid w:val="00101A1C"/>
    <w:rsid w:val="00103657"/>
    <w:rsid w:val="00106375"/>
    <w:rsid w:val="00107AA3"/>
    <w:rsid w:val="00116478"/>
    <w:rsid w:val="00130241"/>
    <w:rsid w:val="001778AB"/>
    <w:rsid w:val="001C21A0"/>
    <w:rsid w:val="001D26CE"/>
    <w:rsid w:val="001E61C2"/>
    <w:rsid w:val="001F0493"/>
    <w:rsid w:val="001F6804"/>
    <w:rsid w:val="0022260A"/>
    <w:rsid w:val="002264EE"/>
    <w:rsid w:val="0023307C"/>
    <w:rsid w:val="002B0591"/>
    <w:rsid w:val="002B1CD0"/>
    <w:rsid w:val="0031361E"/>
    <w:rsid w:val="00344930"/>
    <w:rsid w:val="003503C7"/>
    <w:rsid w:val="00373E2D"/>
    <w:rsid w:val="00384600"/>
    <w:rsid w:val="00391C38"/>
    <w:rsid w:val="003B76D6"/>
    <w:rsid w:val="003C7AA9"/>
    <w:rsid w:val="003D09AD"/>
    <w:rsid w:val="003D1056"/>
    <w:rsid w:val="003E2601"/>
    <w:rsid w:val="003F4E6B"/>
    <w:rsid w:val="00405399"/>
    <w:rsid w:val="004A26A3"/>
    <w:rsid w:val="004F0EDF"/>
    <w:rsid w:val="00522BF1"/>
    <w:rsid w:val="00537272"/>
    <w:rsid w:val="00574C45"/>
    <w:rsid w:val="00580D23"/>
    <w:rsid w:val="00590166"/>
    <w:rsid w:val="005B07E6"/>
    <w:rsid w:val="005D022B"/>
    <w:rsid w:val="005E418C"/>
    <w:rsid w:val="005E5BE9"/>
    <w:rsid w:val="005F7128"/>
    <w:rsid w:val="00665279"/>
    <w:rsid w:val="0069427D"/>
    <w:rsid w:val="00694AF8"/>
    <w:rsid w:val="006E02AC"/>
    <w:rsid w:val="006F7A19"/>
    <w:rsid w:val="00705378"/>
    <w:rsid w:val="00717E07"/>
    <w:rsid w:val="007213E1"/>
    <w:rsid w:val="00775389"/>
    <w:rsid w:val="00797838"/>
    <w:rsid w:val="007A4FD3"/>
    <w:rsid w:val="007C2588"/>
    <w:rsid w:val="007C36D8"/>
    <w:rsid w:val="007F2744"/>
    <w:rsid w:val="007F2FF1"/>
    <w:rsid w:val="00833399"/>
    <w:rsid w:val="00846D54"/>
    <w:rsid w:val="00867244"/>
    <w:rsid w:val="008931BE"/>
    <w:rsid w:val="008C67E3"/>
    <w:rsid w:val="008E106D"/>
    <w:rsid w:val="008E3806"/>
    <w:rsid w:val="008E7830"/>
    <w:rsid w:val="00914205"/>
    <w:rsid w:val="00921D45"/>
    <w:rsid w:val="0092732C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0496"/>
    <w:rsid w:val="00BF36F8"/>
    <w:rsid w:val="00BF4622"/>
    <w:rsid w:val="00C233AE"/>
    <w:rsid w:val="00C34A7A"/>
    <w:rsid w:val="00C36346"/>
    <w:rsid w:val="00C75EF0"/>
    <w:rsid w:val="00C844E2"/>
    <w:rsid w:val="00C8546E"/>
    <w:rsid w:val="00CD00B1"/>
    <w:rsid w:val="00D1614A"/>
    <w:rsid w:val="00D22306"/>
    <w:rsid w:val="00D257EB"/>
    <w:rsid w:val="00D37D84"/>
    <w:rsid w:val="00D42542"/>
    <w:rsid w:val="00D546C4"/>
    <w:rsid w:val="00D62839"/>
    <w:rsid w:val="00D63F7F"/>
    <w:rsid w:val="00D8121C"/>
    <w:rsid w:val="00D84A2A"/>
    <w:rsid w:val="00DD47C4"/>
    <w:rsid w:val="00E22189"/>
    <w:rsid w:val="00E366B4"/>
    <w:rsid w:val="00E60B49"/>
    <w:rsid w:val="00E74069"/>
    <w:rsid w:val="00E81D35"/>
    <w:rsid w:val="00EB1F49"/>
    <w:rsid w:val="00F54688"/>
    <w:rsid w:val="00F55054"/>
    <w:rsid w:val="00F865B3"/>
    <w:rsid w:val="00F94412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CE"/>
    <w:pPr>
      <w:ind w:left="14" w:right="14"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3806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4D4588-042A-4A6E-9CCF-D4D6CA64928A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76b0cf58-8a69-4cfe-bd51-12212bf157ec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&quot;,&quot;citationItems&quot;:[{&quot;id&quot;:&quot;9d049e6b-bfe7-3d34-b01d-761fc332478e&quot;,&quot;itemData&quot;:{&quot;type&quot;:&quot;article-journal&quot;,&quot;id&quot;:&quot;9d049e6b-bfe7-3d34-b01d-761fc332478e&quot;,&quot;title&quot;:&quot;Electric field-induced amplification of graphene oxide's visible light photocatalytic activity&quot;,&quot;author&quot;:[{&quot;family&quot;:&quot;Nugmanova&quot;,&quot;given&quot;:&quot;Alsu G.&quot;,&quot;parse-names&quot;:false,&quot;dropping-particle&quot;:&quot;&quot;,&quot;non-dropping-particle&quot;:&quot;&quot;},{&quot;family&quot;:&quot;Sokolov&quot;,&quot;given&quot;:&quot;Maxim R.&quot;,&quot;parse-names&quot;:false,&quot;dropping-particle&quot;:&quot;&quot;,&quot;non-dropping-particle&quot;:&quot;&quot;},{&quot;family&quot;:&quot;Alexandrov&quot;,&quot;given&quot;:&quot;Alexey E.&quot;,&quot;parse-names&quot;:false,&quot;dropping-particle&quot;:&quot;&quot;,&quot;non-dropping-particle&quot;:&quot;&quot;},{&quot;family&quot;:&quot;Kniazeva&quot;,&quot;given&quot;:&quot;Maria A.&quot;,&quot;parse-names&quot;:false,&quot;dropping-particle&quot;:&quot;&quot;,&quot;non-dropping-particle&quot;:&quot;&quot;},{&quot;family&quot;:&quot;Eremchev&quot;,&quot;given&quot;:&quot;Ivan Yu.&quot;,&quot;parse-names&quot;:false,&quot;dropping-particle&quot;:&quot;&quot;,&quot;non-dropping-particle&quot;:&quot;&quot;},{&quot;family&quot;:&quot;Naumov&quot;,&quot;given&quot;:&quot;Andrey&quot;,&quot;parse-names&quot;:false,&quot;dropping-particle&quot;:&quot;V.&quot;,&quot;non-dropping-particle&quot;:&quot;&quot;},{&quot;family&quot;:&quot;Boukhvalov&quot;,&quot;given&quot;:&quot;Danil W.&quot;,&quot;parse-names&quot;:false,&quot;dropping-particle&quot;:&quot;&quot;,&quot;non-dropping-particle&quot;:&quot;&quot;},{&quot;family&quot;:&quot;König&quot;,&quot;given&quot;:&quot;Burkhard&quot;,&quot;parse-names&quot;:false,&quot;dropping-particle&quot;:&quot;&quot;,&quot;non-dropping-particle&quot;:&quot;&quot;},{&quot;family&quot;:&quot;Kalinina&quot;,&quot;given&quot;:&quot;Maria A.&quot;,&quot;parse-names&quot;:false,&quot;dropping-particle&quot;:&quot;&quot;,&quot;non-dropping-particle&quot;:&quot;&quot;}],&quot;container-title&quot;:&quot;Journal of Materials Chemistry A&quot;,&quot;container-title-short&quot;:&quot;J. Mater. Chem. A Mater.&quot;,&quot;DOI&quot;:&quot;10.1039/D4TA06034B&quot;,&quot;ISSN&quot;:&quot;2050-7488&quot;,&quot;issued&quot;:{&quot;date-parts&quot;:[[2025]]},&quot;page&quot;:&quot;200-204&quot;,&quot;abstract&quot;:&quot;&lt;p&gt;An electric field accelerates a visible light photocatalysis with dye-sensitized graphene oxide in water. The effect provides the basis for new efficient photocatalytic technologies using contactless electric cells.&lt;/p&gt;&quot;,&quot;issue&quot;:&quot;1&quot;,&quot;volume&quot;:&quot;13&quot;},&quot;isTemporary&quot;:false}]}]"/>
    <we:property name="MENDELEY_CITATIONS_LOCALE_CODE" value="&quot;en-US&quot;"/>
    <we:property name="MENDELEY_CITATIONS_STYLE" value="{&quot;id&quot;:&quot;https://csl.mendeley.com/styles/478462871/gost-r-7-0-5-2008-numeric&quot;,&quot;title&quot;:&quot;Russian GOST R 7.0.5-2008 (numeric) - Lab552 PV&quot;,&quot;format&quot;:&quot;numeric&quot;,&quot;defaultLocale&quot;:&quot;en-US&quot;,&quot;isLocaleCodeValid&quot;:true}"/>
    <we:property name="MENDELEY_BIBLIOGRAPHY_IS_DIRTY" value="true"/>
    <we:property name="MENDELEY_BIBLIOGRAPHY_LAST_MODIFIED" value="1772319899683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C5D3BE1-ABBC-488D-8C61-E92BA171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Шилов</cp:lastModifiedBy>
  <cp:revision>18</cp:revision>
  <cp:lastPrinted>2026-01-28T14:24:00Z</cp:lastPrinted>
  <dcterms:created xsi:type="dcterms:W3CDTF">2026-01-28T14:24:00Z</dcterms:created>
  <dcterms:modified xsi:type="dcterms:W3CDTF">2026-03-02T17:42:00Z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b352545d-0356-3dea-b35c-b4a5d9396ab0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AMA Manual of Style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APSA Style Manual revised 2018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ASA Style Guide 6th/7th edition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18th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(author-date/Harvard)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 Reference Guide version 11.29.2023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MLA Handbook 9th edition (in-text citations)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