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6C665" w14:textId="5C750CCB" w:rsidR="005F5CBD" w:rsidRPr="002142DC" w:rsidRDefault="003E62BA" w:rsidP="005F5CBD">
      <w:pPr>
        <w:tabs>
          <w:tab w:val="left" w:pos="364"/>
        </w:tabs>
        <w:ind w:firstLine="426"/>
        <w:jc w:val="center"/>
        <w:rPr>
          <w:b/>
          <w:bCs/>
          <w:color w:val="000000"/>
          <w:shd w:val="clear" w:color="auto" w:fill="FFFFFF"/>
        </w:rPr>
      </w:pPr>
      <w:bookmarkStart w:id="0" w:name="_Hlk127370858"/>
      <w:bookmarkStart w:id="1" w:name="_Hlk159003660"/>
      <w:bookmarkStart w:id="2" w:name="_Hlk159003683"/>
      <w:bookmarkStart w:id="3" w:name="_Hlk159003631"/>
      <w:r w:rsidRPr="002142DC">
        <w:rPr>
          <w:b/>
          <w:bCs/>
          <w:color w:val="000000"/>
          <w:shd w:val="clear" w:color="auto" w:fill="FFFFFF"/>
        </w:rPr>
        <w:t>Метод оптической биопсии на основе спектроскопии однократно рассеянного света</w:t>
      </w:r>
    </w:p>
    <w:bookmarkEnd w:id="0"/>
    <w:p w14:paraId="64460BA6" w14:textId="02698B44" w:rsidR="005F5CBD" w:rsidRPr="002142DC" w:rsidRDefault="005F5CBD" w:rsidP="005F5CBD">
      <w:pPr>
        <w:ind w:firstLine="426"/>
        <w:jc w:val="center"/>
        <w:rPr>
          <w:b/>
          <w:vertAlign w:val="superscript"/>
        </w:rPr>
      </w:pPr>
      <w:proofErr w:type="spellStart"/>
      <w:r w:rsidRPr="002142DC">
        <w:rPr>
          <w:rStyle w:val="a3"/>
          <w:b/>
          <w:bCs/>
          <w:color w:val="000000"/>
          <w:shd w:val="clear" w:color="auto" w:fill="FFFFFF"/>
        </w:rPr>
        <w:t>Бардадин</w:t>
      </w:r>
      <w:proofErr w:type="spellEnd"/>
      <w:r w:rsidRPr="002142DC">
        <w:rPr>
          <w:rStyle w:val="a3"/>
          <w:b/>
          <w:bCs/>
          <w:color w:val="000000"/>
          <w:shd w:val="clear" w:color="auto" w:fill="FFFFFF"/>
        </w:rPr>
        <w:t xml:space="preserve"> И.А., Якимов Б.П.</w:t>
      </w:r>
    </w:p>
    <w:p w14:paraId="6E39BBEA" w14:textId="26105B63" w:rsidR="005F5CBD" w:rsidRPr="002142DC" w:rsidRDefault="005F5CBD" w:rsidP="005F5CBD">
      <w:pPr>
        <w:ind w:firstLine="426"/>
        <w:jc w:val="center"/>
        <w:rPr>
          <w:rStyle w:val="a3"/>
          <w:color w:val="000000"/>
          <w:shd w:val="clear" w:color="auto" w:fill="FFFFFF"/>
          <w:vertAlign w:val="superscript"/>
        </w:rPr>
      </w:pPr>
      <w:r w:rsidRPr="002142DC">
        <w:rPr>
          <w:rStyle w:val="a3"/>
          <w:color w:val="000000"/>
          <w:shd w:val="clear" w:color="auto" w:fill="FFFFFF"/>
        </w:rPr>
        <w:t xml:space="preserve">Студент, </w:t>
      </w:r>
      <w:proofErr w:type="spellStart"/>
      <w:r w:rsidRPr="002142DC">
        <w:rPr>
          <w:rStyle w:val="a3"/>
          <w:color w:val="000000"/>
          <w:shd w:val="clear" w:color="auto" w:fill="FFFFFF"/>
        </w:rPr>
        <w:t>с.н.с</w:t>
      </w:r>
      <w:proofErr w:type="spellEnd"/>
      <w:r w:rsidRPr="002142DC">
        <w:rPr>
          <w:rStyle w:val="a3"/>
          <w:color w:val="000000"/>
          <w:shd w:val="clear" w:color="auto" w:fill="FFFFFF"/>
        </w:rPr>
        <w:t>.</w:t>
      </w:r>
    </w:p>
    <w:p w14:paraId="37EAED54" w14:textId="77777777" w:rsidR="005F5CBD" w:rsidRPr="002142DC" w:rsidRDefault="005F5CBD" w:rsidP="005F5CBD">
      <w:pPr>
        <w:spacing w:after="200"/>
        <w:ind w:firstLine="426"/>
        <w:jc w:val="center"/>
        <w:rPr>
          <w:i/>
          <w:iCs/>
          <w:shd w:val="clear" w:color="auto" w:fill="FFFFFF"/>
        </w:rPr>
      </w:pPr>
      <w:r w:rsidRPr="002142DC">
        <w:rPr>
          <w:rStyle w:val="a3"/>
          <w:color w:val="000000"/>
          <w:shd w:val="clear" w:color="auto" w:fill="FFFFFF"/>
        </w:rPr>
        <w:t>Московский государственный университет имени М.В. Ломоносова,</w:t>
      </w:r>
      <w:r w:rsidRPr="002142D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2142DC">
        <w:rPr>
          <w:i/>
          <w:iCs/>
          <w:color w:val="000000"/>
          <w:shd w:val="clear" w:color="auto" w:fill="FFFFFF"/>
        </w:rPr>
        <w:br/>
      </w:r>
      <w:r w:rsidRPr="002142DC">
        <w:rPr>
          <w:rStyle w:val="a3"/>
          <w:color w:val="000000"/>
          <w:shd w:val="clear" w:color="auto" w:fill="FFFFFF"/>
        </w:rPr>
        <w:t>физический факультет, Москва, Россия</w:t>
      </w:r>
      <w:r w:rsidRPr="002142DC">
        <w:rPr>
          <w:i/>
          <w:iCs/>
          <w:color w:val="000000"/>
          <w:shd w:val="clear" w:color="auto" w:fill="FFFFFF"/>
        </w:rPr>
        <w:br/>
      </w:r>
      <w:r w:rsidRPr="002142DC">
        <w:rPr>
          <w:rStyle w:val="a3"/>
          <w:color w:val="000000"/>
          <w:shd w:val="clear" w:color="auto" w:fill="FFFFFF"/>
        </w:rPr>
        <w:t>E–</w:t>
      </w:r>
      <w:proofErr w:type="spellStart"/>
      <w:r w:rsidRPr="002142DC">
        <w:rPr>
          <w:rStyle w:val="a3"/>
          <w:color w:val="000000"/>
          <w:shd w:val="clear" w:color="auto" w:fill="FFFFFF"/>
        </w:rPr>
        <w:t>mail</w:t>
      </w:r>
      <w:proofErr w:type="spellEnd"/>
      <w:r w:rsidRPr="002142DC">
        <w:rPr>
          <w:rStyle w:val="a3"/>
          <w:i w:val="0"/>
          <w:color w:val="000000"/>
          <w:shd w:val="clear" w:color="auto" w:fill="FFFFFF"/>
        </w:rPr>
        <w:t xml:space="preserve">: </w:t>
      </w:r>
      <w:r w:rsidRPr="002142DC">
        <w:rPr>
          <w:i/>
          <w:color w:val="000000"/>
          <w:shd w:val="clear" w:color="auto" w:fill="FFFFFF"/>
        </w:rPr>
        <w:t>bardadin.ia20@physics.msu.ru</w:t>
      </w:r>
      <w:bookmarkStart w:id="4" w:name="_Hlk126954035"/>
    </w:p>
    <w:p w14:paraId="1C188766" w14:textId="10BC5B1C" w:rsidR="003E62BA" w:rsidRPr="002142DC" w:rsidRDefault="003E62BA" w:rsidP="005F5CBD">
      <w:pPr>
        <w:ind w:firstLine="397"/>
        <w:jc w:val="both"/>
      </w:pPr>
      <w:r w:rsidRPr="002142DC">
        <w:t>По данным Всемирной организации здравоохранения (ВОЗ), онкологические заболевания ежегодно уносят более 10 миллионов жизней [</w:t>
      </w:r>
      <w:r w:rsidR="00AC076E" w:rsidRPr="002142DC">
        <w:t>2</w:t>
      </w:r>
      <w:r w:rsidRPr="002142DC">
        <w:t xml:space="preserve">]. </w:t>
      </w:r>
      <w:r w:rsidR="00467E7E" w:rsidRPr="002142DC">
        <w:t>Снизить риск преждевременной смертности позволяет р</w:t>
      </w:r>
      <w:r w:rsidRPr="002142DC">
        <w:t>анняя диагностика, поскольк</w:t>
      </w:r>
      <w:r w:rsidR="00C034CA" w:rsidRPr="002142DC">
        <w:t xml:space="preserve">у </w:t>
      </w:r>
      <w:r w:rsidRPr="002142DC">
        <w:t>выяв</w:t>
      </w:r>
      <w:r w:rsidR="00C034CA" w:rsidRPr="002142DC">
        <w:t>ляет</w:t>
      </w:r>
      <w:r w:rsidRPr="002142DC">
        <w:t xml:space="preserve"> заболевание на начальных стадиях, когда лечение наиболее эффективно</w:t>
      </w:r>
      <w:r w:rsidR="00467E7E" w:rsidRPr="002142DC">
        <w:t xml:space="preserve">. </w:t>
      </w:r>
      <w:r w:rsidR="00467E7E" w:rsidRPr="002142DC">
        <w:rPr>
          <w:color w:val="0F1115"/>
          <w:shd w:val="clear" w:color="auto" w:fill="FFFFFF"/>
        </w:rPr>
        <w:t>Одним из самых распространенных типов онкологи</w:t>
      </w:r>
      <w:r w:rsidR="00467E7E" w:rsidRPr="002142DC">
        <w:rPr>
          <w:color w:val="0F1115"/>
          <w:shd w:val="clear" w:color="auto" w:fill="FFFFFF"/>
        </w:rPr>
        <w:t>ческих заболеваний</w:t>
      </w:r>
      <w:r w:rsidR="00467E7E" w:rsidRPr="002142DC">
        <w:rPr>
          <w:color w:val="0F1115"/>
          <w:shd w:val="clear" w:color="auto" w:fill="FFFFFF"/>
        </w:rPr>
        <w:t xml:space="preserve"> является рак эпителиального происхождения </w:t>
      </w:r>
      <w:r w:rsidR="00C034CA" w:rsidRPr="002142DC">
        <w:rPr>
          <w:color w:val="0F1115"/>
          <w:shd w:val="clear" w:color="auto" w:fill="FFFFFF"/>
        </w:rPr>
        <w:t>или</w:t>
      </w:r>
      <w:r w:rsidR="00467E7E" w:rsidRPr="002142DC">
        <w:rPr>
          <w:color w:val="0F1115"/>
          <w:shd w:val="clear" w:color="auto" w:fill="FFFFFF"/>
        </w:rPr>
        <w:t xml:space="preserve"> карцинома, на долю которой приходится 85% всех случаев рака [</w:t>
      </w:r>
      <w:r w:rsidR="00AC076E" w:rsidRPr="002142DC">
        <w:rPr>
          <w:color w:val="0F1115"/>
          <w:shd w:val="clear" w:color="auto" w:fill="FFFFFF"/>
        </w:rPr>
        <w:t>5</w:t>
      </w:r>
      <w:r w:rsidR="00467E7E" w:rsidRPr="002142DC">
        <w:rPr>
          <w:color w:val="0F1115"/>
          <w:shd w:val="clear" w:color="auto" w:fill="FFFFFF"/>
        </w:rPr>
        <w:t>]. </w:t>
      </w:r>
      <w:r w:rsidR="00467E7E" w:rsidRPr="002142DC">
        <w:rPr>
          <w:color w:val="0F1115"/>
          <w:shd w:val="clear" w:color="auto" w:fill="FFFFFF"/>
        </w:rPr>
        <w:t>О</w:t>
      </w:r>
      <w:r w:rsidR="00467E7E" w:rsidRPr="002142DC">
        <w:t xml:space="preserve">собую опасность представляет карцинома </w:t>
      </w:r>
      <w:proofErr w:type="spellStart"/>
      <w:r w:rsidR="00467E7E" w:rsidRPr="002142DC">
        <w:t>in</w:t>
      </w:r>
      <w:proofErr w:type="spellEnd"/>
      <w:r w:rsidR="00467E7E" w:rsidRPr="002142DC">
        <w:t xml:space="preserve"> </w:t>
      </w:r>
      <w:proofErr w:type="spellStart"/>
      <w:r w:rsidR="00467E7E" w:rsidRPr="002142DC">
        <w:t>situ</w:t>
      </w:r>
      <w:proofErr w:type="spellEnd"/>
      <w:r w:rsidR="00467E7E" w:rsidRPr="002142DC">
        <w:t xml:space="preserve"> — начальная стадия опухолевого процесса, при которой атипичные клетки, сохраняясь в пределах эпителиального слоя, еще не проникают в подлежащие ткани. Отсутствие клинических симптомов и малые размеры такого новообразования значительно затрудняют его своевременную диагностику, повышая риски прогрессирования в инвазивный рак.</w:t>
      </w:r>
    </w:p>
    <w:p w14:paraId="70EE0240" w14:textId="0A73DC97" w:rsidR="00C034CA" w:rsidRPr="002142DC" w:rsidRDefault="001074D2" w:rsidP="005F5CBD">
      <w:pPr>
        <w:ind w:firstLine="397"/>
        <w:jc w:val="both"/>
      </w:pPr>
      <w:r w:rsidRPr="002142DC">
        <w:t>Н</w:t>
      </w:r>
      <w:r w:rsidRPr="002142DC">
        <w:t xml:space="preserve">а фоне активного развития медицинских технологий выявление карциномы </w:t>
      </w:r>
      <w:proofErr w:type="spellStart"/>
      <w:r w:rsidRPr="002142DC">
        <w:t>in</w:t>
      </w:r>
      <w:proofErr w:type="spellEnd"/>
      <w:r w:rsidRPr="002142DC">
        <w:t xml:space="preserve"> </w:t>
      </w:r>
      <w:proofErr w:type="spellStart"/>
      <w:r w:rsidRPr="002142DC">
        <w:t>situ</w:t>
      </w:r>
      <w:proofErr w:type="spellEnd"/>
      <w:r w:rsidRPr="002142DC">
        <w:t xml:space="preserve"> и диспластических изменений эпителия </w:t>
      </w:r>
      <w:r w:rsidRPr="002142DC">
        <w:t xml:space="preserve">всё ещё </w:t>
      </w:r>
      <w:r w:rsidRPr="002142DC">
        <w:t>остаётся сложной задачей диагностики.</w:t>
      </w:r>
      <w:r w:rsidRPr="002142DC">
        <w:t xml:space="preserve"> Основная проблема заключается в малом размере таких новообразований, из-за чего они не детектируются стандартными методами медицинской визуализации, такими как МРТ или УЗИ. Эндоскопические исследования, например </w:t>
      </w:r>
      <w:proofErr w:type="spellStart"/>
      <w:r w:rsidRPr="002142DC">
        <w:t>цитоскопия</w:t>
      </w:r>
      <w:proofErr w:type="spellEnd"/>
      <w:r w:rsidRPr="002142DC">
        <w:t>, также</w:t>
      </w:r>
      <w:r w:rsidR="00C034CA" w:rsidRPr="002142DC">
        <w:t xml:space="preserve"> связаны с высоким риском не обнаружения патологического очага. Б</w:t>
      </w:r>
      <w:r w:rsidR="00C034CA" w:rsidRPr="002142DC">
        <w:t>иопсия</w:t>
      </w:r>
      <w:r w:rsidR="00C034CA" w:rsidRPr="002142DC">
        <w:t>, являющаяся «золотым стандартом» области, представляет собой болезненную инвазивную процедуру, что ограничивает частоту её применения в клинической практике.</w:t>
      </w:r>
    </w:p>
    <w:p w14:paraId="19E242F5" w14:textId="7A7CBC8A" w:rsidR="00254880" w:rsidRPr="002142DC" w:rsidRDefault="00254880" w:rsidP="005F5CBD">
      <w:pPr>
        <w:ind w:firstLine="397"/>
        <w:jc w:val="both"/>
      </w:pPr>
      <w:r w:rsidRPr="002142DC">
        <w:t xml:space="preserve">Таким образом разработка метода оптической биопсии, способного в режиме реального времени во время эндоскопического исследования точно идентифицировать и визуализировать зоны патологических изменений, является </w:t>
      </w:r>
      <w:r w:rsidRPr="002142DC">
        <w:rPr>
          <w:b/>
          <w:bCs/>
        </w:rPr>
        <w:t>актуальной задачей</w:t>
      </w:r>
      <w:r w:rsidRPr="002142DC">
        <w:t>. В настоящее время активно развиваются оптические методы, позволяющие обнаруживать пораженные ткани во время эндоскопических исследований, к ним можно отнести спектроскопию диффузного отражения света или введение контрастных флуоресцентных меток. Несмотря на простоту и эффективность данных методов, они не дают информацию о клеточной структуре эпителиальных тканей и, следовательно, не могут надежно диагностировать ранние канцерогенные изменения в эпителиальном слое, проявляющиеся на клеточном уровне.</w:t>
      </w:r>
    </w:p>
    <w:p w14:paraId="1FF3101F" w14:textId="2738ECAA" w:rsidR="00D77ACB" w:rsidRPr="002142DC" w:rsidRDefault="00C034CA" w:rsidP="005F5CBD">
      <w:pPr>
        <w:ind w:firstLine="397"/>
        <w:jc w:val="both"/>
      </w:pPr>
      <w:r w:rsidRPr="002142DC">
        <w:t xml:space="preserve">  </w:t>
      </w:r>
      <w:r w:rsidR="00AF199C" w:rsidRPr="002142DC">
        <w:t>Информацию о клеточной структуре тканей может дать метод спектроскопии однократно рассеянного света (СРС)</w:t>
      </w:r>
      <w:r w:rsidR="00D77ACB" w:rsidRPr="002142DC">
        <w:t xml:space="preserve"> [</w:t>
      </w:r>
      <w:r w:rsidR="00143C89" w:rsidRPr="002142DC">
        <w:t>3</w:t>
      </w:r>
      <w:r w:rsidR="00D77ACB" w:rsidRPr="002142DC">
        <w:t>]</w:t>
      </w:r>
      <w:r w:rsidR="00AF199C" w:rsidRPr="002142DC">
        <w:t xml:space="preserve">. В рамках которого различные клеточные компартменты, в частности клеточные ядра, могут быть описаны, как однородные сферически симметричные частицы с показателем преломления, отличным от показателя преломления цитоплазмы. Таким образом их можно рассматривать в качестве </w:t>
      </w:r>
      <w:r w:rsidR="00D77ACB" w:rsidRPr="002142DC">
        <w:t>рассеивателей,</w:t>
      </w:r>
      <w:r w:rsidR="00AF199C" w:rsidRPr="002142DC">
        <w:t xml:space="preserve"> удовлетворяющих теории Ми</w:t>
      </w:r>
      <w:r w:rsidR="00D77ACB" w:rsidRPr="002142DC">
        <w:t xml:space="preserve"> [</w:t>
      </w:r>
      <w:r w:rsidR="00AC076E" w:rsidRPr="002142DC">
        <w:t>1</w:t>
      </w:r>
      <w:r w:rsidR="00D77ACB" w:rsidRPr="002142DC">
        <w:t>]</w:t>
      </w:r>
      <w:r w:rsidR="00AF199C" w:rsidRPr="002142DC">
        <w:t>.</w:t>
      </w:r>
      <w:bookmarkEnd w:id="1"/>
      <w:bookmarkEnd w:id="2"/>
      <w:bookmarkEnd w:id="4"/>
      <w:r w:rsidR="00D77ACB" w:rsidRPr="002142DC">
        <w:t xml:space="preserve"> Однако главной </w:t>
      </w:r>
      <w:r w:rsidR="00D77ACB" w:rsidRPr="002142DC">
        <w:t>проблем</w:t>
      </w:r>
      <w:r w:rsidR="00D77ACB" w:rsidRPr="002142DC">
        <w:t>ой</w:t>
      </w:r>
      <w:r w:rsidR="00D77ACB" w:rsidRPr="002142DC">
        <w:t xml:space="preserve"> применения </w:t>
      </w:r>
      <w:r w:rsidR="00D77ACB" w:rsidRPr="002142DC">
        <w:t>СРС</w:t>
      </w:r>
      <w:r w:rsidR="00D77ACB" w:rsidRPr="002142DC">
        <w:t xml:space="preserve"> в задаче диагностики реальных тканей является многократно рассеянный диффузный фон, обладающий интенсивностью на 2-3 порядка превышающей интенсивность однократного рассеяния света</w:t>
      </w:r>
      <w:r w:rsidR="00143C89" w:rsidRPr="002142DC">
        <w:t xml:space="preserve"> [</w:t>
      </w:r>
      <w:r w:rsidR="00E3298A" w:rsidRPr="002142DC">
        <w:t>6</w:t>
      </w:r>
      <w:r w:rsidR="00143C89" w:rsidRPr="002142DC">
        <w:t>]</w:t>
      </w:r>
      <w:r w:rsidR="00D77ACB" w:rsidRPr="002142DC">
        <w:t>. В большинстве работ не представлено оценок величины однократно рассеянного сигнала в сравнении с сигналом диффузного отражения от более глубоких слоёв тканей. Вторая проблема – применение в большинстве работ грубых модельных образцов, лишь отдаленно имитирующих свойства эпителиальных тканей, из-за чего работоспособность методики в условиях приближенных к реальным остаётся не до конца установленной.</w:t>
      </w:r>
    </w:p>
    <w:p w14:paraId="4059B56D" w14:textId="3CE5CD98" w:rsidR="00A80E3A" w:rsidRPr="002142DC" w:rsidRDefault="00B646F6" w:rsidP="005F5CBD">
      <w:pPr>
        <w:ind w:firstLine="397"/>
        <w:jc w:val="both"/>
      </w:pPr>
      <w:r w:rsidRPr="002142DC">
        <w:lastRenderedPageBreak/>
        <w:t>В данной работе</w:t>
      </w:r>
      <w:r w:rsidR="008B2B5E" w:rsidRPr="002142DC">
        <w:t xml:space="preserve"> </w:t>
      </w:r>
      <w:r w:rsidR="00D77ACB" w:rsidRPr="002142DC">
        <w:t>исследуется возможность применимости метода СРС для создания метода оптической биопсии</w:t>
      </w:r>
      <w:r w:rsidR="00C3192E" w:rsidRPr="002142DC">
        <w:t>, а именно, получены результаты моделирования методом Монте-Карло, а также проведены экспериментальные исследования на оптических фантомах и клеточных культурах.</w:t>
      </w:r>
    </w:p>
    <w:p w14:paraId="52BDC9F1" w14:textId="07245527" w:rsidR="00B147D2" w:rsidRPr="002142DC" w:rsidRDefault="00B147D2" w:rsidP="005F5CBD">
      <w:pPr>
        <w:ind w:firstLine="397"/>
        <w:jc w:val="both"/>
      </w:pPr>
      <w:r w:rsidRPr="002142DC">
        <w:t>Работа выполнена при поддержке</w:t>
      </w:r>
      <w:r w:rsidR="00C3192E" w:rsidRPr="002142DC">
        <w:t xml:space="preserve"> фонда развития </w:t>
      </w:r>
      <w:r w:rsidR="00143C89" w:rsidRPr="002142DC">
        <w:t>теоретической физики и математики «Базис» и</w:t>
      </w:r>
      <w:r w:rsidRPr="002142DC">
        <w:t xml:space="preserve"> Междисциплинарной образовательной школы Московского университета «Фотонные и квантовые технологии. Цифровая медицина».</w:t>
      </w:r>
    </w:p>
    <w:bookmarkEnd w:id="3"/>
    <w:p w14:paraId="55F90981" w14:textId="77777777" w:rsidR="005F5CBD" w:rsidRPr="002142DC" w:rsidRDefault="005F5CBD" w:rsidP="005F5CBD">
      <w:pPr>
        <w:jc w:val="center"/>
        <w:rPr>
          <w:b/>
          <w:bCs/>
        </w:rPr>
      </w:pPr>
    </w:p>
    <w:p w14:paraId="4DEE7A5F" w14:textId="77777777" w:rsidR="005F5CBD" w:rsidRPr="002142DC" w:rsidRDefault="005F5CBD" w:rsidP="005F5CBD">
      <w:pPr>
        <w:jc w:val="center"/>
        <w:rPr>
          <w:b/>
          <w:bCs/>
        </w:rPr>
      </w:pPr>
      <w:r w:rsidRPr="002142DC">
        <w:rPr>
          <w:b/>
          <w:bCs/>
        </w:rPr>
        <w:t>Список литературы</w:t>
      </w:r>
    </w:p>
    <w:p w14:paraId="50D9668D" w14:textId="77777777" w:rsidR="005F5CBD" w:rsidRPr="002142DC" w:rsidRDefault="005F5CBD" w:rsidP="005F5CBD"/>
    <w:p w14:paraId="3D711A1C" w14:textId="37037BB0" w:rsidR="00AC076E" w:rsidRPr="002142DC" w:rsidRDefault="00AC076E" w:rsidP="005F5CBD">
      <w:pPr>
        <w:pStyle w:val="a6"/>
        <w:numPr>
          <w:ilvl w:val="0"/>
          <w:numId w:val="2"/>
        </w:numPr>
        <w:jc w:val="both"/>
        <w:rPr>
          <w:lang w:val="en-US"/>
        </w:rPr>
      </w:pPr>
      <w:r w:rsidRPr="002142DC">
        <w:rPr>
          <w:lang w:val="en-US"/>
        </w:rPr>
        <w:t>H. C., van de Hulst H. C. Light scattering by small particles. – Courier Corporation, 1981.</w:t>
      </w:r>
    </w:p>
    <w:p w14:paraId="2A4E74A2" w14:textId="07D97BDA" w:rsidR="00143C89" w:rsidRPr="002142DC" w:rsidRDefault="00143C89" w:rsidP="005F5CBD">
      <w:pPr>
        <w:pStyle w:val="a6"/>
        <w:numPr>
          <w:ilvl w:val="0"/>
          <w:numId w:val="2"/>
        </w:numPr>
        <w:jc w:val="both"/>
        <w:rPr>
          <w:lang w:val="en-US"/>
        </w:rPr>
      </w:pPr>
      <w:r w:rsidRPr="002142DC">
        <w:rPr>
          <w:lang w:val="en-US"/>
        </w:rPr>
        <w:t xml:space="preserve">McPhail S. et al. Stage at diagnosis and early mortality from cancer in England //British journal of cancer. – 2015. – </w:t>
      </w:r>
      <w:r w:rsidRPr="002142DC">
        <w:t>Т</w:t>
      </w:r>
      <w:r w:rsidRPr="002142DC">
        <w:rPr>
          <w:lang w:val="en-US"/>
        </w:rPr>
        <w:t xml:space="preserve">. 112. – №. </w:t>
      </w:r>
      <w:r w:rsidRPr="002142DC">
        <w:t xml:space="preserve">1. – С. S108-S115. </w:t>
      </w:r>
    </w:p>
    <w:p w14:paraId="7D0245B1" w14:textId="03C2541B" w:rsidR="00143C89" w:rsidRPr="002142DC" w:rsidRDefault="00143C89" w:rsidP="00D6419E">
      <w:pPr>
        <w:pStyle w:val="a6"/>
        <w:numPr>
          <w:ilvl w:val="0"/>
          <w:numId w:val="2"/>
        </w:numPr>
        <w:jc w:val="both"/>
        <w:rPr>
          <w:lang w:val="en-US"/>
        </w:rPr>
      </w:pPr>
      <w:proofErr w:type="spellStart"/>
      <w:r w:rsidRPr="002142DC">
        <w:rPr>
          <w:lang w:val="en-US"/>
        </w:rPr>
        <w:t>Pleskow</w:t>
      </w:r>
      <w:proofErr w:type="spellEnd"/>
      <w:r w:rsidRPr="002142DC">
        <w:rPr>
          <w:lang w:val="en-US"/>
        </w:rPr>
        <w:t xml:space="preserve"> D. K. et al. In vivo detection of bile duct pre-cancer with endoscopic light scattering spectroscopy //Nature Communications. – 2023. – </w:t>
      </w:r>
      <w:r w:rsidRPr="002142DC">
        <w:t>Т</w:t>
      </w:r>
      <w:r w:rsidRPr="002142DC">
        <w:rPr>
          <w:lang w:val="en-US"/>
        </w:rPr>
        <w:t xml:space="preserve">. 14. – №. </w:t>
      </w:r>
      <w:r w:rsidRPr="002142DC">
        <w:t>1. – С. 109.</w:t>
      </w:r>
    </w:p>
    <w:p w14:paraId="512135F2" w14:textId="2696E545" w:rsidR="00AC076E" w:rsidRPr="002142DC" w:rsidRDefault="00AC076E" w:rsidP="00AC076E">
      <w:pPr>
        <w:pStyle w:val="a6"/>
        <w:numPr>
          <w:ilvl w:val="0"/>
          <w:numId w:val="2"/>
        </w:numPr>
        <w:jc w:val="both"/>
        <w:rPr>
          <w:lang w:val="en-US"/>
        </w:rPr>
      </w:pPr>
      <w:r w:rsidRPr="002142DC">
        <w:rPr>
          <w:lang w:val="en-US"/>
        </w:rPr>
        <w:t>S. Feld, “Polarized light scattering spectroscopy for quantitative measurement of epithelial cellular structures in situ,” IEEE J. Sel. Top. Quantum Electron. 92, 1019–1026 2003.</w:t>
      </w:r>
    </w:p>
    <w:p w14:paraId="57801BDA" w14:textId="0EF85EDD" w:rsidR="00143C89" w:rsidRPr="002142DC" w:rsidRDefault="00AC076E" w:rsidP="00AC076E">
      <w:pPr>
        <w:pStyle w:val="a6"/>
        <w:numPr>
          <w:ilvl w:val="0"/>
          <w:numId w:val="2"/>
        </w:numPr>
        <w:jc w:val="both"/>
        <w:rPr>
          <w:lang w:val="en-US"/>
        </w:rPr>
      </w:pPr>
      <w:r w:rsidRPr="002142DC">
        <w:rPr>
          <w:color w:val="222222"/>
          <w:shd w:val="clear" w:color="auto" w:fill="FFFFFF"/>
          <w:lang w:val="en-US"/>
        </w:rPr>
        <w:t>Tuchin V. V. Handbook of optical biomedical diagnostics /</w:t>
      </w:r>
      <w:proofErr w:type="gramStart"/>
      <w:r w:rsidRPr="002142DC">
        <w:rPr>
          <w:color w:val="222222"/>
          <w:shd w:val="clear" w:color="auto" w:fill="FFFFFF"/>
          <w:lang w:val="en-US"/>
        </w:rPr>
        <w:t>/(</w:t>
      </w:r>
      <w:proofErr w:type="gramEnd"/>
      <w:r w:rsidRPr="002142DC">
        <w:rPr>
          <w:color w:val="222222"/>
          <w:shd w:val="clear" w:color="auto" w:fill="FFFFFF"/>
          <w:lang w:val="en-US"/>
        </w:rPr>
        <w:t>No Title). – 2002.</w:t>
      </w:r>
      <w:r w:rsidRPr="002142DC">
        <w:rPr>
          <w:lang w:val="en-US"/>
        </w:rPr>
        <w:t xml:space="preserve"> </w:t>
      </w:r>
    </w:p>
    <w:p w14:paraId="6FFA05BB" w14:textId="13CEE8B6" w:rsidR="004A7C0A" w:rsidRPr="002142DC" w:rsidRDefault="00143C89" w:rsidP="009756B5">
      <w:pPr>
        <w:pStyle w:val="a6"/>
        <w:numPr>
          <w:ilvl w:val="0"/>
          <w:numId w:val="2"/>
        </w:numPr>
        <w:jc w:val="both"/>
        <w:rPr>
          <w:lang w:val="en-US"/>
        </w:rPr>
      </w:pPr>
      <w:r w:rsidRPr="002142DC">
        <w:rPr>
          <w:lang w:val="en-US"/>
        </w:rPr>
        <w:t xml:space="preserve">V. Backman, R. </w:t>
      </w:r>
      <w:proofErr w:type="spellStart"/>
      <w:r w:rsidRPr="002142DC">
        <w:rPr>
          <w:lang w:val="en-US"/>
        </w:rPr>
        <w:t>Gurjar</w:t>
      </w:r>
      <w:proofErr w:type="spellEnd"/>
      <w:r w:rsidRPr="002142DC">
        <w:rPr>
          <w:lang w:val="en-US"/>
        </w:rPr>
        <w:t xml:space="preserve">, K. </w:t>
      </w:r>
      <w:proofErr w:type="spellStart"/>
      <w:r w:rsidRPr="002142DC">
        <w:rPr>
          <w:lang w:val="en-US"/>
        </w:rPr>
        <w:t>Badizadegan</w:t>
      </w:r>
      <w:proofErr w:type="spellEnd"/>
      <w:r w:rsidRPr="002142DC">
        <w:rPr>
          <w:lang w:val="en-US"/>
        </w:rPr>
        <w:t xml:space="preserve">, I. </w:t>
      </w:r>
      <w:proofErr w:type="spellStart"/>
      <w:r w:rsidRPr="002142DC">
        <w:rPr>
          <w:lang w:val="en-US"/>
        </w:rPr>
        <w:t>Itzkan</w:t>
      </w:r>
      <w:proofErr w:type="spellEnd"/>
      <w:r w:rsidRPr="002142DC">
        <w:rPr>
          <w:lang w:val="en-US"/>
        </w:rPr>
        <w:t xml:space="preserve">, R. R. Dasari, L. T. Perelman, and M. </w:t>
      </w:r>
    </w:p>
    <w:sectPr w:rsidR="004A7C0A" w:rsidRPr="002142DC" w:rsidSect="00242297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76259" w14:textId="77777777" w:rsidR="00726FC3" w:rsidRDefault="00726FC3" w:rsidP="00BB1E83">
      <w:r>
        <w:separator/>
      </w:r>
    </w:p>
  </w:endnote>
  <w:endnote w:type="continuationSeparator" w:id="0">
    <w:p w14:paraId="41B0EF01" w14:textId="77777777" w:rsidR="00726FC3" w:rsidRDefault="00726FC3" w:rsidP="00BB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D6499" w14:textId="77777777" w:rsidR="00726FC3" w:rsidRDefault="00726FC3" w:rsidP="00BB1E83">
      <w:r>
        <w:separator/>
      </w:r>
    </w:p>
  </w:footnote>
  <w:footnote w:type="continuationSeparator" w:id="0">
    <w:p w14:paraId="752B5175" w14:textId="77777777" w:rsidR="00726FC3" w:rsidRDefault="00726FC3" w:rsidP="00BB1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97816"/>
    <w:multiLevelType w:val="hybridMultilevel"/>
    <w:tmpl w:val="A77CD7AA"/>
    <w:lvl w:ilvl="0" w:tplc="215C42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356C8"/>
    <w:multiLevelType w:val="hybridMultilevel"/>
    <w:tmpl w:val="9B386232"/>
    <w:lvl w:ilvl="0" w:tplc="6E16C7CC"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0E"/>
    <w:rsid w:val="00035A72"/>
    <w:rsid w:val="000404F4"/>
    <w:rsid w:val="000525DA"/>
    <w:rsid w:val="00072815"/>
    <w:rsid w:val="000A289D"/>
    <w:rsid w:val="000E2F99"/>
    <w:rsid w:val="001074D2"/>
    <w:rsid w:val="00135DA6"/>
    <w:rsid w:val="001411E0"/>
    <w:rsid w:val="00143C89"/>
    <w:rsid w:val="00185E23"/>
    <w:rsid w:val="001A0A86"/>
    <w:rsid w:val="001D676A"/>
    <w:rsid w:val="001E2331"/>
    <w:rsid w:val="001E4807"/>
    <w:rsid w:val="002142DC"/>
    <w:rsid w:val="00231F35"/>
    <w:rsid w:val="00237958"/>
    <w:rsid w:val="00242297"/>
    <w:rsid w:val="00254880"/>
    <w:rsid w:val="00254FA0"/>
    <w:rsid w:val="002615D9"/>
    <w:rsid w:val="002835BC"/>
    <w:rsid w:val="002C14DF"/>
    <w:rsid w:val="002E34B6"/>
    <w:rsid w:val="002E42DF"/>
    <w:rsid w:val="002F270D"/>
    <w:rsid w:val="0031515E"/>
    <w:rsid w:val="003176B4"/>
    <w:rsid w:val="00346ABD"/>
    <w:rsid w:val="003B5E6C"/>
    <w:rsid w:val="003E570E"/>
    <w:rsid w:val="003E62BA"/>
    <w:rsid w:val="004129F6"/>
    <w:rsid w:val="00467E7E"/>
    <w:rsid w:val="004A0F0B"/>
    <w:rsid w:val="004A7C0A"/>
    <w:rsid w:val="004D1B77"/>
    <w:rsid w:val="005179DC"/>
    <w:rsid w:val="00543E55"/>
    <w:rsid w:val="00552E0E"/>
    <w:rsid w:val="00554972"/>
    <w:rsid w:val="00583D1F"/>
    <w:rsid w:val="00586446"/>
    <w:rsid w:val="005B051F"/>
    <w:rsid w:val="005C6065"/>
    <w:rsid w:val="005F5CBD"/>
    <w:rsid w:val="006035A8"/>
    <w:rsid w:val="006112CE"/>
    <w:rsid w:val="00612F22"/>
    <w:rsid w:val="00663A7D"/>
    <w:rsid w:val="00665744"/>
    <w:rsid w:val="00670B2D"/>
    <w:rsid w:val="00674363"/>
    <w:rsid w:val="006A5971"/>
    <w:rsid w:val="006B1B72"/>
    <w:rsid w:val="00726FC3"/>
    <w:rsid w:val="00733830"/>
    <w:rsid w:val="00735183"/>
    <w:rsid w:val="007534D9"/>
    <w:rsid w:val="00762318"/>
    <w:rsid w:val="007701A3"/>
    <w:rsid w:val="00784FC4"/>
    <w:rsid w:val="0078606A"/>
    <w:rsid w:val="00791910"/>
    <w:rsid w:val="00792B56"/>
    <w:rsid w:val="007C3DCD"/>
    <w:rsid w:val="007D2E83"/>
    <w:rsid w:val="007E0949"/>
    <w:rsid w:val="00801427"/>
    <w:rsid w:val="00831D34"/>
    <w:rsid w:val="00833FA6"/>
    <w:rsid w:val="00861EFD"/>
    <w:rsid w:val="008B2B5E"/>
    <w:rsid w:val="008B6B97"/>
    <w:rsid w:val="00972CE5"/>
    <w:rsid w:val="009A3A79"/>
    <w:rsid w:val="009C58BC"/>
    <w:rsid w:val="009C5936"/>
    <w:rsid w:val="009E32BA"/>
    <w:rsid w:val="00A10FA2"/>
    <w:rsid w:val="00A306CC"/>
    <w:rsid w:val="00A31BAF"/>
    <w:rsid w:val="00A37209"/>
    <w:rsid w:val="00A80E3A"/>
    <w:rsid w:val="00AC076E"/>
    <w:rsid w:val="00AF199C"/>
    <w:rsid w:val="00AF365B"/>
    <w:rsid w:val="00AF5A7B"/>
    <w:rsid w:val="00B147D2"/>
    <w:rsid w:val="00B555BF"/>
    <w:rsid w:val="00B646F6"/>
    <w:rsid w:val="00B73325"/>
    <w:rsid w:val="00B76577"/>
    <w:rsid w:val="00B84444"/>
    <w:rsid w:val="00BA3120"/>
    <w:rsid w:val="00BB1E83"/>
    <w:rsid w:val="00BB644A"/>
    <w:rsid w:val="00BD4488"/>
    <w:rsid w:val="00BF6AEF"/>
    <w:rsid w:val="00C007F3"/>
    <w:rsid w:val="00C034CA"/>
    <w:rsid w:val="00C11165"/>
    <w:rsid w:val="00C12C7D"/>
    <w:rsid w:val="00C3192E"/>
    <w:rsid w:val="00C43543"/>
    <w:rsid w:val="00C5260F"/>
    <w:rsid w:val="00CB421D"/>
    <w:rsid w:val="00CC69DE"/>
    <w:rsid w:val="00CE0BF0"/>
    <w:rsid w:val="00CE3509"/>
    <w:rsid w:val="00CF6ED0"/>
    <w:rsid w:val="00D1277E"/>
    <w:rsid w:val="00D215E6"/>
    <w:rsid w:val="00D2325B"/>
    <w:rsid w:val="00D31F28"/>
    <w:rsid w:val="00D44E0D"/>
    <w:rsid w:val="00D46A61"/>
    <w:rsid w:val="00D5774E"/>
    <w:rsid w:val="00D6419E"/>
    <w:rsid w:val="00D64C52"/>
    <w:rsid w:val="00D66A43"/>
    <w:rsid w:val="00D77ACB"/>
    <w:rsid w:val="00D819F7"/>
    <w:rsid w:val="00D84921"/>
    <w:rsid w:val="00D9697B"/>
    <w:rsid w:val="00DA76B0"/>
    <w:rsid w:val="00DB50DD"/>
    <w:rsid w:val="00DB766A"/>
    <w:rsid w:val="00DD581D"/>
    <w:rsid w:val="00E0559E"/>
    <w:rsid w:val="00E13FBF"/>
    <w:rsid w:val="00E3298A"/>
    <w:rsid w:val="00E6050A"/>
    <w:rsid w:val="00E717CB"/>
    <w:rsid w:val="00E81A3E"/>
    <w:rsid w:val="00E85A24"/>
    <w:rsid w:val="00EA4A46"/>
    <w:rsid w:val="00EC250F"/>
    <w:rsid w:val="00EF2CE2"/>
    <w:rsid w:val="00F0244B"/>
    <w:rsid w:val="00F26C8D"/>
    <w:rsid w:val="00F30004"/>
    <w:rsid w:val="00F35611"/>
    <w:rsid w:val="00F373F5"/>
    <w:rsid w:val="00F565F0"/>
    <w:rsid w:val="00F73A84"/>
    <w:rsid w:val="00F7793D"/>
    <w:rsid w:val="00FC0FDE"/>
    <w:rsid w:val="00FE2FA1"/>
    <w:rsid w:val="00FE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4E0A"/>
  <w15:docId w15:val="{64061CBF-5E04-4E08-B387-CDE9B035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80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E4807"/>
  </w:style>
  <w:style w:type="character" w:styleId="a3">
    <w:name w:val="Emphasis"/>
    <w:qFormat/>
    <w:rsid w:val="001E4807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670B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70B2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70B2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B1E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B1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B1E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B1E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bardadin.ia20@physics.msu.ru</dc:creator>
  <cp:keywords/>
  <dc:description/>
  <cp:lastModifiedBy>bardadin.ia20@physics.msu.ru</cp:lastModifiedBy>
  <cp:revision>10</cp:revision>
  <dcterms:created xsi:type="dcterms:W3CDTF">2024-02-16T19:39:00Z</dcterms:created>
  <dcterms:modified xsi:type="dcterms:W3CDTF">2026-03-02T08:56:00Z</dcterms:modified>
</cp:coreProperties>
</file>