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71061" w14:textId="184268F0" w:rsidR="002D6E17" w:rsidRPr="00647054" w:rsidRDefault="002D6E17" w:rsidP="002D6E17">
      <w:pPr>
        <w:jc w:val="center"/>
        <w:rPr>
          <w:b/>
          <w:lang w:eastAsia="en-US"/>
        </w:rPr>
      </w:pPr>
      <w:r>
        <w:rPr>
          <w:b/>
          <w:lang w:eastAsia="en-US"/>
        </w:rPr>
        <w:t xml:space="preserve">Поиск </w:t>
      </w:r>
      <w:r w:rsidR="003D781B">
        <w:rPr>
          <w:b/>
          <w:lang w:eastAsia="en-US"/>
        </w:rPr>
        <w:t xml:space="preserve">биомаркеров </w:t>
      </w:r>
      <w:r w:rsidR="003D781B" w:rsidRPr="00647054">
        <w:rPr>
          <w:b/>
          <w:lang w:eastAsia="en-US"/>
        </w:rPr>
        <w:t>сердечно</w:t>
      </w:r>
      <w:r w:rsidRPr="00647054">
        <w:rPr>
          <w:b/>
          <w:lang w:eastAsia="en-US"/>
        </w:rPr>
        <w:t>-сосудистых заболеваний методом машинного обучения</w:t>
      </w:r>
    </w:p>
    <w:p w14:paraId="7165B0D7" w14:textId="321B7DBB" w:rsidR="00293ED3" w:rsidRDefault="002D6E17" w:rsidP="00CE7CE4">
      <w:pPr>
        <w:jc w:val="center"/>
        <w:rPr>
          <w:bCs/>
          <w:vertAlign w:val="superscript"/>
          <w:lang w:eastAsia="en-US"/>
        </w:rPr>
      </w:pPr>
      <w:r w:rsidRPr="002D6E17">
        <w:rPr>
          <w:bCs/>
          <w:u w:val="single"/>
          <w:lang w:eastAsia="en-US"/>
        </w:rPr>
        <w:t>Умеренков Д.А.</w:t>
      </w:r>
      <w:r w:rsidRPr="00647054">
        <w:rPr>
          <w:bCs/>
          <w:lang w:eastAsia="en-US"/>
        </w:rPr>
        <w:t xml:space="preserve">, </w:t>
      </w:r>
      <w:r>
        <w:rPr>
          <w:bCs/>
          <w:lang w:eastAsia="en-US"/>
        </w:rPr>
        <w:t>М</w:t>
      </w:r>
      <w:r w:rsidRPr="00647054">
        <w:rPr>
          <w:bCs/>
          <w:lang w:eastAsia="en-US"/>
        </w:rPr>
        <w:t xml:space="preserve">аксимов </w:t>
      </w:r>
      <w:r>
        <w:rPr>
          <w:bCs/>
          <w:lang w:eastAsia="en-US"/>
        </w:rPr>
        <w:t>М</w:t>
      </w:r>
      <w:r w:rsidRPr="00647054">
        <w:rPr>
          <w:bCs/>
          <w:lang w:eastAsia="en-US"/>
        </w:rPr>
        <w:t>.</w:t>
      </w:r>
      <w:r>
        <w:rPr>
          <w:bCs/>
          <w:lang w:eastAsia="en-US"/>
        </w:rPr>
        <w:t>К</w:t>
      </w:r>
      <w:r w:rsidRPr="00647054">
        <w:rPr>
          <w:bCs/>
          <w:lang w:eastAsia="en-US"/>
        </w:rPr>
        <w:t xml:space="preserve">., </w:t>
      </w:r>
      <w:r>
        <w:rPr>
          <w:bCs/>
          <w:lang w:eastAsia="en-US"/>
        </w:rPr>
        <w:t>Е</w:t>
      </w:r>
      <w:r w:rsidRPr="00647054">
        <w:rPr>
          <w:bCs/>
          <w:lang w:eastAsia="en-US"/>
        </w:rPr>
        <w:t xml:space="preserve">рмолинский </w:t>
      </w:r>
      <w:r>
        <w:rPr>
          <w:bCs/>
          <w:lang w:eastAsia="en-US"/>
        </w:rPr>
        <w:t>П</w:t>
      </w:r>
      <w:r w:rsidRPr="00647054">
        <w:rPr>
          <w:bCs/>
          <w:lang w:eastAsia="en-US"/>
        </w:rPr>
        <w:t>.</w:t>
      </w:r>
      <w:r>
        <w:rPr>
          <w:bCs/>
          <w:lang w:eastAsia="en-US"/>
        </w:rPr>
        <w:t>Б</w:t>
      </w:r>
      <w:r w:rsidRPr="00647054">
        <w:rPr>
          <w:bCs/>
          <w:lang w:eastAsia="en-US"/>
        </w:rPr>
        <w:t xml:space="preserve">., </w:t>
      </w:r>
      <w:r>
        <w:rPr>
          <w:bCs/>
          <w:lang w:eastAsia="en-US"/>
        </w:rPr>
        <w:t>Л</w:t>
      </w:r>
      <w:r w:rsidRPr="00647054">
        <w:rPr>
          <w:bCs/>
          <w:lang w:eastAsia="en-US"/>
        </w:rPr>
        <w:t xml:space="preserve">уговцов </w:t>
      </w:r>
      <w:r>
        <w:rPr>
          <w:bCs/>
          <w:lang w:eastAsia="en-US"/>
        </w:rPr>
        <w:t>А</w:t>
      </w:r>
      <w:r w:rsidRPr="00647054">
        <w:rPr>
          <w:bCs/>
          <w:lang w:eastAsia="en-US"/>
        </w:rPr>
        <w:t>.</w:t>
      </w:r>
      <w:r>
        <w:rPr>
          <w:bCs/>
          <w:lang w:eastAsia="en-US"/>
        </w:rPr>
        <w:t>Е</w:t>
      </w:r>
      <w:r w:rsidR="006F5912">
        <w:rPr>
          <w:bCs/>
          <w:lang w:eastAsia="en-US"/>
        </w:rPr>
        <w:t>.</w:t>
      </w:r>
      <w:r w:rsidRPr="00647054">
        <w:rPr>
          <w:bCs/>
          <w:lang w:eastAsia="en-US"/>
        </w:rPr>
        <w:t xml:space="preserve">, </w:t>
      </w:r>
      <w:r>
        <w:rPr>
          <w:bCs/>
          <w:lang w:eastAsia="en-US"/>
        </w:rPr>
        <w:t>П</w:t>
      </w:r>
      <w:r w:rsidRPr="00647054">
        <w:rPr>
          <w:bCs/>
          <w:lang w:eastAsia="en-US"/>
        </w:rPr>
        <w:t xml:space="preserve">риезжев </w:t>
      </w:r>
      <w:r>
        <w:rPr>
          <w:bCs/>
          <w:lang w:eastAsia="en-US"/>
        </w:rPr>
        <w:t>А</w:t>
      </w:r>
      <w:r w:rsidRPr="00647054">
        <w:rPr>
          <w:bCs/>
          <w:lang w:eastAsia="en-US"/>
        </w:rPr>
        <w:t>.</w:t>
      </w:r>
      <w:r>
        <w:rPr>
          <w:bCs/>
          <w:lang w:eastAsia="en-US"/>
        </w:rPr>
        <w:t>В</w:t>
      </w:r>
      <w:r w:rsidRPr="00647054">
        <w:rPr>
          <w:bCs/>
          <w:lang w:eastAsia="en-US"/>
        </w:rPr>
        <w:t>.</w:t>
      </w:r>
    </w:p>
    <w:p w14:paraId="492DBFA2" w14:textId="77777777" w:rsidR="006F5912" w:rsidRDefault="006F5912" w:rsidP="002D6E17">
      <w:pPr>
        <w:pStyle w:val="Standard"/>
        <w:jc w:val="center"/>
        <w:rPr>
          <w:i/>
          <w:iCs/>
          <w:sz w:val="22"/>
          <w:szCs w:val="22"/>
          <w:lang w:val="ru-RU"/>
        </w:rPr>
      </w:pPr>
    </w:p>
    <w:p w14:paraId="5D9B6892" w14:textId="159A41AD" w:rsidR="002D6E17" w:rsidRPr="00621BAB" w:rsidRDefault="002D6E17" w:rsidP="002D6E17">
      <w:pPr>
        <w:pStyle w:val="Standard"/>
        <w:jc w:val="center"/>
        <w:rPr>
          <w:i/>
          <w:iCs/>
          <w:sz w:val="22"/>
          <w:szCs w:val="22"/>
          <w:lang w:val="ru-RU"/>
        </w:rPr>
      </w:pPr>
      <w:r w:rsidRPr="00621BAB">
        <w:rPr>
          <w:i/>
          <w:iCs/>
          <w:sz w:val="22"/>
          <w:szCs w:val="22"/>
          <w:lang w:val="ru-RU"/>
        </w:rPr>
        <w:t>Физический факультет, Московский государственный университет имени М.В. Ломоносова, Москва, Россия, 119991, Ленинские горы, 1</w:t>
      </w:r>
      <w:r w:rsidR="006F5912">
        <w:rPr>
          <w:i/>
          <w:iCs/>
          <w:sz w:val="22"/>
          <w:szCs w:val="22"/>
          <w:lang w:val="ru-RU"/>
        </w:rPr>
        <w:t>, ст. 62</w:t>
      </w:r>
    </w:p>
    <w:p w14:paraId="7C4154F8" w14:textId="421F12F7" w:rsidR="00293ED3" w:rsidRDefault="00C14CC5" w:rsidP="00CE7CE4">
      <w:pPr>
        <w:jc w:val="center"/>
        <w:rPr>
          <w:bCs/>
          <w:i/>
          <w:color w:val="0563C1"/>
          <w:u w:val="single"/>
          <w:lang w:val="en-US"/>
        </w:rPr>
      </w:pPr>
      <w:hyperlink r:id="rId4" w:history="1">
        <w:r w:rsidR="002D6E17" w:rsidRPr="00DE7D1F">
          <w:rPr>
            <w:rStyle w:val="a4"/>
            <w:bCs/>
            <w:i/>
            <w:lang w:val="en-US"/>
          </w:rPr>
          <w:t>mbnsvtsdanila</w:t>
        </w:r>
        <w:r w:rsidR="002D6E17" w:rsidRPr="00DE7D1F">
          <w:rPr>
            <w:rStyle w:val="a4"/>
            <w:bCs/>
            <w:i/>
          </w:rPr>
          <w:t>@</w:t>
        </w:r>
        <w:r w:rsidR="002D6E17" w:rsidRPr="00DE7D1F">
          <w:rPr>
            <w:rStyle w:val="a4"/>
            <w:bCs/>
            <w:i/>
            <w:lang w:val="en-US"/>
          </w:rPr>
          <w:t>gmail</w:t>
        </w:r>
        <w:r w:rsidR="002D6E17" w:rsidRPr="00DE7D1F">
          <w:rPr>
            <w:rStyle w:val="a4"/>
            <w:bCs/>
            <w:i/>
          </w:rPr>
          <w:t>.</w:t>
        </w:r>
        <w:r w:rsidR="002D6E17" w:rsidRPr="00DE7D1F">
          <w:rPr>
            <w:rStyle w:val="a4"/>
            <w:bCs/>
            <w:i/>
            <w:lang w:val="en-US"/>
          </w:rPr>
          <w:t>com</w:t>
        </w:r>
      </w:hyperlink>
    </w:p>
    <w:p w14:paraId="067C6FF0" w14:textId="3714865A" w:rsidR="002D6E17" w:rsidRPr="002D6E17" w:rsidRDefault="002D6E17" w:rsidP="002D6E17">
      <w:pPr>
        <w:shd w:val="clear" w:color="auto" w:fill="FFFFFF"/>
        <w:jc w:val="both"/>
        <w:rPr>
          <w:b/>
          <w:bCs/>
        </w:rPr>
      </w:pPr>
      <w:r w:rsidRPr="007359E4">
        <w:rPr>
          <w:b/>
          <w:bCs/>
        </w:rPr>
        <w:t>Введение</w:t>
      </w:r>
    </w:p>
    <w:p w14:paraId="19AA2937" w14:textId="3889B9F6" w:rsidR="005A08A1" w:rsidRDefault="00647054" w:rsidP="00CE7CE4">
      <w:pPr>
        <w:shd w:val="clear" w:color="auto" w:fill="FFFFFF"/>
        <w:jc w:val="both"/>
        <w:rPr>
          <w:lang w:eastAsia="en-US"/>
        </w:rPr>
      </w:pPr>
      <w:r w:rsidRPr="00647054">
        <w:t>Современные исследования показывают, что изменения микроциркуляции и микрореологии крови, включая свойства эритроцитов и тромбоцитов, могут играть важную роль в развитии и прогрессировании сердечно-сосудистых заболеваний (ССЗ) [</w:t>
      </w:r>
      <w:r w:rsidR="00CE7CE4">
        <w:t>1</w:t>
      </w:r>
      <w:r w:rsidRPr="00647054">
        <w:t>-</w:t>
      </w:r>
      <w:r w:rsidR="00CE7CE4">
        <w:t>3</w:t>
      </w:r>
      <w:r w:rsidRPr="00647054">
        <w:t xml:space="preserve">]. </w:t>
      </w:r>
      <w:r w:rsidR="00FE111C" w:rsidRPr="00647054">
        <w:rPr>
          <w:b/>
          <w:lang w:eastAsia="en-US"/>
        </w:rPr>
        <w:t>Цель</w:t>
      </w:r>
      <w:r w:rsidR="00FE111C" w:rsidRPr="00647054">
        <w:rPr>
          <w:lang w:eastAsia="en-US"/>
        </w:rPr>
        <w:t xml:space="preserve"> данно</w:t>
      </w:r>
      <w:r w:rsidR="005A08A1" w:rsidRPr="00647054">
        <w:rPr>
          <w:lang w:eastAsia="en-US"/>
        </w:rPr>
        <w:t>й</w:t>
      </w:r>
      <w:r w:rsidR="00FE111C" w:rsidRPr="00647054">
        <w:rPr>
          <w:lang w:eastAsia="en-US"/>
        </w:rPr>
        <w:t xml:space="preserve"> </w:t>
      </w:r>
      <w:r w:rsidR="005A08A1" w:rsidRPr="00647054">
        <w:rPr>
          <w:lang w:eastAsia="en-US"/>
        </w:rPr>
        <w:t>работы состояла в количественной оценке</w:t>
      </w:r>
      <w:r w:rsidR="00633318" w:rsidRPr="00647054">
        <w:rPr>
          <w:lang w:eastAsia="en-US"/>
        </w:rPr>
        <w:t xml:space="preserve"> </w:t>
      </w:r>
      <w:r w:rsidR="005A08A1" w:rsidRPr="00647054">
        <w:rPr>
          <w:lang w:eastAsia="en-US"/>
        </w:rPr>
        <w:t xml:space="preserve">и корреляционном анализе изменений микрореологических свойств крови и параметров капиллярного кровотока у пациентов с сердечно-сосудистыми заболеваниями для дальнейшего выявления диагностически значимых маркеров методами машинного обучения. </w:t>
      </w:r>
    </w:p>
    <w:p w14:paraId="16AFE278" w14:textId="4C215DB3" w:rsidR="002D6E17" w:rsidRPr="002D6E17" w:rsidRDefault="002D6E17" w:rsidP="002D6E17">
      <w:pPr>
        <w:rPr>
          <w:b/>
          <w:bCs/>
        </w:rPr>
      </w:pPr>
      <w:r w:rsidRPr="007359E4">
        <w:rPr>
          <w:b/>
          <w:bCs/>
        </w:rPr>
        <w:t>Материалы и методы</w:t>
      </w:r>
    </w:p>
    <w:p w14:paraId="5FF79F7E" w14:textId="15F4091F" w:rsidR="00D75F24" w:rsidRDefault="00647054" w:rsidP="00CE7CE4">
      <w:pPr>
        <w:jc w:val="both"/>
      </w:pPr>
      <w:r w:rsidRPr="00647054">
        <w:t>Всего в исследовании принимал участие 351 пациент с различными ССЗ</w:t>
      </w:r>
      <w:r w:rsidR="006F5912">
        <w:t xml:space="preserve"> (мерцательная аритмия, ишемическая болезнь сердца, артериальная гипертензия, острая сердечная недостаточность)</w:t>
      </w:r>
      <w:r w:rsidRPr="00647054">
        <w:t xml:space="preserve"> и 25 здоровых доноров. </w:t>
      </w:r>
      <w:r w:rsidR="006F5912">
        <w:t>Кровь</w:t>
      </w:r>
      <w:r w:rsidRPr="00647054">
        <w:t xml:space="preserve"> забира</w:t>
      </w:r>
      <w:r w:rsidR="006F5912">
        <w:t>лась</w:t>
      </w:r>
      <w:r w:rsidRPr="00647054">
        <w:t xml:space="preserve"> натощак из локтевой вены пациента в пробирки объемом 4 мл с антикоагулянтами ЭДТА</w:t>
      </w:r>
      <w:r w:rsidR="006F5912">
        <w:t xml:space="preserve"> и цитрат натрия</w:t>
      </w:r>
      <w:r w:rsidRPr="00647054">
        <w:t>.</w:t>
      </w:r>
      <w:r w:rsidR="00D75F24" w:rsidRPr="00D75F24">
        <w:t xml:space="preserve"> </w:t>
      </w:r>
      <w:r w:rsidR="00D75F24" w:rsidRPr="00BF5F4B">
        <w:t>Количественная оценка агрегации</w:t>
      </w:r>
      <w:r w:rsidR="00D75F24">
        <w:t xml:space="preserve"> и деформируемости</w:t>
      </w:r>
      <w:r w:rsidR="00D75F24" w:rsidRPr="00BF5F4B">
        <w:t xml:space="preserve"> эритроцитов </w:t>
      </w:r>
      <w:r w:rsidR="00D75F24" w:rsidRPr="00621BAB">
        <w:t xml:space="preserve">проводилась </w:t>
      </w:r>
      <w:r w:rsidR="00D75F24" w:rsidRPr="00C15E5A">
        <w:rPr>
          <w:i/>
          <w:iCs/>
          <w:lang w:val="en-US"/>
        </w:rPr>
        <w:t>in</w:t>
      </w:r>
      <w:r w:rsidR="00D75F24" w:rsidRPr="00C15E5A">
        <w:rPr>
          <w:i/>
          <w:iCs/>
        </w:rPr>
        <w:t xml:space="preserve"> </w:t>
      </w:r>
      <w:r w:rsidR="00D75F24" w:rsidRPr="00C15E5A">
        <w:rPr>
          <w:i/>
          <w:iCs/>
          <w:lang w:val="en-US"/>
        </w:rPr>
        <w:t>vitro</w:t>
      </w:r>
      <w:r w:rsidR="00D75F24" w:rsidRPr="00621BAB">
        <w:t xml:space="preserve"> с помощью методов диффузного светорассеяния и лазерной эктацитометрии от образцов цельной крови и разбавленной суспензии эритроцитов соответственно, ре</w:t>
      </w:r>
      <w:r w:rsidR="00D75F24" w:rsidRPr="00BF5F4B">
        <w:t>ализованн</w:t>
      </w:r>
      <w:r w:rsidR="00D75F24">
        <w:t>ых</w:t>
      </w:r>
      <w:r w:rsidR="00D75F24" w:rsidRPr="00BF5F4B">
        <w:t xml:space="preserve"> в приборе </w:t>
      </w:r>
      <w:r w:rsidR="00D75F24" w:rsidRPr="00BF5F4B">
        <w:rPr>
          <w:lang w:val="en-US"/>
        </w:rPr>
        <w:t>RheoScan</w:t>
      </w:r>
      <w:r w:rsidR="00D75F24" w:rsidRPr="00BF5F4B">
        <w:t>-</w:t>
      </w:r>
      <w:r w:rsidR="00D75F24" w:rsidRPr="00BF5F4B">
        <w:rPr>
          <w:lang w:val="en-US"/>
        </w:rPr>
        <w:t>AnD</w:t>
      </w:r>
      <w:r w:rsidR="00D75F24" w:rsidRPr="00BF5F4B">
        <w:t>300 (</w:t>
      </w:r>
      <w:r w:rsidR="00D75F24" w:rsidRPr="00BF5F4B">
        <w:rPr>
          <w:lang w:val="en-US"/>
        </w:rPr>
        <w:t>RheoMediTech</w:t>
      </w:r>
      <w:r w:rsidR="00D75F24" w:rsidRPr="00BF5F4B">
        <w:t>, Республика Корея)</w:t>
      </w:r>
      <w:r w:rsidR="00D75F24">
        <w:t xml:space="preserve">. </w:t>
      </w:r>
      <w:r w:rsidR="00D75F24" w:rsidRPr="00670329">
        <w:t>Параметры кинетики агрегации тромбоцитов оценивались по сигналу светорассеяния от суспензии этих клеток с помощью лазерного анализатора агрегации тромбоцитов АЛАТ-2 (НПФ «Биола», Россия) при индукции их агрегации аденозиндифосфатом</w:t>
      </w:r>
      <w:r w:rsidR="00D75F24">
        <w:t xml:space="preserve"> </w:t>
      </w:r>
      <w:r w:rsidR="00D75F24" w:rsidRPr="00670329">
        <w:t>в концентрации 1 и 5 мкМ в обогащенной тромбоцитами плазме.</w:t>
      </w:r>
      <w:r w:rsidR="00D75F24">
        <w:t xml:space="preserve"> Оценка параметров микроциркуляции проводилась посредством программной обработки изображений и видеофрагментов, полученных</w:t>
      </w:r>
      <w:r w:rsidR="006F5912">
        <w:t xml:space="preserve"> </w:t>
      </w:r>
      <w:r w:rsidR="006F5912" w:rsidRPr="006F5912">
        <w:rPr>
          <w:i/>
          <w:iCs/>
          <w:lang w:val="en-US"/>
        </w:rPr>
        <w:t>in</w:t>
      </w:r>
      <w:r w:rsidR="006F5912" w:rsidRPr="006F5912">
        <w:rPr>
          <w:i/>
          <w:iCs/>
        </w:rPr>
        <w:t xml:space="preserve"> </w:t>
      </w:r>
      <w:r w:rsidR="006F5912" w:rsidRPr="006F5912">
        <w:rPr>
          <w:i/>
          <w:iCs/>
          <w:lang w:val="en-US"/>
        </w:rPr>
        <w:t>vivo</w:t>
      </w:r>
      <w:r w:rsidR="00D75F24" w:rsidRPr="008627BE">
        <w:t xml:space="preserve"> </w:t>
      </w:r>
      <w:r w:rsidR="00D75F24">
        <w:t>с помощью оптического капилляроскопа</w:t>
      </w:r>
      <w:r w:rsidR="00D75F24" w:rsidRPr="002F6D00">
        <w:t xml:space="preserve"> </w:t>
      </w:r>
      <w:r w:rsidR="00D75F24" w:rsidRPr="00621BAB">
        <w:t>Капиляроскан-1</w:t>
      </w:r>
      <w:r w:rsidR="00D75F24">
        <w:t xml:space="preserve"> </w:t>
      </w:r>
      <w:r w:rsidR="00D75F24" w:rsidRPr="00621BAB">
        <w:t>(</w:t>
      </w:r>
      <w:r w:rsidR="00D75F24">
        <w:rPr>
          <w:lang w:val="en-US"/>
        </w:rPr>
        <w:t>AET</w:t>
      </w:r>
      <w:r w:rsidR="00D75F24" w:rsidRPr="00621BAB">
        <w:t xml:space="preserve">, </w:t>
      </w:r>
      <w:r w:rsidR="00D75F24">
        <w:t>Россия</w:t>
      </w:r>
      <w:r w:rsidR="00D75F24" w:rsidRPr="00621BAB">
        <w:t>),</w:t>
      </w:r>
      <w:r w:rsidR="00D75F24" w:rsidRPr="008627BE">
        <w:t xml:space="preserve"> </w:t>
      </w:r>
      <w:r w:rsidR="00D75F24">
        <w:t xml:space="preserve">оснащенного высокоскоростной ПЗС-камерой, при </w:t>
      </w:r>
      <w:r w:rsidR="00D75F24" w:rsidRPr="00621BAB">
        <w:t>визуализации капилляров ногтевого ложа пальцев руки пациента.</w:t>
      </w:r>
    </w:p>
    <w:p w14:paraId="3B0EFE20" w14:textId="14A19AF3" w:rsidR="002D6E17" w:rsidRPr="002D6E17" w:rsidRDefault="002D6E17" w:rsidP="002D6E17">
      <w:pPr>
        <w:ind w:left="-1134" w:firstLine="1134"/>
        <w:rPr>
          <w:b/>
          <w:bCs/>
        </w:rPr>
      </w:pPr>
      <w:r w:rsidRPr="007359E4">
        <w:rPr>
          <w:b/>
          <w:bCs/>
        </w:rPr>
        <w:t>Результаты</w:t>
      </w:r>
      <w:r>
        <w:rPr>
          <w:b/>
          <w:bCs/>
        </w:rPr>
        <w:t xml:space="preserve"> и выводы</w:t>
      </w:r>
    </w:p>
    <w:p w14:paraId="75C54542" w14:textId="64D1149F" w:rsidR="006C2E0F" w:rsidRDefault="009C7B97" w:rsidP="00CE7CE4">
      <w:pPr>
        <w:jc w:val="both"/>
        <w:rPr>
          <w:bCs/>
          <w:color w:val="000000"/>
          <w:shd w:val="clear" w:color="auto" w:fill="FFFFFF"/>
          <w:lang w:eastAsia="en-US"/>
        </w:rPr>
      </w:pPr>
      <w:r w:rsidRPr="00647054">
        <w:rPr>
          <w:bCs/>
          <w:color w:val="000000"/>
          <w:shd w:val="clear" w:color="auto" w:fill="FFFFFF"/>
          <w:lang w:eastAsia="en-US"/>
        </w:rPr>
        <w:t>Анализ важности</w:t>
      </w:r>
      <w:r w:rsidR="00D75F24">
        <w:rPr>
          <w:bCs/>
          <w:color w:val="000000"/>
          <w:shd w:val="clear" w:color="auto" w:fill="FFFFFF"/>
          <w:lang w:eastAsia="en-US"/>
        </w:rPr>
        <w:t xml:space="preserve"> признаков моделей машинного обучения</w:t>
      </w:r>
      <w:r w:rsidR="00D75F24" w:rsidRPr="00D75F24">
        <w:rPr>
          <w:bCs/>
          <w:color w:val="000000"/>
          <w:shd w:val="clear" w:color="auto" w:fill="FFFFFF"/>
          <w:lang w:eastAsia="en-US"/>
        </w:rPr>
        <w:t xml:space="preserve"> </w:t>
      </w:r>
      <w:r w:rsidR="00D75F24" w:rsidRPr="00647054">
        <w:rPr>
          <w:bCs/>
          <w:color w:val="000000"/>
          <w:shd w:val="clear" w:color="auto" w:fill="FFFFFF"/>
          <w:lang w:eastAsia="en-US"/>
        </w:rPr>
        <w:t>как диагностически значимых маркеров</w:t>
      </w:r>
      <w:r w:rsidR="00D75F24" w:rsidRPr="00D75F24">
        <w:rPr>
          <w:bCs/>
          <w:color w:val="000000"/>
          <w:shd w:val="clear" w:color="auto" w:fill="FFFFFF"/>
          <w:lang w:eastAsia="en-US"/>
        </w:rPr>
        <w:t xml:space="preserve"> </w:t>
      </w:r>
      <w:r w:rsidR="00D75F24">
        <w:rPr>
          <w:bCs/>
          <w:color w:val="000000"/>
          <w:shd w:val="clear" w:color="auto" w:fill="FFFFFF"/>
          <w:lang w:eastAsia="en-US"/>
        </w:rPr>
        <w:t xml:space="preserve">методом </w:t>
      </w:r>
      <w:r w:rsidR="00D75F24">
        <w:rPr>
          <w:bCs/>
          <w:color w:val="000000"/>
          <w:shd w:val="clear" w:color="auto" w:fill="FFFFFF"/>
          <w:lang w:val="en-US" w:eastAsia="en-US"/>
        </w:rPr>
        <w:t>SHAP</w:t>
      </w:r>
      <w:r w:rsidR="00D75F24" w:rsidRPr="00D75F24">
        <w:rPr>
          <w:bCs/>
          <w:color w:val="000000"/>
          <w:shd w:val="clear" w:color="auto" w:fill="FFFFFF"/>
          <w:lang w:eastAsia="en-US"/>
        </w:rPr>
        <w:t xml:space="preserve"> </w:t>
      </w:r>
      <w:r w:rsidRPr="00647054">
        <w:rPr>
          <w:bCs/>
          <w:color w:val="000000"/>
          <w:shd w:val="clear" w:color="auto" w:fill="FFFFFF"/>
          <w:lang w:eastAsia="en-US"/>
        </w:rPr>
        <w:t>показал, что для алгоритмов “случайный лес” и “</w:t>
      </w:r>
      <w:r w:rsidRPr="00647054">
        <w:rPr>
          <w:bCs/>
          <w:color w:val="000000"/>
          <w:shd w:val="clear" w:color="auto" w:fill="FFFFFF"/>
          <w:lang w:val="en-US" w:eastAsia="en-US"/>
        </w:rPr>
        <w:t>Catboost</w:t>
      </w:r>
      <w:r w:rsidRPr="00647054">
        <w:rPr>
          <w:bCs/>
          <w:color w:val="000000"/>
          <w:shd w:val="clear" w:color="auto" w:fill="FFFFFF"/>
          <w:lang w:eastAsia="en-US"/>
        </w:rPr>
        <w:t xml:space="preserve">” </w:t>
      </w:r>
      <w:r w:rsidR="00D75F24">
        <w:rPr>
          <w:bCs/>
          <w:color w:val="000000"/>
          <w:shd w:val="clear" w:color="auto" w:fill="FFFFFF"/>
          <w:lang w:eastAsia="en-US"/>
        </w:rPr>
        <w:t xml:space="preserve">наиболее </w:t>
      </w:r>
      <w:r w:rsidRPr="00647054">
        <w:rPr>
          <w:bCs/>
          <w:color w:val="000000"/>
          <w:shd w:val="clear" w:color="auto" w:fill="FFFFFF"/>
          <w:lang w:eastAsia="en-US"/>
        </w:rPr>
        <w:t>значимыми являются такие параметры как: диаметр переходного отдела, измеряемый с помощью оптического капилляроскопа, деформируемость и агрегация эритроцитов, тогда как алгоритм</w:t>
      </w:r>
      <w:r w:rsidR="00D75F24">
        <w:rPr>
          <w:bCs/>
          <w:color w:val="000000"/>
          <w:shd w:val="clear" w:color="auto" w:fill="FFFFFF"/>
          <w:lang w:eastAsia="en-US"/>
        </w:rPr>
        <w:t>ы</w:t>
      </w:r>
      <w:r w:rsidRPr="00647054">
        <w:rPr>
          <w:bCs/>
          <w:color w:val="000000"/>
          <w:shd w:val="clear" w:color="auto" w:fill="FFFFFF"/>
          <w:lang w:eastAsia="en-US"/>
        </w:rPr>
        <w:t xml:space="preserve"> </w:t>
      </w:r>
      <w:r w:rsidRPr="00647054">
        <w:rPr>
          <w:bCs/>
          <w:color w:val="000000"/>
          <w:shd w:val="clear" w:color="auto" w:fill="FFFFFF"/>
          <w:lang w:val="en-US" w:eastAsia="en-US"/>
        </w:rPr>
        <w:t>K</w:t>
      </w:r>
      <w:r w:rsidRPr="00647054">
        <w:rPr>
          <w:bCs/>
          <w:color w:val="000000"/>
          <w:shd w:val="clear" w:color="auto" w:fill="FFFFFF"/>
          <w:lang w:eastAsia="en-US"/>
        </w:rPr>
        <w:t>-ближайших соседей</w:t>
      </w:r>
      <w:r w:rsidR="00D75F24">
        <w:rPr>
          <w:bCs/>
          <w:color w:val="000000"/>
          <w:shd w:val="clear" w:color="auto" w:fill="FFFFFF"/>
          <w:lang w:eastAsia="en-US"/>
        </w:rPr>
        <w:t>, логистической регрессии и алгоритм деревьев</w:t>
      </w:r>
      <w:r w:rsidRPr="00647054">
        <w:rPr>
          <w:bCs/>
          <w:color w:val="000000"/>
          <w:shd w:val="clear" w:color="auto" w:fill="FFFFFF"/>
          <w:lang w:eastAsia="en-US"/>
        </w:rPr>
        <w:t xml:space="preserve"> преимущественно опира</w:t>
      </w:r>
      <w:r w:rsidR="00D75F24">
        <w:rPr>
          <w:bCs/>
          <w:color w:val="000000"/>
          <w:shd w:val="clear" w:color="auto" w:fill="FFFFFF"/>
          <w:lang w:eastAsia="en-US"/>
        </w:rPr>
        <w:t>лись</w:t>
      </w:r>
      <w:r w:rsidRPr="00647054">
        <w:rPr>
          <w:bCs/>
          <w:color w:val="000000"/>
          <w:shd w:val="clear" w:color="auto" w:fill="FFFFFF"/>
          <w:lang w:eastAsia="en-US"/>
        </w:rPr>
        <w:t xml:space="preserve"> на параметры агрегации тромбоцитов</w:t>
      </w:r>
      <w:r w:rsidR="00D75F24">
        <w:rPr>
          <w:bCs/>
          <w:color w:val="000000"/>
          <w:shd w:val="clear" w:color="auto" w:fill="FFFFFF"/>
          <w:lang w:eastAsia="en-US"/>
        </w:rPr>
        <w:t xml:space="preserve"> и эритроцитов</w:t>
      </w:r>
      <w:r w:rsidRPr="00647054">
        <w:rPr>
          <w:bCs/>
          <w:color w:val="000000"/>
          <w:shd w:val="clear" w:color="auto" w:fill="FFFFFF"/>
          <w:lang w:eastAsia="en-US"/>
        </w:rPr>
        <w:t>.</w:t>
      </w:r>
      <w:r w:rsidR="006C2E0F">
        <w:rPr>
          <w:bCs/>
          <w:color w:val="000000"/>
          <w:shd w:val="clear" w:color="auto" w:fill="FFFFFF"/>
          <w:lang w:eastAsia="en-US"/>
        </w:rPr>
        <w:t xml:space="preserve"> </w:t>
      </w:r>
      <w:r w:rsidR="006C2E0F" w:rsidRPr="00647054">
        <w:rPr>
          <w:bCs/>
          <w:color w:val="000000"/>
          <w:shd w:val="clear" w:color="auto" w:fill="FFFFFF"/>
          <w:lang w:eastAsia="en-US"/>
        </w:rPr>
        <w:t>Однако стоит отметить, что набор параметров, который оказывал значительное влияние на выход модели, преимущественно совпадает для каждого алгоритма машинного обучения.</w:t>
      </w:r>
      <w:r w:rsidR="006C2E0F">
        <w:rPr>
          <w:bCs/>
          <w:color w:val="000000"/>
          <w:shd w:val="clear" w:color="auto" w:fill="FFFFFF"/>
          <w:lang w:eastAsia="en-US"/>
        </w:rPr>
        <w:t xml:space="preserve"> </w:t>
      </w:r>
      <w:r w:rsidR="00D75F24">
        <w:rPr>
          <w:bCs/>
          <w:color w:val="000000"/>
          <w:shd w:val="clear" w:color="auto" w:fill="FFFFFF"/>
          <w:lang w:eastAsia="en-US"/>
        </w:rPr>
        <w:t>При этом</w:t>
      </w:r>
      <w:r w:rsidR="006C2E0F">
        <w:rPr>
          <w:bCs/>
          <w:color w:val="000000"/>
          <w:shd w:val="clear" w:color="auto" w:fill="FFFFFF"/>
          <w:lang w:eastAsia="en-US"/>
        </w:rPr>
        <w:t xml:space="preserve"> </w:t>
      </w:r>
      <w:r w:rsidR="00D75F24">
        <w:rPr>
          <w:bCs/>
          <w:color w:val="000000"/>
          <w:shd w:val="clear" w:color="auto" w:fill="FFFFFF"/>
          <w:lang w:eastAsia="en-US"/>
        </w:rPr>
        <w:t>как сложные, так и базов</w:t>
      </w:r>
      <w:r w:rsidR="006C2E0F">
        <w:rPr>
          <w:bCs/>
          <w:color w:val="000000"/>
          <w:shd w:val="clear" w:color="auto" w:fill="FFFFFF"/>
          <w:lang w:eastAsia="en-US"/>
        </w:rPr>
        <w:t>ые</w:t>
      </w:r>
      <w:r w:rsidR="00D75F24">
        <w:rPr>
          <w:bCs/>
          <w:color w:val="000000"/>
          <w:shd w:val="clear" w:color="auto" w:fill="FFFFFF"/>
          <w:lang w:eastAsia="en-US"/>
        </w:rPr>
        <w:t xml:space="preserve"> алгоритмы </w:t>
      </w:r>
      <w:r w:rsidR="006C2E0F">
        <w:rPr>
          <w:bCs/>
          <w:color w:val="000000"/>
          <w:shd w:val="clear" w:color="auto" w:fill="FFFFFF"/>
          <w:lang w:eastAsia="en-US"/>
        </w:rPr>
        <w:t>достигли</w:t>
      </w:r>
      <w:r w:rsidR="00D75F24">
        <w:rPr>
          <w:bCs/>
          <w:color w:val="000000"/>
          <w:shd w:val="clear" w:color="auto" w:fill="FFFFFF"/>
          <w:lang w:eastAsia="en-US"/>
        </w:rPr>
        <w:t xml:space="preserve"> 1</w:t>
      </w:r>
      <w:r w:rsidR="006C2E0F">
        <w:rPr>
          <w:bCs/>
          <w:color w:val="000000"/>
          <w:shd w:val="clear" w:color="auto" w:fill="FFFFFF"/>
          <w:lang w:eastAsia="en-US"/>
        </w:rPr>
        <w:t xml:space="preserve">00% точности </w:t>
      </w:r>
      <w:r w:rsidR="006C2E0F" w:rsidRPr="006C2E0F">
        <w:rPr>
          <w:bCs/>
          <w:color w:val="000000"/>
          <w:shd w:val="clear" w:color="auto" w:fill="FFFFFF"/>
          <w:lang w:eastAsia="en-US"/>
        </w:rPr>
        <w:t>при бинарной классификации здоровых доноров и пациентов с ССЗ.</w:t>
      </w:r>
      <w:r w:rsidR="00D75F24">
        <w:rPr>
          <w:bCs/>
          <w:color w:val="000000"/>
          <w:shd w:val="clear" w:color="auto" w:fill="FFFFFF"/>
          <w:lang w:eastAsia="en-US"/>
        </w:rPr>
        <w:t xml:space="preserve"> </w:t>
      </w:r>
    </w:p>
    <w:p w14:paraId="52B8072A" w14:textId="2C379AA2" w:rsidR="004451E9" w:rsidRPr="006F5912" w:rsidRDefault="006C2E0F" w:rsidP="00CE7CE4">
      <w:pPr>
        <w:jc w:val="both"/>
        <w:rPr>
          <w:bCs/>
          <w:color w:val="000000"/>
          <w:shd w:val="clear" w:color="auto" w:fill="FFFFFF"/>
          <w:lang w:eastAsia="en-US"/>
        </w:rPr>
      </w:pPr>
      <w:r>
        <w:rPr>
          <w:bCs/>
          <w:color w:val="000000"/>
          <w:shd w:val="clear" w:color="auto" w:fill="FFFFFF"/>
          <w:lang w:eastAsia="en-US"/>
        </w:rPr>
        <w:t>Таким образом, с</w:t>
      </w:r>
      <w:r w:rsidR="004451E9" w:rsidRPr="00647054">
        <w:rPr>
          <w:bCs/>
          <w:color w:val="000000"/>
          <w:shd w:val="clear" w:color="auto" w:fill="FFFFFF"/>
          <w:lang w:eastAsia="en-US"/>
        </w:rPr>
        <w:t xml:space="preserve"> помощью машинного обучения определены наиболее значимые параметры крови, получаемые оптическими методами, которые могут </w:t>
      </w:r>
      <w:r w:rsidR="00D83628" w:rsidRPr="00647054">
        <w:rPr>
          <w:bCs/>
          <w:color w:val="000000"/>
          <w:shd w:val="clear" w:color="auto" w:fill="FFFFFF"/>
          <w:lang w:eastAsia="en-US"/>
        </w:rPr>
        <w:t>влиять</w:t>
      </w:r>
      <w:r w:rsidR="004451E9" w:rsidRPr="00647054">
        <w:rPr>
          <w:bCs/>
          <w:color w:val="000000"/>
          <w:shd w:val="clear" w:color="auto" w:fill="FFFFFF"/>
          <w:lang w:eastAsia="en-US"/>
        </w:rPr>
        <w:t xml:space="preserve"> на развитие и прогрессирование ССЗ.</w:t>
      </w:r>
      <w:r w:rsidR="006F5912" w:rsidRPr="006F5912">
        <w:rPr>
          <w:bCs/>
          <w:color w:val="000000"/>
          <w:shd w:val="clear" w:color="auto" w:fill="FFFFFF"/>
          <w:lang w:eastAsia="en-US"/>
        </w:rPr>
        <w:t xml:space="preserve"> </w:t>
      </w:r>
      <w:r w:rsidR="006F5912">
        <w:rPr>
          <w:bCs/>
          <w:color w:val="000000"/>
          <w:shd w:val="clear" w:color="auto" w:fill="FFFFFF"/>
          <w:lang w:eastAsia="en-US"/>
        </w:rPr>
        <w:t>Показано, что измеряемые параметрами являются диагностическими маркерами ССЗ.</w:t>
      </w:r>
      <w:bookmarkStart w:id="0" w:name="_GoBack"/>
      <w:bookmarkEnd w:id="0"/>
    </w:p>
    <w:p w14:paraId="500BC2F4" w14:textId="655A9FEA" w:rsidR="00633318" w:rsidRDefault="00EC2CA4" w:rsidP="00CE7CE4">
      <w:pPr>
        <w:jc w:val="both"/>
      </w:pPr>
      <w:r w:rsidRPr="00647054">
        <w:t>Работа выполнена при финансовой поддержке гранта РНФ № 25-15-00172.</w:t>
      </w:r>
    </w:p>
    <w:p w14:paraId="22F1B2F9" w14:textId="77777777" w:rsidR="003D781B" w:rsidRDefault="003D781B" w:rsidP="003D781B">
      <w:pPr>
        <w:jc w:val="both"/>
      </w:pPr>
    </w:p>
    <w:p w14:paraId="60B5D0FD" w14:textId="2EAFA24A" w:rsidR="00CE7CE4" w:rsidRPr="003D781B" w:rsidRDefault="00CE7CE4" w:rsidP="003D781B">
      <w:pPr>
        <w:jc w:val="both"/>
        <w:rPr>
          <w:bCs/>
          <w:color w:val="000000"/>
          <w:lang w:eastAsia="en-US"/>
        </w:rPr>
      </w:pPr>
      <w:r w:rsidRPr="003D781B">
        <w:t>Список литературы:</w:t>
      </w:r>
    </w:p>
    <w:p w14:paraId="6BB86BEC" w14:textId="180A2CA7" w:rsidR="00647054" w:rsidRPr="003D781B" w:rsidRDefault="00CE7CE4" w:rsidP="003D781B">
      <w:pPr>
        <w:snapToGrid w:val="0"/>
        <w:contextualSpacing/>
        <w:jc w:val="both"/>
      </w:pPr>
      <w:r w:rsidRPr="003D781B">
        <w:t xml:space="preserve">1. </w:t>
      </w:r>
      <w:r w:rsidR="00647054" w:rsidRPr="003D781B">
        <w:rPr>
          <w:color w:val="2C2D2E"/>
          <w:shd w:val="clear" w:color="auto" w:fill="FFFFFF"/>
        </w:rPr>
        <w:t xml:space="preserve">Муравьёв А.В. и др. Взаимосвязь параметров гемодинамики и микрореологии эритроцитов у лиц с артериальной гипертонией //Тромбоз, гемостаз и реология №2, 2023. </w:t>
      </w:r>
      <w:r w:rsidR="00647054" w:rsidRPr="003D781B">
        <w:t xml:space="preserve">DOI: 10.25555/THR.2023.2.1056. </w:t>
      </w:r>
    </w:p>
    <w:p w14:paraId="1D11299C" w14:textId="47881EDD" w:rsidR="00647054" w:rsidRPr="003D781B" w:rsidRDefault="00CE7CE4" w:rsidP="003D781B">
      <w:pPr>
        <w:jc w:val="both"/>
      </w:pPr>
      <w:r w:rsidRPr="003D781B">
        <w:lastRenderedPageBreak/>
        <w:t xml:space="preserve">2. </w:t>
      </w:r>
      <w:r w:rsidR="00647054" w:rsidRPr="003D781B">
        <w:t>Умеренков Д. А. и др. Оптические измерения микрореологических параметров крови и анализ их связи с её вязкостью при сердечно-сосудистых заболеваниях //Известия Саратовского университета. Новая серия. Серия Физика. – 2024. – Т. 24. – №. 4. – С. 361-373.</w:t>
      </w:r>
    </w:p>
    <w:p w14:paraId="3675F64D" w14:textId="58329C71" w:rsidR="00647054" w:rsidRPr="003D781B" w:rsidRDefault="00CE7CE4" w:rsidP="003D781B">
      <w:pPr>
        <w:jc w:val="both"/>
      </w:pPr>
      <w:r w:rsidRPr="003D781B">
        <w:rPr>
          <w:color w:val="000000" w:themeColor="text1"/>
          <w:shd w:val="clear" w:color="auto" w:fill="FFFFFF"/>
        </w:rPr>
        <w:t xml:space="preserve">3. </w:t>
      </w:r>
      <w:hyperlink r:id="rId5" w:history="1">
        <w:r w:rsidR="00647054" w:rsidRPr="003D781B">
          <w:rPr>
            <w:rStyle w:val="a4"/>
            <w:color w:val="000000" w:themeColor="text1"/>
            <w:shd w:val="clear" w:color="auto" w:fill="FFFFFF"/>
            <w:lang w:val="en-US"/>
          </w:rPr>
          <w:t>Umerenkov</w:t>
        </w:r>
      </w:hyperlink>
      <w:r w:rsidR="00647054" w:rsidRPr="003D781B">
        <w:rPr>
          <w:color w:val="000000" w:themeColor="text1"/>
          <w:shd w:val="clear" w:color="auto" w:fill="FFFFFF"/>
        </w:rPr>
        <w:t xml:space="preserve"> </w:t>
      </w:r>
      <w:r w:rsidR="00647054" w:rsidRPr="003D781B">
        <w:rPr>
          <w:color w:val="000000" w:themeColor="text1"/>
          <w:shd w:val="clear" w:color="auto" w:fill="FFFFFF"/>
          <w:lang w:val="en-US"/>
        </w:rPr>
        <w:t>D</w:t>
      </w:r>
      <w:r w:rsidR="00647054" w:rsidRPr="003D781B">
        <w:rPr>
          <w:color w:val="000000" w:themeColor="text1"/>
          <w:shd w:val="clear" w:color="auto" w:fill="FFFFFF"/>
        </w:rPr>
        <w:t>.</w:t>
      </w:r>
      <w:r w:rsidR="00647054" w:rsidRPr="003D781B">
        <w:rPr>
          <w:color w:val="000000" w:themeColor="text1"/>
          <w:shd w:val="clear" w:color="auto" w:fill="FFFFFF"/>
          <w:lang w:val="en-US"/>
        </w:rPr>
        <w:t>A</w:t>
      </w:r>
      <w:r w:rsidR="00647054" w:rsidRPr="003D781B">
        <w:rPr>
          <w:color w:val="000000" w:themeColor="text1"/>
          <w:shd w:val="clear" w:color="auto" w:fill="FFFFFF"/>
        </w:rPr>
        <w:t xml:space="preserve">. </w:t>
      </w:r>
      <w:r w:rsidR="00647054" w:rsidRPr="003D781B">
        <w:rPr>
          <w:color w:val="000000" w:themeColor="text1"/>
          <w:shd w:val="clear" w:color="auto" w:fill="FFFFFF"/>
          <w:lang w:val="en-US"/>
        </w:rPr>
        <w:t>et</w:t>
      </w:r>
      <w:r w:rsidR="00647054" w:rsidRPr="003D781B">
        <w:rPr>
          <w:color w:val="000000" w:themeColor="text1"/>
          <w:shd w:val="clear" w:color="auto" w:fill="FFFFFF"/>
        </w:rPr>
        <w:t xml:space="preserve"> </w:t>
      </w:r>
      <w:r w:rsidR="00647054" w:rsidRPr="003D781B">
        <w:rPr>
          <w:color w:val="000000" w:themeColor="text1"/>
          <w:shd w:val="clear" w:color="auto" w:fill="FFFFFF"/>
          <w:lang w:val="en-US"/>
        </w:rPr>
        <w:t>al</w:t>
      </w:r>
      <w:r w:rsidR="00647054" w:rsidRPr="003D781B">
        <w:rPr>
          <w:color w:val="000000" w:themeColor="text1"/>
          <w:shd w:val="clear" w:color="auto" w:fill="FFFFFF"/>
        </w:rPr>
        <w:t>.</w:t>
      </w:r>
      <w:r w:rsidR="00647054" w:rsidRPr="003D781B">
        <w:rPr>
          <w:color w:val="000000" w:themeColor="text1"/>
          <w:shd w:val="clear" w:color="auto" w:fill="FFFFFF"/>
          <w:lang w:val="en-US"/>
        </w:rPr>
        <w:t> </w:t>
      </w:r>
      <w:r w:rsidR="00647054" w:rsidRPr="003D781B">
        <w:rPr>
          <w:color w:val="000000" w:themeColor="text1"/>
          <w:shd w:val="clear" w:color="auto" w:fill="FFFFFF"/>
        </w:rPr>
        <w:t xml:space="preserve"> </w:t>
      </w:r>
      <w:r w:rsidR="00647054" w:rsidRPr="003D781B">
        <w:rPr>
          <w:color w:val="000000" w:themeColor="text1"/>
          <w:shd w:val="clear" w:color="auto" w:fill="FFFFFF"/>
          <w:lang w:val="en-US"/>
        </w:rPr>
        <w:t xml:space="preserve">Assessment of microcirculation and microrheological parameters of blood in patients with type 2 diabetes mellitus using biophotonics techniques // Journal of Biophotonics  0:e202400485. </w:t>
      </w:r>
      <w:r w:rsidR="00647054" w:rsidRPr="003D781B">
        <w:rPr>
          <w:color w:val="2C2D2E"/>
          <w:shd w:val="clear" w:color="auto" w:fill="FFFFFF"/>
          <w:lang w:val="en-US"/>
        </w:rPr>
        <w:t>First published: 16 December 2024. </w:t>
      </w:r>
      <w:hyperlink r:id="rId6" w:history="1">
        <w:r w:rsidR="00647054" w:rsidRPr="003D781B">
          <w:rPr>
            <w:rStyle w:val="a4"/>
            <w:shd w:val="clear" w:color="auto" w:fill="FFFFFF"/>
            <w:lang w:val="en-US"/>
          </w:rPr>
          <w:t>DOI:10.1002/jbio.202400485</w:t>
        </w:r>
      </w:hyperlink>
      <w:r w:rsidR="00647054" w:rsidRPr="003D781B">
        <w:rPr>
          <w:shd w:val="clear" w:color="auto" w:fill="FFFFFF"/>
          <w:lang w:val="en-US"/>
        </w:rPr>
        <w:t>.</w:t>
      </w:r>
    </w:p>
    <w:p w14:paraId="5AD81503" w14:textId="77777777" w:rsidR="005E34B0" w:rsidRPr="003D781B" w:rsidRDefault="005E34B0" w:rsidP="00CE7CE4"/>
    <w:sectPr w:rsidR="005E34B0" w:rsidRPr="003D7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58"/>
    <w:rsid w:val="00054B83"/>
    <w:rsid w:val="00102804"/>
    <w:rsid w:val="00176AFE"/>
    <w:rsid w:val="00293ED3"/>
    <w:rsid w:val="002D6E17"/>
    <w:rsid w:val="00395429"/>
    <w:rsid w:val="003D781B"/>
    <w:rsid w:val="004412B5"/>
    <w:rsid w:val="004451E9"/>
    <w:rsid w:val="005A08A1"/>
    <w:rsid w:val="005E34B0"/>
    <w:rsid w:val="00633318"/>
    <w:rsid w:val="00647054"/>
    <w:rsid w:val="00657700"/>
    <w:rsid w:val="006C2E0F"/>
    <w:rsid w:val="006F5912"/>
    <w:rsid w:val="008B3300"/>
    <w:rsid w:val="009C7B97"/>
    <w:rsid w:val="00A47056"/>
    <w:rsid w:val="00AA6F58"/>
    <w:rsid w:val="00C14CC5"/>
    <w:rsid w:val="00CB29B0"/>
    <w:rsid w:val="00CE7CE4"/>
    <w:rsid w:val="00D75F24"/>
    <w:rsid w:val="00D83628"/>
    <w:rsid w:val="00DD1965"/>
    <w:rsid w:val="00EC2CA4"/>
    <w:rsid w:val="00FE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ADAF9"/>
  <w15:chartTrackingRefBased/>
  <w15:docId w15:val="{03023617-F823-467F-B98E-594F0303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7054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47054"/>
    <w:rPr>
      <w:color w:val="0563C1" w:themeColor="hyperlink"/>
      <w:u w:val="single"/>
    </w:rPr>
  </w:style>
  <w:style w:type="paragraph" w:customStyle="1" w:styleId="Standard">
    <w:name w:val="Standard"/>
    <w:rsid w:val="002D6E17"/>
    <w:pPr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val="fr-CA" w:eastAsia="fr-CA"/>
    </w:rPr>
  </w:style>
  <w:style w:type="character" w:styleId="a5">
    <w:name w:val="Unresolved Mention"/>
    <w:basedOn w:val="a0"/>
    <w:uiPriority w:val="99"/>
    <w:semiHidden/>
    <w:unhideWhenUsed/>
    <w:rsid w:val="002D6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3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5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5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02/jbio.202400485" TargetMode="External"/><Relationship Id="rId5" Type="http://schemas.openxmlformats.org/officeDocument/2006/relationships/hyperlink" Target="https://onlinelibrary.wiley.com/authored-by/Umerenkov/D.+A." TargetMode="External"/><Relationship Id="rId4" Type="http://schemas.openxmlformats.org/officeDocument/2006/relationships/hyperlink" Target="mailto:mbnsvtsdanil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</dc:creator>
  <cp:keywords/>
  <dc:description/>
  <cp:lastModifiedBy>Danila</cp:lastModifiedBy>
  <cp:revision>3</cp:revision>
  <dcterms:created xsi:type="dcterms:W3CDTF">2026-03-06T09:16:00Z</dcterms:created>
  <dcterms:modified xsi:type="dcterms:W3CDTF">2026-03-06T11:32:00Z</dcterms:modified>
</cp:coreProperties>
</file>