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70" w:rsidRPr="009B6110" w:rsidRDefault="009B6110">
      <w:pPr>
        <w:ind w:firstLine="0"/>
        <w:jc w:val="center"/>
        <w:rPr>
          <w:lang w:val="ru-RU"/>
        </w:rPr>
      </w:pPr>
      <w:r w:rsidRPr="009B6110">
        <w:rPr>
          <w:b/>
          <w:lang w:val="ru-RU"/>
        </w:rPr>
        <w:t>ВОССТАНОВЛЕНИЕ ПЛОТНОСТИ ОСЕСИММЕТРИЧНЫХ ОБЪЕКТОВ ПО ПРОТОНОГРАММАМ</w:t>
      </w:r>
    </w:p>
    <w:p w:rsidR="00D55370" w:rsidRPr="009B6110" w:rsidRDefault="009B6110">
      <w:pPr>
        <w:ind w:firstLine="0"/>
        <w:jc w:val="center"/>
        <w:rPr>
          <w:lang w:val="ru-RU"/>
        </w:rPr>
      </w:pPr>
      <w:proofErr w:type="spellStart"/>
      <w:r w:rsidRPr="009B6110">
        <w:rPr>
          <w:b/>
          <w:i/>
          <w:lang w:val="ru-RU"/>
        </w:rPr>
        <w:t>Лашин</w:t>
      </w:r>
      <w:proofErr w:type="spellEnd"/>
      <w:r w:rsidRPr="009B6110">
        <w:rPr>
          <w:b/>
          <w:i/>
          <w:lang w:val="ru-RU"/>
        </w:rPr>
        <w:t xml:space="preserve"> К.С.</w:t>
      </w:r>
    </w:p>
    <w:p w:rsidR="00D55370" w:rsidRPr="009B6110" w:rsidRDefault="000D791C">
      <w:pPr>
        <w:ind w:firstLine="0"/>
        <w:jc w:val="center"/>
        <w:rPr>
          <w:lang w:val="ru-RU"/>
        </w:rPr>
      </w:pPr>
      <w:r>
        <w:rPr>
          <w:i/>
          <w:lang w:val="ru-RU"/>
        </w:rPr>
        <w:t xml:space="preserve">Младший научный </w:t>
      </w:r>
      <w:bookmarkStart w:id="0" w:name="_GoBack"/>
      <w:bookmarkEnd w:id="0"/>
      <w:r>
        <w:rPr>
          <w:i/>
          <w:lang w:val="ru-RU"/>
        </w:rPr>
        <w:t>сотрудник</w:t>
      </w:r>
    </w:p>
    <w:p w:rsidR="001D5FC0" w:rsidRDefault="009B6110">
      <w:pPr>
        <w:ind w:firstLine="0"/>
        <w:jc w:val="center"/>
        <w:rPr>
          <w:i/>
          <w:lang w:val="ru-RU"/>
        </w:rPr>
      </w:pPr>
      <w:r w:rsidRPr="009B6110">
        <w:rPr>
          <w:i/>
          <w:lang w:val="ru-RU"/>
        </w:rPr>
        <w:t>ФГУП «РФЯЦ-ВНИИЭФ», Саров, Россия</w:t>
      </w:r>
    </w:p>
    <w:p w:rsidR="00D55370" w:rsidRPr="009B6110" w:rsidRDefault="009B6110">
      <w:pPr>
        <w:ind w:firstLine="0"/>
        <w:jc w:val="center"/>
        <w:rPr>
          <w:lang w:val="ru-RU"/>
        </w:rPr>
      </w:pPr>
      <w:proofErr w:type="spellStart"/>
      <w:r w:rsidRPr="009B6110">
        <w:rPr>
          <w:i/>
        </w:rPr>
        <w:t>kslashin</w:t>
      </w:r>
      <w:proofErr w:type="spellEnd"/>
      <w:r w:rsidRPr="009B6110">
        <w:rPr>
          <w:i/>
          <w:lang w:val="ru-RU"/>
        </w:rPr>
        <w:t>@</w:t>
      </w:r>
      <w:proofErr w:type="spellStart"/>
      <w:r w:rsidRPr="009B6110">
        <w:rPr>
          <w:i/>
        </w:rPr>
        <w:t>vniief</w:t>
      </w:r>
      <w:proofErr w:type="spellEnd"/>
      <w:r w:rsidRPr="009B6110">
        <w:rPr>
          <w:i/>
          <w:lang w:val="ru-RU"/>
        </w:rPr>
        <w:t>.</w:t>
      </w:r>
      <w:proofErr w:type="spellStart"/>
      <w:r w:rsidRPr="009B6110">
        <w:rPr>
          <w:i/>
        </w:rPr>
        <w:t>ru</w:t>
      </w:r>
      <w:proofErr w:type="spellEnd"/>
    </w:p>
    <w:p w:rsidR="005161ED" w:rsidRPr="005161ED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 xml:space="preserve">В работе представлены результаты исследований различных методов восстановления плотности осесимметричных объектов </w:t>
      </w:r>
      <w:r>
        <w:rPr>
          <w:lang w:val="ru-RU"/>
        </w:rPr>
        <w:t>в рамках протонной радиографии.</w:t>
      </w:r>
    </w:p>
    <w:p w:rsidR="005161ED" w:rsidRPr="005161ED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 xml:space="preserve">Актуальность работы обусловлена растущим интересом к протонной радиографии как альтернативе традиционным методам диагностики, особенно при исследовании плотных и динамически изменяющихся объектов. Результаты исследования могут быть использованы для совершенствования алгоритмов обработки </w:t>
      </w:r>
      <w:proofErr w:type="spellStart"/>
      <w:r w:rsidRPr="005161ED">
        <w:rPr>
          <w:lang w:val="ru-RU"/>
        </w:rPr>
        <w:t>протонорамм</w:t>
      </w:r>
      <w:proofErr w:type="spellEnd"/>
      <w:r w:rsidRPr="005161ED">
        <w:rPr>
          <w:lang w:val="ru-RU"/>
        </w:rPr>
        <w:t xml:space="preserve"> и повышения точности восстановления параметров объектов </w:t>
      </w:r>
      <w:r>
        <w:rPr>
          <w:lang w:val="ru-RU"/>
        </w:rPr>
        <w:t>в научных и прикладных задачах.</w:t>
      </w:r>
    </w:p>
    <w:p w:rsidR="005161ED" w:rsidRPr="005161ED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>Моделирование изображения мишени основано на расчете коэффициентов пропускания протонов через вещество, согласно статьям [1,2,3]. Восстановление параметров исследуемого объекта основано на задаче оптимизации функции невязки (среднеквадратической ошибки) двух изображений – целевого изображения (получаемого в эксперименте или расчетом) и моделируемого (получаемого расчетным образом с помощью вариации па</w:t>
      </w:r>
      <w:r>
        <w:rPr>
          <w:lang w:val="ru-RU"/>
        </w:rPr>
        <w:t>раметров исследуемого объекта).</w:t>
      </w:r>
    </w:p>
    <w:p w:rsidR="005161ED" w:rsidRPr="005161ED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 xml:space="preserve">В работе проведен расчет функции размытия точки для сцинтиллятора LSO в программе Geant4 для учёта размытия изображения за счёт системы регистрации. Произведено моделирование шума </w:t>
      </w:r>
      <w:proofErr w:type="spellStart"/>
      <w:r w:rsidRPr="005161ED">
        <w:rPr>
          <w:lang w:val="ru-RU"/>
        </w:rPr>
        <w:t>протонорамм</w:t>
      </w:r>
      <w:proofErr w:type="spellEnd"/>
      <w:r w:rsidRPr="005161ED">
        <w:rPr>
          <w:lang w:val="ru-RU"/>
        </w:rPr>
        <w:t xml:space="preserve"> согласно статистике Пуа</w:t>
      </w:r>
      <w:r>
        <w:rPr>
          <w:lang w:val="ru-RU"/>
        </w:rPr>
        <w:t>ссона и числу протонов в пучке.</w:t>
      </w:r>
    </w:p>
    <w:p w:rsidR="005161ED" w:rsidRPr="005161ED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 xml:space="preserve">В рамках работы реализованы различные алгоритмы численной оптимизации, а именно метод </w:t>
      </w:r>
      <w:proofErr w:type="spellStart"/>
      <w:r w:rsidRPr="005161ED">
        <w:rPr>
          <w:lang w:val="ru-RU"/>
        </w:rPr>
        <w:t>Неллера</w:t>
      </w:r>
      <w:proofErr w:type="spellEnd"/>
      <w:r w:rsidRPr="005161ED">
        <w:rPr>
          <w:lang w:val="ru-RU"/>
        </w:rPr>
        <w:t xml:space="preserve"> – </w:t>
      </w:r>
      <w:proofErr w:type="spellStart"/>
      <w:r w:rsidRPr="005161ED">
        <w:rPr>
          <w:lang w:val="ru-RU"/>
        </w:rPr>
        <w:t>Мида</w:t>
      </w:r>
      <w:proofErr w:type="spellEnd"/>
      <w:r w:rsidRPr="005161ED">
        <w:rPr>
          <w:lang w:val="ru-RU"/>
        </w:rPr>
        <w:t>, метод покоординатного спуска, метод градиентного спуска, метод роя частиц, функции невязки для двух тестовых мишеней. Произведена проверка устойчивости алгоритмов</w:t>
      </w:r>
      <w:r>
        <w:rPr>
          <w:lang w:val="ru-RU"/>
        </w:rPr>
        <w:t xml:space="preserve"> на добавление шума и размытия.</w:t>
      </w:r>
    </w:p>
    <w:p w:rsidR="00D55370" w:rsidRPr="009B6110" w:rsidRDefault="005161ED" w:rsidP="005161ED">
      <w:pPr>
        <w:jc w:val="both"/>
        <w:rPr>
          <w:lang w:val="ru-RU"/>
        </w:rPr>
      </w:pPr>
      <w:r w:rsidRPr="005161ED">
        <w:rPr>
          <w:lang w:val="ru-RU"/>
        </w:rPr>
        <w:t xml:space="preserve">Для дальнейшего улучшения точности восстановления параметров, особенно для лёгких материалов, таких как воздух, планируется рассмотреть использование в качестве начальных приближений результаты восстановления </w:t>
      </w:r>
      <w:proofErr w:type="spellStart"/>
      <w:r w:rsidRPr="005161ED">
        <w:rPr>
          <w:lang w:val="ru-RU"/>
        </w:rPr>
        <w:t>томографическими</w:t>
      </w:r>
      <w:proofErr w:type="spellEnd"/>
      <w:r w:rsidRPr="005161ED">
        <w:rPr>
          <w:lang w:val="ru-RU"/>
        </w:rPr>
        <w:t xml:space="preserve"> методами – что должно предоставить возможность сузить начальные границы для </w:t>
      </w:r>
      <w:proofErr w:type="spellStart"/>
      <w:r w:rsidRPr="005161ED">
        <w:rPr>
          <w:lang w:val="ru-RU"/>
        </w:rPr>
        <w:t>плотностей</w:t>
      </w:r>
      <w:proofErr w:type="gramStart"/>
      <w:r w:rsidRPr="005161ED">
        <w:rPr>
          <w:lang w:val="ru-RU"/>
        </w:rPr>
        <w:t>.</w:t>
      </w:r>
      <w:r w:rsidR="009B6110" w:rsidRPr="009B6110">
        <w:rPr>
          <w:lang w:val="ru-RU"/>
        </w:rPr>
        <w:t>и</w:t>
      </w:r>
      <w:proofErr w:type="spellEnd"/>
      <w:proofErr w:type="gramEnd"/>
      <w:r w:rsidR="009B6110" w:rsidRPr="009B6110">
        <w:rPr>
          <w:lang w:val="ru-RU"/>
        </w:rPr>
        <w:t xml:space="preserve"> результатов </w:t>
      </w:r>
      <w:proofErr w:type="spellStart"/>
      <w:r w:rsidR="009B6110" w:rsidRPr="009B6110">
        <w:rPr>
          <w:lang w:val="ru-RU"/>
        </w:rPr>
        <w:t>томографических</w:t>
      </w:r>
      <w:proofErr w:type="spellEnd"/>
      <w:r w:rsidR="009B6110" w:rsidRPr="009B6110">
        <w:rPr>
          <w:lang w:val="ru-RU"/>
        </w:rPr>
        <w:t xml:space="preserve"> методов для сужения области поиска параметров.</w:t>
      </w:r>
    </w:p>
    <w:p w:rsidR="009B6110" w:rsidRPr="009B6110" w:rsidRDefault="009B6110">
      <w:pPr>
        <w:jc w:val="both"/>
        <w:rPr>
          <w:lang w:val="ru-RU"/>
        </w:rPr>
      </w:pPr>
    </w:p>
    <w:p w:rsidR="00D55370" w:rsidRPr="005161ED" w:rsidRDefault="009B6110">
      <w:pPr>
        <w:ind w:firstLine="0"/>
        <w:rPr>
          <w:b/>
        </w:rPr>
      </w:pPr>
      <w:r>
        <w:rPr>
          <w:b/>
          <w:lang w:val="ru-RU"/>
        </w:rPr>
        <w:t>Литература</w:t>
      </w:r>
    </w:p>
    <w:p w:rsidR="009B6110" w:rsidRPr="005161ED" w:rsidRDefault="009B6110">
      <w:pPr>
        <w:ind w:firstLine="0"/>
      </w:pPr>
    </w:p>
    <w:p w:rsidR="00D55370" w:rsidRPr="009B6110" w:rsidRDefault="009B6110">
      <w:pPr>
        <w:ind w:firstLine="0"/>
        <w:jc w:val="both"/>
      </w:pPr>
      <w:r w:rsidRPr="009B6110">
        <w:t>1. Morris C. L., King N. S. P. Charged particle radiography.</w:t>
      </w:r>
    </w:p>
    <w:p w:rsidR="00D55370" w:rsidRPr="009B6110" w:rsidRDefault="009B6110">
      <w:pPr>
        <w:ind w:firstLine="0"/>
        <w:jc w:val="both"/>
      </w:pPr>
      <w:r w:rsidRPr="009B6110">
        <w:t>2. Varentsov D. et al. Commissioning of the PRIOR proton microscope // arXiv. 2016. arXiv:1512.05644.</w:t>
      </w:r>
    </w:p>
    <w:p w:rsidR="00D55370" w:rsidRPr="009B6110" w:rsidRDefault="009B6110">
      <w:pPr>
        <w:ind w:firstLine="0"/>
        <w:jc w:val="both"/>
      </w:pPr>
      <w:r w:rsidRPr="009B6110">
        <w:t>3. Varentsov D. et al. First biological images with high-energy proton microscopy // Physica Medica. 2012. DOI: 10.1016/j.ejmp.2012.03.002.</w:t>
      </w:r>
    </w:p>
    <w:sectPr w:rsidR="00D55370" w:rsidRPr="009B6110" w:rsidSect="009B6110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791C"/>
    <w:rsid w:val="0015074B"/>
    <w:rsid w:val="001D5FC0"/>
    <w:rsid w:val="0029639D"/>
    <w:rsid w:val="00326F90"/>
    <w:rsid w:val="005161ED"/>
    <w:rsid w:val="009B6110"/>
    <w:rsid w:val="00AA1D8D"/>
    <w:rsid w:val="00B47730"/>
    <w:rsid w:val="00CB0664"/>
    <w:rsid w:val="00D553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  <w:ind w:firstLine="397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  <w:ind w:firstLine="397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FB270-43DB-4E05-BC4A-F7A09E2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ROG</cp:lastModifiedBy>
  <cp:revision>5</cp:revision>
  <dcterms:created xsi:type="dcterms:W3CDTF">2013-12-23T23:15:00Z</dcterms:created>
  <dcterms:modified xsi:type="dcterms:W3CDTF">2026-04-07T16:10:00Z</dcterms:modified>
  <cp:category/>
</cp:coreProperties>
</file>