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260893B" wp14:paraId="505F02F7" wp14:textId="5489840B">
      <w:pPr>
        <w:spacing w:before="0" w:beforeAutospacing="off" w:after="0" w:afterAutospacing="off"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  <w:r w:rsidRPr="6260893B" w:rsidR="04AFE047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Распад ложного вакуума в теории скалярного поля</w:t>
      </w:r>
    </w:p>
    <w:p xmlns:wp14="http://schemas.microsoft.com/office/word/2010/wordml" w:rsidP="6260893B" wp14:paraId="28703307" wp14:textId="26D4E445">
      <w:pPr>
        <w:spacing w:before="0" w:beforeAutospacing="off" w:after="0" w:afterAutospacing="off"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  <w:r w:rsidRPr="6260893B" w:rsidR="04AFE047">
        <w:rPr>
          <w:rFonts w:ascii="Times New Roman" w:hAnsi="Times New Roman" w:eastAsia="Times New Roman" w:cs="Times New Roman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Джамалдинов Э.Ш.</w:t>
      </w:r>
    </w:p>
    <w:p xmlns:wp14="http://schemas.microsoft.com/office/word/2010/wordml" w:rsidP="6260893B" wp14:paraId="794ABA81" wp14:textId="653795AF">
      <w:pPr>
        <w:spacing w:before="0" w:beforeAutospacing="off" w:after="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  <w:r w:rsidRPr="6260893B" w:rsidR="04AFE047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студент</w:t>
      </w:r>
    </w:p>
    <w:p xmlns:wp14="http://schemas.microsoft.com/office/word/2010/wordml" w:rsidP="6260893B" wp14:paraId="5BC4B37C" wp14:textId="05397E05">
      <w:pPr>
        <w:spacing w:before="0" w:beforeAutospacing="off" w:after="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  <w:r w:rsidRPr="6260893B" w:rsidR="04AFE047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Московский государственный университет имени </w:t>
      </w:r>
      <w:r w:rsidRPr="6260893B" w:rsidR="04AFE047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М.В.Ломоносова</w:t>
      </w:r>
      <w:r w:rsidRPr="6260893B" w:rsidR="04AFE047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, </w:t>
      </w:r>
    </w:p>
    <w:p xmlns:wp14="http://schemas.microsoft.com/office/word/2010/wordml" w:rsidP="6260893B" wp14:paraId="485C4A6D" wp14:textId="01A0AB1F">
      <w:pPr>
        <w:spacing w:before="0" w:beforeAutospacing="off" w:after="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  <w:r w:rsidRPr="6260893B" w:rsidR="04AFE047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физический факультет, Москва, Россия</w:t>
      </w:r>
    </w:p>
    <w:p xmlns:wp14="http://schemas.microsoft.com/office/word/2010/wordml" w:rsidP="6260893B" wp14:paraId="2B311094" wp14:textId="1E61589B">
      <w:pPr>
        <w:spacing w:before="0" w:beforeAutospacing="off" w:after="0" w:afterAutospacing="off" w:line="240" w:lineRule="auto"/>
        <w:jc w:val="center"/>
        <w:rPr>
          <w:rFonts w:ascii="Times New Roman" w:hAnsi="Times New Roman" w:eastAsia="Times New Roman" w:cs="Times New Roman"/>
        </w:rPr>
      </w:pPr>
      <w:r w:rsidRPr="6260893B" w:rsidR="04AFE047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E–</w:t>
      </w:r>
      <w:r w:rsidRPr="6260893B" w:rsidR="04AFE047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mail</w:t>
      </w:r>
      <w:r w:rsidRPr="6260893B" w:rsidR="04AFE047"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: </w:t>
      </w:r>
      <w:hyperlink r:id="R2d5b47651db54fe4">
        <w:r w:rsidRPr="6260893B" w:rsidR="04AFE047">
          <w:rPr>
            <w:rStyle w:val="Hyperlink"/>
            <w:rFonts w:ascii="Times New Roman" w:hAnsi="Times New Roman" w:eastAsia="Times New Roman" w:cs="Times New Roman"/>
            <w:b w:val="0"/>
            <w:bCs w:val="0"/>
            <w:i w:val="1"/>
            <w:iCs w:val="1"/>
            <w:strike w:val="0"/>
            <w:dstrike w:val="0"/>
            <w:noProof w:val="0"/>
            <w:color w:val="auto"/>
            <w:sz w:val="24"/>
            <w:szCs w:val="24"/>
            <w:u w:val="none"/>
            <w:lang w:val="ru-RU"/>
          </w:rPr>
          <w:t>desh0602@mail.ru</w:t>
        </w:r>
      </w:hyperlink>
    </w:p>
    <w:p xmlns:wp14="http://schemas.microsoft.com/office/word/2010/wordml" w:rsidP="6260893B" wp14:paraId="65DA4317" wp14:textId="4AC42546">
      <w:pPr>
        <w:spacing w:before="0" w:beforeAutospacing="off" w:after="0" w:afterAutospacing="off" w:line="240" w:lineRule="auto"/>
        <w:ind w:firstLine="39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  <w:r w:rsidRPr="6260893B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Туннелирование - переход частицы через потенциальный барьер в случае, когда её полная энергия меньше высоты барьера. Туннельные процессы — это явления квантовой природы, которые невозможны с точки зрения классической механики. Они лежат в основе многих важных процессов в атомной и молекулярной физике, в физике атомного ядра, твёрдого тела и т. д.</w:t>
      </w:r>
    </w:p>
    <w:p xmlns:wp14="http://schemas.microsoft.com/office/word/2010/wordml" w:rsidP="6260893B" wp14:paraId="627422F5" wp14:textId="3EA42ECC">
      <w:pPr>
        <w:spacing w:before="0" w:beforeAutospacing="off" w:after="0" w:afterAutospacing="off" w:line="240" w:lineRule="auto"/>
        <w:ind w:firstLine="39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  <w:r w:rsidRPr="6260893B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Ложный вакуум - состояние в теории поля, которое не является состоянием с глобально минимальной энергией, а соответствует её локальному минимуму. Такое состояние стабильно в течение определённого времени, но может «туннелировать» в состояние истинного вакуума. Этот процесс и называется распадом ложного вакуума.</w:t>
      </w:r>
    </w:p>
    <w:p xmlns:wp14="http://schemas.microsoft.com/office/word/2010/wordml" w:rsidP="6260893B" wp14:paraId="5D4672B5" wp14:textId="34C5E8EB">
      <w:pPr>
        <w:spacing w:before="0" w:beforeAutospacing="off" w:after="0" w:afterAutospacing="off" w:line="240" w:lineRule="auto"/>
        <w:ind w:firstLine="39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  <w:r w:rsidRPr="6260893B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Мы будем рассматривать распад только основного метастабильного состояния. В квазиклассическом приближении вероятность </w:t>
      </w:r>
      <w:r w:rsidRPr="6260893B" w:rsidR="42128B4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туннелирования</w:t>
      </w:r>
      <w:r w:rsidRPr="6260893B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через потенциальный барьер дается выражением</w:t>
      </w:r>
    </w:p>
    <w:p xmlns:wp14="http://schemas.microsoft.com/office/word/2010/wordml" w:rsidP="6260893B" wp14:paraId="034F595F" wp14:textId="0EFFB6A3">
      <w:pPr>
        <w:spacing w:before="0" w:beforeAutospacing="off" w:after="0" w:afterAutospacing="off" w:line="240" w:lineRule="auto"/>
        <w:ind w:firstLine="397"/>
        <w:jc w:val="center"/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rPr xmlns:m="http://schemas.openxmlformats.org/officeDocument/2006/math">
              <m:sty m:val="p"/>
            </m:rPr>
            <m:t xmlns:m="http://schemas.openxmlformats.org/officeDocument/2006/math">Γ</m:t>
          </m:r>
          <m:r xmlns:m="http://schemas.openxmlformats.org/officeDocument/2006/math">
            <m:t xmlns:m="http://schemas.openxmlformats.org/officeDocument/2006/math">=</m:t>
          </m:r>
          <m:r xmlns:m="http://schemas.openxmlformats.org/officeDocument/2006/math">
            <m:t xmlns:m="http://schemas.openxmlformats.org/officeDocument/2006/math">𝐴</m:t>
          </m:r>
          <m:sSup xmlns:m="http://schemas.openxmlformats.org/officeDocument/2006/math">
            <m:sSupPr>
              <m:ctrlPr/>
            </m:sSupPr>
            <m:e>
              <m:r>
                <m:t>𝑒</m:t>
              </m:r>
            </m:e>
            <m:sup>
              <m:r>
                <m:t>−</m:t>
              </m:r>
              <m:sSub>
                <m:sSubPr>
                  <m:ctrlPr/>
                </m:sSubPr>
                <m:e>
                  <m:r>
                    <m:t>𝑆</m:t>
                  </m:r>
                </m:e>
                <m:sub>
                  <m:r>
                    <m:t>𝐸</m:t>
                  </m:r>
                </m:sub>
              </m:sSub>
              <m:d>
                <m:dPr>
                  <m:begChr m:val="["/>
                  <m:endChr m:val="]"/>
                  <m:ctrlPr/>
                </m:dPr>
                <m:e>
                  <m:sSub>
                    <m:sSubPr>
                      <m:ctrlPr/>
                    </m:sSubPr>
                    <m:e>
                      <m:r>
                        <m:t>𝜑</m:t>
                      </m:r>
                    </m:e>
                    <m:sub>
                      <m:r>
                        <m:t>𝑏</m:t>
                      </m:r>
                    </m:sub>
                  </m:sSub>
                </m:e>
              </m:d>
            </m:sup>
          </m:sSup>
        </m:oMath>
      </m:oMathPara>
      <w:r w:rsidR="6A183758">
        <w:rPr/>
        <w:t>,</w:t>
      </w:r>
    </w:p>
    <w:p xmlns:wp14="http://schemas.microsoft.com/office/word/2010/wordml" w:rsidP="6260893B" wp14:paraId="7275DBD5" wp14:textId="2808CBF3">
      <w:pPr>
        <w:spacing w:before="0"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  <w:r w:rsidRPr="6260893B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где </w:t>
      </w:r>
      <m:oMathPara xmlns:m="http://schemas.openxmlformats.org/officeDocument/2006/math">
        <m:oMath xmlns:m="http://schemas.openxmlformats.org/officeDocument/2006/math">
          <m:sSub xmlns:m="http://schemas.openxmlformats.org/officeDocument/2006/math">
            <m:sSubPr>
              <m:ctrlPr/>
            </m:sSubPr>
            <m:e>
              <m:r>
                <m:t>𝑆</m:t>
              </m:r>
            </m:e>
            <m:sub>
              <m:r>
                <m:t>𝐸</m:t>
              </m:r>
            </m:sub>
          </m:sSub>
          <m:d xmlns:m="http://schemas.openxmlformats.org/officeDocument/2006/math">
            <m:dPr>
              <m:begChr m:val="["/>
              <m:endChr m:val="]"/>
              <m:ctrlPr/>
            </m:dPr>
            <m:e>
              <m:sSub>
                <m:sSubPr>
                  <m:ctrlPr/>
                </m:sSubPr>
                <m:e>
                  <m:r>
                    <m:t>𝜑</m:t>
                  </m:r>
                </m:e>
                <m:sub>
                  <m:r>
                    <m:t>𝑏</m:t>
                  </m:r>
                </m:sub>
              </m:sSub>
            </m:e>
          </m:d>
        </m:oMath>
      </m:oMathPara>
      <w:r w:rsidRPr="6260893B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- евклидово действие, вычисленное на </w:t>
      </w:r>
      <w:r w:rsidRPr="6260893B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отскоковом</w:t>
      </w:r>
      <w:r w:rsidRPr="6260893B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решении. </w:t>
      </w:r>
    </w:p>
    <w:p w:rsidR="04AFE047" w:rsidP="32911C5D" w:rsidRDefault="04AFE047" w14:paraId="3F526CE3" w14:textId="42B557F2">
      <w:pPr>
        <w:spacing w:before="0" w:beforeAutospacing="off" w:after="0" w:afterAutospacing="off" w:line="240" w:lineRule="auto"/>
        <w:ind w:firstLine="39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Для нахождения 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отскоковых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решений будем рассматривать гладкие сферически - симметричные конфигурации.</w:t>
      </w:r>
      <w:r w:rsidRPr="32911C5D" w:rsidR="196E7EB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Уравнение таких полей в 4-мерном евклидовом пространстве имеет вид</w:t>
      </w:r>
    </w:p>
    <w:p xmlns:wp14="http://schemas.microsoft.com/office/word/2010/wordml" w:rsidP="6260893B" wp14:paraId="4F8B5BC7" wp14:textId="5ED76046">
      <w:pPr>
        <w:spacing w:before="0" w:beforeAutospacing="off" w:after="0" w:afterAutospacing="off" w:line="240" w:lineRule="auto"/>
        <w:ind w:firstLine="397"/>
        <w:jc w:val="center"/>
        <w:rPr>
          <w:rFonts w:ascii="Times New Roman" w:hAnsi="Times New Roman" w:eastAsia="Times New Roman" w:cs="Times New Roman"/>
        </w:rPr>
      </w:pPr>
      <m:oMathPara xmlns:m="http://schemas.openxmlformats.org/officeDocument/2006/math">
        <m:oMath xmlns:m="http://schemas.openxmlformats.org/officeDocument/2006/math">
          <m:f xmlns:m="http://schemas.openxmlformats.org/officeDocument/2006/math">
            <m:fPr>
              <m:ctrlPr/>
            </m:fPr>
            <m:num>
              <m:sSup>
                <m:sSupPr>
                  <m:ctrlPr/>
                </m:sSupPr>
                <m:e>
                  <m:r>
                    <m:t>𝑑</m:t>
                  </m:r>
                </m:e>
                <m:sup>
                  <m:r>
                    <m:t>2</m:t>
                  </m:r>
                </m:sup>
              </m:sSup>
              <m:r>
                <m:t>𝜑</m:t>
              </m:r>
            </m:num>
            <m:den>
              <m:r>
                <m:t>𝑑</m:t>
              </m:r>
              <m:sSup>
                <m:sSupPr>
                  <m:ctrlPr/>
                </m:sSupPr>
                <m:e>
                  <m:r>
                    <m:t>𝑟</m:t>
                  </m:r>
                </m:e>
                <m:sup>
                  <m:r>
                    <m:t>2</m:t>
                  </m:r>
                </m:sup>
              </m:sSup>
            </m:den>
          </m:f>
          <m:r xmlns:m="http://schemas.openxmlformats.org/officeDocument/2006/math">
            <m:t xmlns:m="http://schemas.openxmlformats.org/officeDocument/2006/math"> + </m:t>
          </m:r>
          <m:f xmlns:m="http://schemas.openxmlformats.org/officeDocument/2006/math">
            <m:fPr>
              <m:ctrlPr/>
            </m:fPr>
            <m:num>
              <m:r>
                <m:t>3</m:t>
              </m:r>
            </m:num>
            <m:den>
              <m:r>
                <m:t>𝑟</m:t>
              </m:r>
            </m:den>
          </m:f>
          <m:f xmlns:m="http://schemas.openxmlformats.org/officeDocument/2006/math">
            <m:fPr>
              <m:ctrlPr/>
            </m:fPr>
            <m:num>
              <m:r>
                <m:t>𝑑</m:t>
              </m:r>
              <m:r>
                <m:t>𝜑</m:t>
              </m:r>
            </m:num>
            <m:den>
              <m:r>
                <m:t>𝑑𝑟</m:t>
              </m:r>
            </m:den>
          </m:f>
          <m:r xmlns:m="http://schemas.openxmlformats.org/officeDocument/2006/math">
            <m:t xmlns:m="http://schemas.openxmlformats.org/officeDocument/2006/math">= </m:t>
          </m:r>
          <m:f xmlns:m="http://schemas.openxmlformats.org/officeDocument/2006/math">
            <m:fPr>
              <m:ctrlPr/>
            </m:fPr>
            <m:num>
              <m:r>
                <m:t>𝜕</m:t>
              </m:r>
              <m:r>
                <m:t>𝑉</m:t>
              </m:r>
            </m:num>
            <m:den>
              <m:r>
                <m:t>𝜕𝜑</m:t>
              </m:r>
            </m:den>
          </m:f>
          <m:r xmlns:m="http://schemas.openxmlformats.org/officeDocument/2006/math">
            <m:t xmlns:m="http://schemas.openxmlformats.org/officeDocument/2006/math">.</m:t>
          </m:r>
        </m:oMath>
      </m:oMathPara>
    </w:p>
    <w:p xmlns:wp14="http://schemas.microsoft.com/office/word/2010/wordml" w:rsidP="6260893B" wp14:paraId="410A2454" wp14:textId="5C4CE39A">
      <w:pPr>
        <w:spacing w:before="0"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  <w:r w:rsidRPr="6260893B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Граничные условия отскока:</w:t>
      </w:r>
    </w:p>
    <w:p xmlns:wp14="http://schemas.microsoft.com/office/word/2010/wordml" w:rsidP="6260893B" wp14:textId="6B458674" wp14:paraId="4BB77BEA">
      <w:pPr>
        <w:spacing w:before="0" w:beforeAutospacing="off" w:after="0" w:afterAutospacing="off" w:line="240" w:lineRule="auto"/>
        <w:jc w:val="center"/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𝜑</m:t>
          </m:r>
          <m:d xmlns:m="http://schemas.openxmlformats.org/officeDocument/2006/math">
            <m:dPr>
              <m:ctrlPr/>
            </m:dPr>
            <m:e>
              <m:r>
                <m:t>𝑟</m:t>
              </m:r>
              <m:r>
                <m:t> →∞</m:t>
              </m:r>
            </m:e>
          </m:d>
          <m:r xmlns:m="http://schemas.openxmlformats.org/officeDocument/2006/math">
            <m:t xmlns:m="http://schemas.openxmlformats.org/officeDocument/2006/math"> = </m:t>
          </m:r>
          <m:sSub xmlns:m="http://schemas.openxmlformats.org/officeDocument/2006/math">
            <m:sSubPr>
              <m:ctrlPr/>
            </m:sSubPr>
            <m:e>
              <m:r>
                <m:t>𝜑</m:t>
              </m:r>
            </m:e>
            <m:sub>
              <m:r>
                <m:t>−</m:t>
              </m:r>
            </m:sub>
          </m:sSub>
          <m:r xmlns:m="http://schemas.openxmlformats.org/officeDocument/2006/math">
            <m:t xmlns:m="http://schemas.openxmlformats.org/officeDocument/2006/math"> ,</m:t>
          </m:r>
        </m:oMath>
      </m:oMathPara>
    </w:p>
    <w:p xmlns:wp14="http://schemas.microsoft.com/office/word/2010/wordml" w:rsidP="6260893B" wp14:textId="6B458674" wp14:paraId="54DC16F3">
      <w:pPr>
        <w:spacing w:before="0" w:beforeAutospacing="off" w:after="0" w:afterAutospacing="off" w:line="240" w:lineRule="auto"/>
        <w:jc w:val="center"/>
      </w:pPr>
      <m:oMathPara xmlns:m="http://schemas.openxmlformats.org/officeDocument/2006/math">
        <m:oMath xmlns:m="http://schemas.openxmlformats.org/officeDocument/2006/math">
          <m:f xmlns:m="http://schemas.openxmlformats.org/officeDocument/2006/math">
            <m:fPr>
              <m:ctrlPr/>
            </m:fPr>
            <m:num>
              <m:r>
                <m:t>𝑑</m:t>
              </m:r>
              <m:r>
                <m:t>𝜑</m:t>
              </m:r>
            </m:num>
            <m:den>
              <m:r>
                <m:t>𝑑𝑟</m:t>
              </m:r>
            </m:den>
          </m:f>
          <m:d xmlns:m="http://schemas.openxmlformats.org/officeDocument/2006/math">
            <m:dPr>
              <m:ctrlPr/>
            </m:dPr>
            <m:e>
              <m:r>
                <m:t>𝑟</m:t>
              </m:r>
              <m:r>
                <m:t> = 0</m:t>
              </m:r>
            </m:e>
          </m:d>
          <m:r xmlns:m="http://schemas.openxmlformats.org/officeDocument/2006/math">
            <m:t xmlns:m="http://schemas.openxmlformats.org/officeDocument/2006/math"> = 0.</m:t>
          </m:r>
        </m:oMath>
      </m:oMathPara>
    </w:p>
    <w:p xmlns:wp14="http://schemas.microsoft.com/office/word/2010/wordml" w:rsidP="6260893B" wp14:paraId="5F077FA5" wp14:textId="1AB8C294">
      <w:pPr>
        <w:spacing w:before="0" w:beforeAutospacing="off" w:after="0" w:afterAutospacing="off" w:line="240" w:lineRule="auto"/>
        <w:ind w:firstLine="39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  <w:r w:rsidRPr="6260893B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Существуют потенциалы, в которых нет </w:t>
      </w:r>
      <w:r w:rsidRPr="6260893B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отскоковых</w:t>
      </w:r>
      <w:r w:rsidRPr="6260893B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решений, например, потенциал вида</w:t>
      </w:r>
    </w:p>
    <w:p xmlns:wp14="http://schemas.microsoft.com/office/word/2010/wordml" w:rsidP="32911C5D" wp14:paraId="6C997C68" wp14:textId="530877B5">
      <w:pPr>
        <w:spacing w:before="0" w:beforeAutospacing="off" w:after="0" w:afterAutospacing="off" w:line="240" w:lineRule="auto"/>
        <w:ind w:firstLine="397"/>
        <w:jc w:val="center"/>
      </w:pPr>
      <w:r w:rsidR="04AFE047">
        <w:drawing>
          <wp:inline xmlns:wp14="http://schemas.microsoft.com/office/word/2010/wordprocessingDrawing" wp14:editId="0D586CF9" wp14:anchorId="547364EC">
            <wp:extent cx="2819400" cy="428625"/>
            <wp:effectExtent l="0" t="0" r="0" b="0"/>
            <wp:docPr id="83372963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33729633" name="Picture 833729633"/>
                    <pic:cNvPicPr/>
                  </pic:nvPicPr>
                  <pic:blipFill>
                    <a:blip xmlns:r="http://schemas.openxmlformats.org/officeDocument/2006/relationships" r:embed="rId75120114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260893B" wp14:paraId="25C6C1EA" wp14:textId="7BC4AE01">
      <w:pPr>
        <w:spacing w:before="0"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  <w:r w:rsidRPr="6260893B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где</w:t>
      </w:r>
    </w:p>
    <w:p xmlns:wp14="http://schemas.microsoft.com/office/word/2010/wordml" w:rsidP="6260893B" wp14:paraId="7BB738A5" wp14:textId="22CB46E1">
      <w:pPr>
        <w:spacing w:before="0" w:beforeAutospacing="off" w:after="0" w:afterAutospacing="off" w:line="240" w:lineRule="auto"/>
        <w:jc w:val="center"/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𝛽</m:t>
          </m:r>
          <m:r xmlns:m="http://schemas.openxmlformats.org/officeDocument/2006/math">
            <m:t xmlns:m="http://schemas.openxmlformats.org/officeDocument/2006/math">=</m:t>
          </m:r>
          <m:f xmlns:m="http://schemas.openxmlformats.org/officeDocument/2006/math">
            <m:fPr>
              <m:ctrlPr/>
            </m:fPr>
            <m:num>
              <m:sSubSup>
                <m:sSubSupPr>
                  <m:ctrlPr/>
                </m:sSubSupPr>
                <m:e>
                  <m:r>
                    <m:t>𝜆</m:t>
                  </m:r>
                </m:e>
                <m:sub>
                  <m:r>
                    <m:t>+</m:t>
                  </m:r>
                </m:sub>
                <m:sup>
                  <m:f>
                    <m:fPr>
                      <m:ctrlPr/>
                    </m:fPr>
                    <m:num>
                      <m:r>
                        <m:t>1</m:t>
                      </m:r>
                    </m:num>
                    <m:den>
                      <m:r>
                        <m:t>3</m:t>
                      </m:r>
                    </m:den>
                  </m:f>
                </m:sup>
              </m:sSubSup>
            </m:num>
            <m:den>
              <m:sSubSup>
                <m:sSubSupPr>
                  <m:ctrlPr/>
                </m:sSubSupPr>
                <m:e>
                  <m:r>
                    <m:t>𝜆</m:t>
                  </m:r>
                </m:e>
                <m:sub>
                  <m:r>
                    <m:t>+</m:t>
                  </m:r>
                </m:sub>
                <m:sup>
                  <m:f>
                    <m:fPr>
                      <m:ctrlPr/>
                    </m:fPr>
                    <m:num>
                      <m:r>
                        <m:t>1</m:t>
                      </m:r>
                    </m:num>
                    <m:den>
                      <m:r>
                        <m:t>3</m:t>
                      </m:r>
                    </m:den>
                  </m:f>
                </m:sup>
              </m:sSubSup>
              <m:r>
                <m:t> + </m:t>
              </m:r>
              <m:sSubSup>
                <m:sSubSupPr>
                  <m:ctrlPr/>
                </m:sSubSupPr>
                <m:e>
                  <m:r>
                    <m:t>𝜆</m:t>
                  </m:r>
                </m:e>
                <m:sub>
                  <m:r>
                    <m:t>−</m:t>
                  </m:r>
                </m:sub>
                <m:sup>
                  <m:f>
                    <m:fPr>
                      <m:ctrlPr/>
                    </m:fPr>
                    <m:num>
                      <m:r>
                        <m:t>1</m:t>
                      </m:r>
                    </m:num>
                    <m:den>
                      <m:r>
                        <m:t>3</m:t>
                      </m:r>
                    </m:den>
                  </m:f>
                </m:sup>
              </m:sSubSup>
            </m:den>
          </m:f>
        </m:oMath>
      </m:oMathPara>
    </w:p>
    <w:p xmlns:wp14="http://schemas.microsoft.com/office/word/2010/wordml" w:rsidP="6260893B" wp14:paraId="3D9B48A5" wp14:textId="34EE2DFF">
      <w:pPr>
        <w:spacing w:before="0" w:beforeAutospacing="off" w:after="0" w:afterAutospacing="off" w:line="240" w:lineRule="auto"/>
        <w:jc w:val="center"/>
        <w:rPr>
          <w:rFonts w:ascii="Times New Roman" w:hAnsi="Times New Roman" w:eastAsia="Times New Roman" w:cs="Times New Roman"/>
        </w:rPr>
      </w:pPr>
      <w:r w:rsidR="04AFE047">
        <w:drawing>
          <wp:inline xmlns:wp14="http://schemas.microsoft.com/office/word/2010/wordprocessingDrawing" wp14:editId="61B60553" wp14:anchorId="1054E9B6">
            <wp:extent cx="2181225" cy="1666875"/>
            <wp:effectExtent l="0" t="0" r="0" b="0"/>
            <wp:docPr id="62675452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26754524" name="Picture 626754524"/>
                    <pic:cNvPicPr/>
                  </pic:nvPicPr>
                  <pic:blipFill>
                    <a:blip xmlns:r="http://schemas.openxmlformats.org/officeDocument/2006/relationships" r:embed="rId31360779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260893B" wp14:paraId="52A2B4D4" wp14:textId="79A7D6BA">
      <w:pPr>
        <w:spacing w:before="0" w:beforeAutospacing="off" w:after="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  <w:r w:rsidRPr="32911C5D" w:rsidR="04AFE047">
        <w:rPr>
          <w:rFonts w:ascii="Times New Roman" w:hAnsi="Times New Roman" w:eastAsia="Times New Roman" w:cs="Times New Roman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Рис. 1.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Потенциал исходной задачи</w:t>
      </w:r>
    </w:p>
    <w:p w:rsidR="32911C5D" w:rsidP="32911C5D" w:rsidRDefault="32911C5D" w14:paraId="6929F43E" w14:textId="0B706F81">
      <w:pPr>
        <w:pStyle w:val="Normal"/>
        <w:spacing w:before="0"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</w:p>
    <w:p w:rsidR="32911C5D" w:rsidP="32911C5D" w:rsidRDefault="32911C5D" w14:paraId="79D07691" w14:textId="36F1B452">
      <w:pPr>
        <w:pStyle w:val="Normal"/>
        <w:spacing w:before="0"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</w:p>
    <w:p w:rsidR="32911C5D" w:rsidP="32911C5D" w:rsidRDefault="32911C5D" w14:paraId="25737079" w14:textId="08C9F571">
      <w:pPr>
        <w:pStyle w:val="Normal"/>
        <w:spacing w:before="0"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</w:p>
    <w:p w:rsidR="32911C5D" w:rsidP="32911C5D" w:rsidRDefault="32911C5D" w14:paraId="4401A1B1" w14:textId="3F0856B9">
      <w:pPr>
        <w:pStyle w:val="Normal"/>
        <w:spacing w:before="0"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</w:p>
    <w:p xmlns:wp14="http://schemas.microsoft.com/office/word/2010/wordml" w:rsidP="32911C5D" wp14:paraId="6ABA0A56" wp14:textId="727FAF1A">
      <w:pPr>
        <w:pStyle w:val="Normal"/>
        <w:spacing w:before="0"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Однако, есть методы, которые позволяют построить аналог такого решения и найти на нем евклидово действие. Например, метод построения так называемых </w:t>
      </w:r>
      <w:r w:rsidRPr="32911C5D" w:rsidR="5194F4D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“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Псевдо</w:t>
      </w:r>
      <w:r w:rsidRPr="32911C5D" w:rsidR="128B3E2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2E2B29"/>
          <w:sz w:val="24"/>
          <w:szCs w:val="24"/>
          <w:lang w:val="ru-RU"/>
        </w:rPr>
        <w:t>‑</w:t>
      </w:r>
      <w:r w:rsidRPr="32911C5D" w:rsidR="314460A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о</w:t>
      </w:r>
      <w:r w:rsidRPr="32911C5D" w:rsidR="314460A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тскоков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”</w:t>
      </w:r>
      <w:r w:rsidRPr="32911C5D" w:rsidR="1D8C7DD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</w:t>
      </w:r>
      <w:r>
        <w:fldChar w:fldCharType="begin"/>
      </w:r>
      <w:r>
        <w:instrText xml:space="preserve">HYPERLINK  \l  "Закладка1" </w:instrText>
      </w:r>
      <w:r>
        <w:fldChar w:fldCharType="separate"/>
      </w:r>
      <w:r w:rsidRPr="32911C5D" w:rsidR="21D6C581"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lang w:val="ru-RU"/>
        </w:rPr>
        <w:t>[</w:t>
      </w:r>
      <w:r w:rsidRPr="32911C5D" w:rsidR="21D6C581"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lang w:val="ru-RU"/>
        </w:rPr>
        <w:t>1</w:t>
      </w:r>
      <w:r w:rsidRPr="32911C5D" w:rsidR="21D6C581"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lang w:val="ru-RU"/>
        </w:rPr>
        <w:t>]</w:t>
      </w:r>
      <w:r>
        <w:fldChar w:fldCharType="end"/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, </w:t>
      </w:r>
      <w:r>
        <w:fldChar w:fldCharType="begin"/>
      </w:r>
      <w:r>
        <w:instrText xml:space="preserve">HYPERLINK  \l  "Закладка2" </w:instrText>
      </w:r>
      <w:r>
        <w:fldChar w:fldCharType="separate"/>
      </w:r>
      <w:r w:rsidRPr="32911C5D" w:rsidR="0AD74CF8"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lang w:val="ru-RU"/>
        </w:rPr>
        <w:t>[2]</w:t>
      </w:r>
      <w:r>
        <w:fldChar w:fldCharType="end"/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,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а также метод “Новых 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и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нстантонов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”</w:t>
      </w:r>
      <w:r>
        <w:fldChar w:fldCharType="begin"/>
      </w:r>
      <w:r>
        <w:instrText xml:space="preserve">HYPERLINK  \l  "Закладка3" </w:instrText>
      </w:r>
      <w:r>
        <w:fldChar w:fldCharType="separate"/>
      </w:r>
      <w:r w:rsidRPr="32911C5D" w:rsidR="7244E5B1"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lang w:val="ru-RU"/>
        </w:rPr>
        <w:t>[3]</w:t>
      </w:r>
      <w:r>
        <w:fldChar w:fldCharType="end"/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. </w:t>
      </w:r>
    </w:p>
    <w:p xmlns:wp14="http://schemas.microsoft.com/office/word/2010/wordml" w:rsidP="6260893B" wp14:paraId="3A634E17" wp14:textId="452AE9A6">
      <w:pPr>
        <w:spacing w:before="0" w:beforeAutospacing="off" w:after="0" w:afterAutospacing="off" w:line="240" w:lineRule="auto"/>
        <w:ind w:firstLine="39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  <w:r w:rsidRPr="6260893B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В данной работе рассматривается метод регуляризации потенциала, описанного выше, путем добавления к нему слева параболической части в области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𝜑</m:t>
          </m:r>
          <m:r xmlns:m="http://schemas.openxmlformats.org/officeDocument/2006/math">
            <m:t xmlns:m="http://schemas.openxmlformats.org/officeDocument/2006/math">&lt;</m:t>
          </m:r>
          <m:r xmlns:m="http://schemas.openxmlformats.org/officeDocument/2006/math">
            <m:rPr xmlns:m="http://schemas.openxmlformats.org/officeDocument/2006/math">
              <m:sty m:val="p"/>
            </m:rPr>
            <m:t xmlns:m="http://schemas.openxmlformats.org/officeDocument/2006/math">Λ</m:t>
          </m:r>
        </m:oMath>
      </m:oMathPara>
      <w:r w:rsidRPr="6260893B" w:rsidR="3071CA5F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</w:t>
      </w:r>
      <w:r w:rsidRPr="6260893B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таким образом, чтобы существовало </w:t>
      </w:r>
      <w:r w:rsidRPr="6260893B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отскоковое</w:t>
      </w:r>
      <w:r w:rsidRPr="6260893B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решение: </w:t>
      </w:r>
    </w:p>
    <w:p xmlns:wp14="http://schemas.microsoft.com/office/word/2010/wordml" w:rsidP="6260893B" wp14:paraId="60623DF5" wp14:textId="4E5F7054">
      <w:pPr>
        <w:spacing w:before="0" w:beforeAutospacing="off" w:after="0" w:afterAutospacing="off" w:line="240" w:lineRule="auto"/>
        <w:jc w:val="center"/>
        <w:rPr>
          <w:rFonts w:ascii="Times New Roman" w:hAnsi="Times New Roman" w:eastAsia="Times New Roman" w:cs="Times New Roman"/>
        </w:rPr>
      </w:pPr>
      <w:r w:rsidR="04AFE047">
        <w:drawing>
          <wp:inline xmlns:wp14="http://schemas.microsoft.com/office/word/2010/wordprocessingDrawing" wp14:editId="34E0FFE9" wp14:anchorId="5FEFCB13">
            <wp:extent cx="3190875" cy="714375"/>
            <wp:effectExtent l="0" t="0" r="0" b="0"/>
            <wp:docPr id="148064905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80649054" name="Picture 1480649054"/>
                    <pic:cNvPicPr/>
                  </pic:nvPicPr>
                  <pic:blipFill>
                    <a:blip xmlns:r="http://schemas.openxmlformats.org/officeDocument/2006/relationships" r:embed="rId166365942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260893B" wp14:paraId="232A7FA6" wp14:textId="3635946F">
      <w:pPr>
        <w:spacing w:before="0" w:beforeAutospacing="off" w:after="0" w:afterAutospacing="off" w:line="240" w:lineRule="auto"/>
        <w:jc w:val="center"/>
        <w:rPr>
          <w:rFonts w:ascii="Times New Roman" w:hAnsi="Times New Roman" w:eastAsia="Times New Roman" w:cs="Times New Roman"/>
        </w:rPr>
      </w:pPr>
      <w:r w:rsidR="04AFE047">
        <w:drawing>
          <wp:inline xmlns:wp14="http://schemas.microsoft.com/office/word/2010/wordprocessingDrawing" wp14:editId="10AEE8AD" wp14:anchorId="08FAAF3A">
            <wp:extent cx="2152650" cy="1724025"/>
            <wp:effectExtent l="0" t="0" r="0" b="0"/>
            <wp:docPr id="70360930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03609301" name="Picture 703609301"/>
                    <pic:cNvPicPr/>
                  </pic:nvPicPr>
                  <pic:blipFill>
                    <a:blip xmlns:r="http://schemas.openxmlformats.org/officeDocument/2006/relationships" r:embed="rId95672015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260893B" wp14:paraId="6723F0CB" wp14:textId="2C67B386">
      <w:pPr>
        <w:spacing w:before="0" w:beforeAutospacing="off" w:after="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  <w:r w:rsidRPr="32911C5D" w:rsidR="04AFE047">
        <w:rPr>
          <w:rFonts w:ascii="Times New Roman" w:hAnsi="Times New Roman" w:eastAsia="Times New Roman" w:cs="Times New Roman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Рис. 2.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Модифицированный потенциал</w:t>
      </w:r>
    </w:p>
    <w:p w:rsidR="32911C5D" w:rsidP="32911C5D" w:rsidRDefault="32911C5D" w14:paraId="358B7788" w14:textId="58F6CE41">
      <w:pPr>
        <w:spacing w:before="0" w:beforeAutospacing="off" w:after="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</w:p>
    <w:p xmlns:wp14="http://schemas.microsoft.com/office/word/2010/wordml" w:rsidP="32911C5D" wp14:paraId="052D2C01" wp14:textId="7BFCEBB6">
      <w:pPr>
        <w:spacing w:before="0"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Заметим, что исходный потенциал получается из 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регуляризованного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в пределе</w:t>
      </w:r>
      <w:r w:rsidRPr="32911C5D" w:rsidR="1A97B34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rPr xmlns:m="http://schemas.openxmlformats.org/officeDocument/2006/math">
              <m:sty m:val="p"/>
            </m:rPr>
            <m:t xmlns:m="http://schemas.openxmlformats.org/officeDocument/2006/math">Λ</m:t>
          </m:r>
          <m:r xmlns:m="http://schemas.openxmlformats.org/officeDocument/2006/math">
            <m:t xmlns:m="http://schemas.openxmlformats.org/officeDocument/2006/math">→−∞</m:t>
          </m:r>
        </m:oMath>
      </m:oMathPara>
      <w:r w:rsidRPr="32911C5D" w:rsidR="4C87EC4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. </w:t>
      </w:r>
      <w:r w:rsidRPr="32911C5D" w:rsidR="77C8F99F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В данной работе а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налитически был найден отскок, представляющий собой три различных поля в трех областях потенциала соответственно</w:t>
      </w:r>
      <w:r w:rsidRPr="32911C5D" w:rsidR="3F6D58B3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,</w:t>
      </w:r>
      <w:r w:rsidRPr="32911C5D" w:rsidR="3ED677C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непрерывные в точках сшивки потенциала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. Также аналитически найдены асимптотики констант сшивки при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rPr xmlns:m="http://schemas.openxmlformats.org/officeDocument/2006/math">
              <m:sty m:val="p"/>
            </m:rPr>
            <m:t xmlns:m="http://schemas.openxmlformats.org/officeDocument/2006/math">Λ</m:t>
          </m:r>
          <m:r xmlns:m="http://schemas.openxmlformats.org/officeDocument/2006/math">
            <m:t xmlns:m="http://schemas.openxmlformats.org/officeDocument/2006/math">→−∞</m:t>
          </m:r>
        </m:oMath>
      </m:oMathPara>
      <w:r w:rsidRPr="32911C5D" w:rsidR="6F3CB85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в главном порядке, после чего </w:t>
      </w:r>
      <w:r w:rsidRPr="32911C5D" w:rsidR="2884AF1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вычислено 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евклидово действие на найденном 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отскоковом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решении, взят указанный выше предел и посчитана экспонента подавления.</w:t>
      </w:r>
    </w:p>
    <w:p xmlns:wp14="http://schemas.microsoft.com/office/word/2010/wordml" w:rsidP="32911C5D" wp14:paraId="6ED5A506" wp14:textId="3FF82FF5">
      <w:pPr>
        <w:pStyle w:val="Normal"/>
        <w:spacing w:before="0" w:beforeAutospacing="off" w:after="0" w:afterAutospacing="off" w:line="240" w:lineRule="auto"/>
        <w:jc w:val="center"/>
      </w:pPr>
      <w:r w:rsidR="31873C0E">
        <w:drawing>
          <wp:inline xmlns:wp14="http://schemas.microsoft.com/office/word/2010/wordprocessingDrawing" wp14:editId="2DE36DA6" wp14:anchorId="2557026C">
            <wp:extent cx="2581218" cy="1638000"/>
            <wp:effectExtent l="9525" t="9525" r="9525" b="9525"/>
            <wp:docPr id="76633108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66331083" name="Picture 766331083"/>
                    <pic:cNvPicPr/>
                  </pic:nvPicPr>
                  <pic:blipFill>
                    <a:blip xmlns:r="http://schemas.openxmlformats.org/officeDocument/2006/relationships" r:embed="rId145453446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81218" cy="16380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R="26F743F3">
        <w:drawing>
          <wp:inline xmlns:wp14="http://schemas.microsoft.com/office/word/2010/wordprocessingDrawing" wp14:editId="442598B0" wp14:anchorId="30E6B39B">
            <wp:extent cx="2497139" cy="1637601"/>
            <wp:effectExtent l="9525" t="9525" r="9525" b="9525"/>
            <wp:docPr id="6474490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4744905" name="Picture 64744905"/>
                    <pic:cNvPicPr/>
                  </pic:nvPicPr>
                  <pic:blipFill>
                    <a:blip xmlns:r="http://schemas.openxmlformats.org/officeDocument/2006/relationships" r:embed="rId20309976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97139" cy="1637601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1A4DA89B" w:rsidP="32911C5D" w:rsidRDefault="1A4DA89B" w14:paraId="4F79F990" w14:textId="083F7894">
      <w:pPr>
        <w:spacing w:before="0" w:beforeAutospacing="off"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  <w:r w:rsidRPr="32911C5D" w:rsidR="1A4DA89B">
        <w:rPr>
          <w:rFonts w:ascii="Times New Roman" w:hAnsi="Times New Roman" w:eastAsia="Times New Roman" w:cs="Times New Roman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          </w:t>
      </w:r>
      <w:r w:rsidRPr="32911C5D" w:rsidR="04AFE047">
        <w:rPr>
          <w:rFonts w:ascii="Times New Roman" w:hAnsi="Times New Roman" w:eastAsia="Times New Roman" w:cs="Times New Roman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Рис. 3.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</w:t>
      </w:r>
      <w:r w:rsidRPr="32911C5D" w:rsidR="0AA3357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График профиля 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отскокового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</w:t>
      </w:r>
      <w:r w:rsidRPr="32911C5D" w:rsidR="67201F8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 </w:t>
      </w:r>
      <w:r w:rsidRPr="32911C5D" w:rsidR="67201F8E">
        <w:rPr>
          <w:rFonts w:ascii="Times New Roman" w:hAnsi="Times New Roman" w:eastAsia="Times New Roman" w:cs="Times New Roman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Рис. 4.</w:t>
      </w:r>
      <w:r w:rsidRPr="32911C5D" w:rsidR="67201F8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График зависимости евклидова </w:t>
      </w:r>
    </w:p>
    <w:p w:rsidR="67201F8E" w:rsidP="32911C5D" w:rsidRDefault="67201F8E" w14:paraId="71DF5E9A" w14:textId="278AA4B8">
      <w:pPr>
        <w:pStyle w:val="Normal"/>
        <w:spacing w:before="0" w:beforeAutospacing="off"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  <w:r w:rsidRPr="32911C5D" w:rsidR="67201F8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         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решения в 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обезразмеренных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единицах</w:t>
      </w:r>
      <w:r w:rsidRPr="32911C5D" w:rsidR="195BE9A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 </w:t>
      </w:r>
      <w:r w:rsidRPr="32911C5D" w:rsidR="17EAF8A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</w:t>
      </w:r>
      <w:r w:rsidRPr="32911C5D" w:rsidR="195BE9A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действия на </w:t>
      </w:r>
      <w:r w:rsidRPr="32911C5D" w:rsidR="195BE9A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отскоковом</w:t>
      </w:r>
      <w:r w:rsidRPr="32911C5D" w:rsidR="195BE9A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решении от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rPr xmlns:m="http://schemas.openxmlformats.org/officeDocument/2006/math">
              <m:sty m:val="p"/>
            </m:rPr>
            <m:t xmlns:m="http://schemas.openxmlformats.org/officeDocument/2006/math">Λ</m:t>
          </m:r>
        </m:oMath>
      </m:oMathPara>
      <w:r w:rsidRPr="32911C5D" w:rsidR="0F49748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.</w:t>
      </w:r>
    </w:p>
    <w:p xmlns:wp14="http://schemas.microsoft.com/office/word/2010/wordml" w:rsidP="6260893B" wp14:paraId="6B2C9094" wp14:textId="725577BF">
      <w:pPr>
        <w:spacing w:before="0" w:beforeAutospacing="off" w:after="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</w:p>
    <w:p xmlns:wp14="http://schemas.microsoft.com/office/word/2010/wordml" w:rsidP="6260893B" wp14:paraId="2E1ED18F" wp14:textId="40F879CB">
      <w:pPr>
        <w:spacing w:before="0" w:beforeAutospacing="off" w:after="0" w:afterAutospacing="off"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  <w:r w:rsidRPr="6260893B" w:rsidR="04AFE047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Литература</w:t>
      </w:r>
    </w:p>
    <w:p xmlns:wp14="http://schemas.microsoft.com/office/word/2010/wordml" w:rsidP="6260893B" wp14:paraId="4EB9730A" wp14:textId="2781EEC5">
      <w:pPr>
        <w:pStyle w:val="ListParagraph"/>
        <w:numPr>
          <w:ilvl w:val="0"/>
          <w:numId w:val="1"/>
        </w:numPr>
        <w:spacing w:before="240" w:beforeAutospacing="off" w:after="240" w:afterAutospacing="off" w:line="240" w:lineRule="auto"/>
        <w:contextualSpacing w:val="0"/>
        <w:jc w:val="both"/>
        <w:rPr>
          <w:rFonts w:ascii="Times New Roman" w:hAnsi="Times New Roman" w:eastAsia="Times New Roman" w:cs="Times New Roman"/>
          <w:noProof w:val="0"/>
          <w:lang w:val="en-US"/>
        </w:rPr>
      </w:pPr>
      <w:bookmarkStart w:name="Закладка1" w:id="1687856991"/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J</w:t>
      </w:r>
      <w:bookmarkEnd w:id="1687856991"/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R. 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Espinosa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J. 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Huerta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Pseudo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- 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Bounc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es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vs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New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Instantons</w:t>
      </w:r>
      <w:r w:rsidRPr="32911C5D" w:rsidR="0A65FD6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32911C5D" w:rsidR="1638B7F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arXiv:hep</w:t>
      </w:r>
      <w:r w:rsidRPr="32911C5D" w:rsidR="043BFA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E2B29"/>
          <w:lang w:val="en-US"/>
        </w:rPr>
        <w:t>‑</w:t>
      </w:r>
      <w:r w:rsidRPr="32911C5D" w:rsidR="1638B7F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</w:t>
      </w:r>
      <w:r w:rsidRPr="32911C5D" w:rsidR="1638B7FA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/</w:t>
      </w:r>
      <w:r w:rsidRPr="32911C5D" w:rsidR="39CEDD7D">
        <w:rPr>
          <w:rFonts w:ascii="Times New Roman" w:hAnsi="Times New Roman" w:eastAsia="Times New Roman" w:cs="Times New Roman"/>
          <w:noProof w:val="0"/>
          <w:lang w:val="en-US"/>
        </w:rPr>
        <w:t>2106.04541v1</w:t>
      </w:r>
      <w:r w:rsidRPr="32911C5D" w:rsidR="3954BBF8">
        <w:rPr>
          <w:rFonts w:ascii="Times New Roman" w:hAnsi="Times New Roman" w:eastAsia="Times New Roman" w:cs="Times New Roman"/>
          <w:noProof w:val="0"/>
          <w:lang w:val="en-US"/>
        </w:rPr>
        <w:t>.</w:t>
      </w:r>
    </w:p>
    <w:p xmlns:wp14="http://schemas.microsoft.com/office/word/2010/wordml" w:rsidP="32911C5D" wp14:paraId="67AA82AF" wp14:textId="36902F8C">
      <w:pPr>
        <w:pStyle w:val="ListParagraph"/>
        <w:numPr>
          <w:ilvl w:val="0"/>
          <w:numId w:val="1"/>
        </w:numPr>
        <w:spacing w:before="240" w:beforeAutospacing="off" w:after="240" w:afterAutospacing="off" w:line="240" w:lineRule="auto"/>
        <w:contextualSpacing w:val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bookmarkStart w:name="Закладка2" w:id="1157983468"/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J</w:t>
      </w:r>
      <w:bookmarkEnd w:id="1157983468"/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. R. 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Espinosa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, 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Tunneling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Without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Bounce</w:t>
      </w:r>
      <w:r w:rsidRPr="32911C5D" w:rsidR="59F31FD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, </w:t>
      </w:r>
      <w:r w:rsidRPr="32911C5D" w:rsidR="3AFCEAB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arXiv:hep-</w:t>
      </w:r>
      <w:r w:rsidRPr="32911C5D" w:rsidR="3AFCEAB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</w:t>
      </w:r>
      <w:r w:rsidRPr="32911C5D" w:rsidR="3AFCEAB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/</w:t>
      </w:r>
      <w:r w:rsidRPr="32911C5D" w:rsidR="0BE9BF0C">
        <w:rPr>
          <w:rFonts w:ascii="Times New Roman" w:hAnsi="Times New Roman" w:eastAsia="Times New Roman" w:cs="Times New Roman"/>
          <w:noProof w:val="0"/>
          <w:lang w:val="en-US"/>
        </w:rPr>
        <w:t>1908.01730v1</w:t>
      </w:r>
      <w:r w:rsidRPr="32911C5D" w:rsidR="60DE58ED">
        <w:rPr>
          <w:rFonts w:ascii="Times New Roman" w:hAnsi="Times New Roman" w:eastAsia="Times New Roman" w:cs="Times New Roman"/>
          <w:noProof w:val="0"/>
          <w:lang w:val="en-US"/>
        </w:rPr>
        <w:t>.</w:t>
      </w:r>
    </w:p>
    <w:p xmlns:wp14="http://schemas.microsoft.com/office/word/2010/wordml" w:rsidP="32911C5D" wp14:paraId="501817AE" wp14:textId="25C8EEF8">
      <w:pPr>
        <w:pStyle w:val="ListParagraph"/>
        <w:numPr>
          <w:ilvl w:val="0"/>
          <w:numId w:val="1"/>
        </w:numPr>
        <w:spacing w:before="240" w:beforeAutospacing="off" w:after="240" w:afterAutospacing="off" w:line="240" w:lineRule="auto"/>
        <w:contextualSpacing w:val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lang w:val="en-US"/>
        </w:rPr>
      </w:pPr>
      <w:bookmarkStart w:name="Закладка3" w:id="859819186"/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</w:t>
      </w:r>
      <w:bookmarkEnd w:id="859819186"/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F. 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ukhanov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E. 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Rabinov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ici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A. S. 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Sorin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Q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uantum 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Fluctua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tions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and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New 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Instantons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II: 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Quartic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Unbounded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32911C5D" w:rsidR="04AFE0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Potential</w:t>
      </w:r>
      <w:r w:rsidRPr="32911C5D" w:rsidR="390A7CB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32911C5D" w:rsidR="532A5D2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arXiv:hep-th</w:t>
      </w:r>
      <w:r w:rsidRPr="32911C5D" w:rsidR="532A5D26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/</w:t>
      </w:r>
      <w:r w:rsidRPr="32911C5D" w:rsidR="4DBEF06A">
        <w:rPr>
          <w:rFonts w:ascii="Times New Roman" w:hAnsi="Times New Roman" w:eastAsia="Times New Roman" w:cs="Times New Roman"/>
          <w:i w:val="0"/>
          <w:iCs w:val="0"/>
          <w:noProof w:val="0"/>
          <w:lang w:val="en-US"/>
        </w:rPr>
        <w:t>2009.12444v1</w:t>
      </w:r>
      <w:r w:rsidRPr="32911C5D" w:rsidR="4DE03063">
        <w:rPr>
          <w:rFonts w:ascii="Times New Roman" w:hAnsi="Times New Roman" w:eastAsia="Times New Roman" w:cs="Times New Roman"/>
          <w:i w:val="0"/>
          <w:iCs w:val="0"/>
          <w:noProof w:val="0"/>
          <w:lang w:val="en-US"/>
        </w:rPr>
        <w:t>.</w:t>
      </w:r>
    </w:p>
    <w:sectPr>
      <w:pgSz w:w="11906" w:h="16838" w:orient="portrait"/>
      <w:pgMar w:top="1134" w:right="1361" w:bottom="1259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6209a2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9FA7"/>
    <w:rsid w:val="00F69FA7"/>
    <w:rsid w:val="01A8D463"/>
    <w:rsid w:val="021B8F9F"/>
    <w:rsid w:val="02F82A4D"/>
    <w:rsid w:val="043BFA57"/>
    <w:rsid w:val="04AFE047"/>
    <w:rsid w:val="0530FDE9"/>
    <w:rsid w:val="0722B945"/>
    <w:rsid w:val="09605F5C"/>
    <w:rsid w:val="09E1D2BB"/>
    <w:rsid w:val="0A65FD6E"/>
    <w:rsid w:val="0AA33578"/>
    <w:rsid w:val="0AD74CF8"/>
    <w:rsid w:val="0BE9BF0C"/>
    <w:rsid w:val="0DA6E870"/>
    <w:rsid w:val="0E8E8656"/>
    <w:rsid w:val="0F3A41BA"/>
    <w:rsid w:val="0F49748E"/>
    <w:rsid w:val="1042B09E"/>
    <w:rsid w:val="128482F6"/>
    <w:rsid w:val="128B3E24"/>
    <w:rsid w:val="139EB0CD"/>
    <w:rsid w:val="1435B963"/>
    <w:rsid w:val="1638B7FA"/>
    <w:rsid w:val="17EAF8A0"/>
    <w:rsid w:val="195BE9A0"/>
    <w:rsid w:val="196E7EBC"/>
    <w:rsid w:val="199774A0"/>
    <w:rsid w:val="1A4DA89B"/>
    <w:rsid w:val="1A97B34C"/>
    <w:rsid w:val="1C62DAA8"/>
    <w:rsid w:val="1D8C7DDC"/>
    <w:rsid w:val="2029F857"/>
    <w:rsid w:val="21D6C581"/>
    <w:rsid w:val="22CD07BC"/>
    <w:rsid w:val="26F743F3"/>
    <w:rsid w:val="2884AF12"/>
    <w:rsid w:val="29AD9E18"/>
    <w:rsid w:val="2A51E053"/>
    <w:rsid w:val="2DF23C59"/>
    <w:rsid w:val="2E037D49"/>
    <w:rsid w:val="2E6E80BD"/>
    <w:rsid w:val="3071CA5F"/>
    <w:rsid w:val="30FBE333"/>
    <w:rsid w:val="31319398"/>
    <w:rsid w:val="314460A3"/>
    <w:rsid w:val="3155BB7A"/>
    <w:rsid w:val="31873C0E"/>
    <w:rsid w:val="320F7208"/>
    <w:rsid w:val="32911C5D"/>
    <w:rsid w:val="32F41222"/>
    <w:rsid w:val="359F69E8"/>
    <w:rsid w:val="383EFEC0"/>
    <w:rsid w:val="3896EA1B"/>
    <w:rsid w:val="390A7CBC"/>
    <w:rsid w:val="3954BBF8"/>
    <w:rsid w:val="39BEC7FA"/>
    <w:rsid w:val="39C3204F"/>
    <w:rsid w:val="39CEDD7D"/>
    <w:rsid w:val="39D33188"/>
    <w:rsid w:val="3A6DDD54"/>
    <w:rsid w:val="3AFCEABB"/>
    <w:rsid w:val="3C70245A"/>
    <w:rsid w:val="3C7CBC40"/>
    <w:rsid w:val="3ED677C6"/>
    <w:rsid w:val="3F6D58B3"/>
    <w:rsid w:val="3F8C4BAE"/>
    <w:rsid w:val="4132D46F"/>
    <w:rsid w:val="42128B48"/>
    <w:rsid w:val="422AF693"/>
    <w:rsid w:val="4295A68B"/>
    <w:rsid w:val="43C5CE0F"/>
    <w:rsid w:val="43CCFF3A"/>
    <w:rsid w:val="44169380"/>
    <w:rsid w:val="44E0AD45"/>
    <w:rsid w:val="499CAB87"/>
    <w:rsid w:val="49A0EF32"/>
    <w:rsid w:val="4C87EC4E"/>
    <w:rsid w:val="4DBEF06A"/>
    <w:rsid w:val="4DE03063"/>
    <w:rsid w:val="506BF412"/>
    <w:rsid w:val="514F708E"/>
    <w:rsid w:val="5194F4DE"/>
    <w:rsid w:val="527B3ECD"/>
    <w:rsid w:val="532A5D26"/>
    <w:rsid w:val="566BBDF9"/>
    <w:rsid w:val="57928A79"/>
    <w:rsid w:val="58663EDA"/>
    <w:rsid w:val="59F31FD8"/>
    <w:rsid w:val="5A9F4136"/>
    <w:rsid w:val="5AC28B45"/>
    <w:rsid w:val="5E3C09FC"/>
    <w:rsid w:val="5EB109BD"/>
    <w:rsid w:val="60DE58ED"/>
    <w:rsid w:val="6260893B"/>
    <w:rsid w:val="639B4E3A"/>
    <w:rsid w:val="67201F8E"/>
    <w:rsid w:val="675BAC26"/>
    <w:rsid w:val="6A183758"/>
    <w:rsid w:val="6A274DCF"/>
    <w:rsid w:val="6DA981C5"/>
    <w:rsid w:val="6DF56E15"/>
    <w:rsid w:val="6E0DAEA3"/>
    <w:rsid w:val="6F3CB856"/>
    <w:rsid w:val="7244E5B1"/>
    <w:rsid w:val="77AC4460"/>
    <w:rsid w:val="77C8F99F"/>
    <w:rsid w:val="784A6D3F"/>
    <w:rsid w:val="7B12198D"/>
    <w:rsid w:val="7C86903C"/>
    <w:rsid w:val="7DFD4804"/>
    <w:rsid w:val="7EE6F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69FA7"/>
  <w15:chartTrackingRefBased/>
  <w15:docId w15:val="{E11F584A-4398-4AA1-94A3-08F5FC0E21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260893B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6260893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desh0602@mail.ru" TargetMode="External" Id="R2d5b47651db54fe4" /><Relationship Type="http://schemas.openxmlformats.org/officeDocument/2006/relationships/image" Target="/media/image.png" Id="rId751201147" /><Relationship Type="http://schemas.openxmlformats.org/officeDocument/2006/relationships/image" Target="/media/image2.png" Id="rId313607797" /><Relationship Type="http://schemas.openxmlformats.org/officeDocument/2006/relationships/image" Target="/media/image3.png" Id="rId1663659421" /><Relationship Type="http://schemas.openxmlformats.org/officeDocument/2006/relationships/image" Target="/media/image4.png" Id="rId956720154" /><Relationship Type="http://schemas.openxmlformats.org/officeDocument/2006/relationships/numbering" Target="numbering.xml" Id="R2120d14535644787" /><Relationship Type="http://schemas.openxmlformats.org/officeDocument/2006/relationships/image" Target="/media/image6.png" Id="rId1454534465" /><Relationship Type="http://schemas.openxmlformats.org/officeDocument/2006/relationships/image" Target="/media/image7.png" Id="rId20309976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2026-02-27T11:09:38.4712204Z</dcterms:created>
  <dcterms:modified xsi:type="dcterms:W3CDTF">2026-03-02T09:28:47.3672164Z</dcterms:modified>
  <dc:creator>Дэшик Крутяков</dc:creator>
  <lastModifiedBy>Дэшик Крутяков</lastModifiedBy>
</coreProperties>
</file>